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6D8AA9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7B9435DC" w14:textId="3997E9EC" w:rsidR="002B369D" w:rsidRDefault="002B369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4"/>
        <w:gridCol w:w="8020"/>
        <w:gridCol w:w="1684"/>
        <w:gridCol w:w="1427"/>
        <w:gridCol w:w="1810"/>
        <w:gridCol w:w="1663"/>
      </w:tblGrid>
      <w:tr w:rsidR="00785A4B" w:rsidRPr="004B291E" w14:paraId="0C2E7304" w14:textId="2CF9ADCC" w:rsidTr="0070140E">
        <w:trPr>
          <w:trHeight w:val="580"/>
        </w:trPr>
        <w:tc>
          <w:tcPr>
            <w:tcW w:w="784" w:type="dxa"/>
            <w:vAlign w:val="center"/>
            <w:hideMark/>
          </w:tcPr>
          <w:p w14:paraId="4C0A42C9" w14:textId="6A59DC36" w:rsidR="00D52430" w:rsidRPr="00D52430" w:rsidRDefault="00D52430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8020" w:type="dxa"/>
            <w:vAlign w:val="center"/>
            <w:hideMark/>
          </w:tcPr>
          <w:p w14:paraId="40B0EF3A" w14:textId="553E0641" w:rsidR="00D52430" w:rsidRPr="00D52430" w:rsidRDefault="00D52430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684" w:type="dxa"/>
            <w:vAlign w:val="center"/>
            <w:hideMark/>
          </w:tcPr>
          <w:p w14:paraId="5ED649E7" w14:textId="1218203E" w:rsidR="00D52430" w:rsidRPr="00D52430" w:rsidRDefault="00F5520D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Tamanho</w:t>
            </w:r>
          </w:p>
        </w:tc>
        <w:tc>
          <w:tcPr>
            <w:tcW w:w="1427" w:type="dxa"/>
            <w:noWrap/>
            <w:vAlign w:val="center"/>
            <w:hideMark/>
          </w:tcPr>
          <w:p w14:paraId="5DDE07D8" w14:textId="73728A85" w:rsidR="00D52430" w:rsidRPr="00D52430" w:rsidRDefault="00F5520D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10" w:type="dxa"/>
            <w:vAlign w:val="center"/>
          </w:tcPr>
          <w:p w14:paraId="5DBEBAD5" w14:textId="02661AAC" w:rsidR="00D52430" w:rsidRPr="00D52430" w:rsidRDefault="00455F3A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663" w:type="dxa"/>
            <w:vAlign w:val="center"/>
          </w:tcPr>
          <w:p w14:paraId="018D3179" w14:textId="5AD2F242" w:rsidR="00D52430" w:rsidRPr="00D52430" w:rsidRDefault="00455F3A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473024" w:rsidRPr="004B291E" w14:paraId="2C843841" w14:textId="77777777" w:rsidTr="00116E5C">
        <w:trPr>
          <w:trHeight w:val="390"/>
        </w:trPr>
        <w:tc>
          <w:tcPr>
            <w:tcW w:w="784" w:type="dxa"/>
            <w:vAlign w:val="center"/>
          </w:tcPr>
          <w:p w14:paraId="295C465F" w14:textId="03EB2A7B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0" w:type="dxa"/>
            <w:vAlign w:val="center"/>
          </w:tcPr>
          <w:p w14:paraId="54046794" w14:textId="18B915CD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 xml:space="preserve">Globo terrestre político (em português) </w:t>
            </w:r>
            <w:r w:rsidRPr="009C6FC1">
              <w:rPr>
                <w:sz w:val="19"/>
                <w:szCs w:val="19"/>
              </w:rPr>
              <w:t>- Globo de mesa giratório, confeccionado em material plástico, com 30 cm de diâmetro.</w:t>
            </w:r>
          </w:p>
        </w:tc>
        <w:tc>
          <w:tcPr>
            <w:tcW w:w="1684" w:type="dxa"/>
            <w:vAlign w:val="center"/>
          </w:tcPr>
          <w:p w14:paraId="48067407" w14:textId="08F4B5CB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3A9E1386" w14:textId="41241EF2" w:rsidR="00473024" w:rsidRPr="00473024" w:rsidRDefault="00473024" w:rsidP="00473024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5D5FD37F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041847B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6839FFA7" w14:textId="77777777" w:rsidTr="00116E5C">
        <w:trPr>
          <w:trHeight w:val="390"/>
        </w:trPr>
        <w:tc>
          <w:tcPr>
            <w:tcW w:w="784" w:type="dxa"/>
            <w:vAlign w:val="center"/>
          </w:tcPr>
          <w:p w14:paraId="4D9E22A3" w14:textId="6FC96F65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0" w:type="dxa"/>
            <w:vAlign w:val="center"/>
          </w:tcPr>
          <w:p w14:paraId="46A3A21A" w14:textId="0F86278D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>Mapa escolar político do Brasil</w:t>
            </w:r>
            <w:r w:rsidRPr="009C6FC1">
              <w:rPr>
                <w:sz w:val="19"/>
                <w:szCs w:val="19"/>
              </w:rPr>
              <w:t xml:space="preserve"> - Banner didático com mapa dos Estados e Capitais do Brasil,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0E8EA5F3" w14:textId="1DD4B41B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11812157" w14:textId="040E27A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21E8B3B7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743344A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1695F0E3" w14:textId="77777777" w:rsidTr="00116E5C">
        <w:trPr>
          <w:trHeight w:val="370"/>
        </w:trPr>
        <w:tc>
          <w:tcPr>
            <w:tcW w:w="784" w:type="dxa"/>
            <w:vAlign w:val="center"/>
          </w:tcPr>
          <w:p w14:paraId="58DA5DF9" w14:textId="458A20EE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3</w:t>
            </w:r>
          </w:p>
        </w:tc>
        <w:tc>
          <w:tcPr>
            <w:tcW w:w="8020" w:type="dxa"/>
            <w:vAlign w:val="center"/>
          </w:tcPr>
          <w:p w14:paraId="4C53F625" w14:textId="28A80A0A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 xml:space="preserve">Mapa escolar das regiões do Brasil </w:t>
            </w:r>
            <w:r w:rsidRPr="009C6FC1">
              <w:rPr>
                <w:sz w:val="19"/>
                <w:szCs w:val="19"/>
              </w:rPr>
              <w:t>- Banner didático com mapa das regiões do Brasil,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4C16B75E" w14:textId="2E1331B1" w:rsidR="00473024" w:rsidRPr="003846B3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1E856765" w14:textId="316623DA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7EDC43C9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3217BC4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3782CD97" w14:textId="77777777" w:rsidTr="00116E5C">
        <w:trPr>
          <w:trHeight w:val="377"/>
        </w:trPr>
        <w:tc>
          <w:tcPr>
            <w:tcW w:w="784" w:type="dxa"/>
            <w:vAlign w:val="center"/>
          </w:tcPr>
          <w:p w14:paraId="6D71B6F6" w14:textId="014DD120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4</w:t>
            </w:r>
          </w:p>
        </w:tc>
        <w:tc>
          <w:tcPr>
            <w:tcW w:w="8020" w:type="dxa"/>
            <w:vAlign w:val="center"/>
          </w:tcPr>
          <w:p w14:paraId="3E84F786" w14:textId="5195F5DA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bCs/>
                <w:color w:val="000000"/>
                <w:sz w:val="19"/>
                <w:szCs w:val="19"/>
              </w:rPr>
              <w:t xml:space="preserve">Mapa escolar dos climas do Brasil - </w:t>
            </w:r>
            <w:r w:rsidRPr="009C6FC1">
              <w:rPr>
                <w:color w:val="000000"/>
                <w:sz w:val="19"/>
                <w:szCs w:val="19"/>
              </w:rPr>
              <w:t>Banner didático com mapa dos climas do Brasil,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0E18A8C6" w14:textId="367A1FCA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630F6648" w14:textId="062247B3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60D3B464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4BC512C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0EDA3567" w14:textId="77777777" w:rsidTr="00116E5C">
        <w:trPr>
          <w:trHeight w:val="368"/>
        </w:trPr>
        <w:tc>
          <w:tcPr>
            <w:tcW w:w="784" w:type="dxa"/>
            <w:vAlign w:val="center"/>
          </w:tcPr>
          <w:p w14:paraId="3015F412" w14:textId="215C7731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5</w:t>
            </w:r>
          </w:p>
        </w:tc>
        <w:tc>
          <w:tcPr>
            <w:tcW w:w="8020" w:type="dxa"/>
            <w:vAlign w:val="center"/>
          </w:tcPr>
          <w:p w14:paraId="554124B0" w14:textId="01058C55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 xml:space="preserve">Mapa </w:t>
            </w:r>
            <w:proofErr w:type="spellStart"/>
            <w:r w:rsidRPr="009C6FC1">
              <w:rPr>
                <w:b/>
                <w:sz w:val="19"/>
                <w:szCs w:val="19"/>
              </w:rPr>
              <w:t>Mundi</w:t>
            </w:r>
            <w:proofErr w:type="spellEnd"/>
            <w:r w:rsidRPr="009C6FC1">
              <w:rPr>
                <w:b/>
                <w:sz w:val="19"/>
                <w:szCs w:val="19"/>
              </w:rPr>
              <w:t xml:space="preserve"> escolar político (em português) </w:t>
            </w:r>
            <w:r w:rsidRPr="009C6FC1">
              <w:rPr>
                <w:sz w:val="19"/>
                <w:szCs w:val="19"/>
              </w:rPr>
              <w:t xml:space="preserve">- Banner didático do Mapa </w:t>
            </w:r>
            <w:proofErr w:type="spellStart"/>
            <w:r w:rsidRPr="009C6FC1">
              <w:rPr>
                <w:sz w:val="19"/>
                <w:szCs w:val="19"/>
              </w:rPr>
              <w:t>Mundi</w:t>
            </w:r>
            <w:proofErr w:type="spellEnd"/>
            <w:r w:rsidRPr="009C6FC1">
              <w:rPr>
                <w:sz w:val="19"/>
                <w:szCs w:val="19"/>
              </w:rPr>
              <w:t>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3F295F16" w14:textId="6C256428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71805355" w14:textId="77777777" w:rsidR="00473024" w:rsidRPr="009C6FC1" w:rsidRDefault="00473024" w:rsidP="00473024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9C6FC1">
              <w:rPr>
                <w:sz w:val="19"/>
                <w:szCs w:val="19"/>
              </w:rPr>
              <w:t>48</w:t>
            </w:r>
          </w:p>
          <w:p w14:paraId="31319F17" w14:textId="76765439" w:rsidR="00473024" w:rsidRPr="00D9792F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57B115DD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FA09754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49F4D69B" w14:textId="77777777" w:rsidTr="00116E5C">
        <w:trPr>
          <w:trHeight w:val="386"/>
        </w:trPr>
        <w:tc>
          <w:tcPr>
            <w:tcW w:w="784" w:type="dxa"/>
            <w:vAlign w:val="center"/>
          </w:tcPr>
          <w:p w14:paraId="643F799F" w14:textId="73555FFA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6</w:t>
            </w:r>
          </w:p>
        </w:tc>
        <w:tc>
          <w:tcPr>
            <w:tcW w:w="8020" w:type="dxa"/>
            <w:vAlign w:val="center"/>
          </w:tcPr>
          <w:p w14:paraId="7229B45B" w14:textId="4CE54E14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 xml:space="preserve">Mapa escolar político do Estado do Rio de Janeiro </w:t>
            </w:r>
            <w:r w:rsidRPr="009C6FC1">
              <w:rPr>
                <w:sz w:val="19"/>
                <w:szCs w:val="19"/>
              </w:rPr>
              <w:t>- Banner didático do mapa político do Estado do Rio de Janeiro,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44F900F8" w14:textId="6309C70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1FA6F1F4" w14:textId="09247D8F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629CD888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62BD0C5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50E51A05" w14:textId="77777777" w:rsidTr="00116E5C">
        <w:trPr>
          <w:trHeight w:val="238"/>
        </w:trPr>
        <w:tc>
          <w:tcPr>
            <w:tcW w:w="784" w:type="dxa"/>
            <w:vAlign w:val="center"/>
          </w:tcPr>
          <w:p w14:paraId="4FA45364" w14:textId="2D4FE29C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7</w:t>
            </w:r>
          </w:p>
        </w:tc>
        <w:tc>
          <w:tcPr>
            <w:tcW w:w="8020" w:type="dxa"/>
            <w:vAlign w:val="center"/>
          </w:tcPr>
          <w:p w14:paraId="6E1FF5BF" w14:textId="13F12DC3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>Mapa escolar do Município de Saquarema -</w:t>
            </w:r>
            <w:r w:rsidRPr="009C6FC1">
              <w:rPr>
                <w:sz w:val="19"/>
                <w:szCs w:val="19"/>
              </w:rPr>
              <w:t xml:space="preserve"> Banner didático com mapa do Município de Saquarema,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5B239918" w14:textId="57F184A8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7FB51F88" w14:textId="21C3F9CA" w:rsidR="00473024" w:rsidRPr="00473024" w:rsidRDefault="00473024" w:rsidP="00473024">
            <w:pPr>
              <w:jc w:val="center"/>
              <w:rPr>
                <w:sz w:val="19"/>
                <w:szCs w:val="19"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6287A13C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8416C51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730D0CB1" w14:textId="77777777" w:rsidTr="00116E5C">
        <w:trPr>
          <w:trHeight w:val="398"/>
        </w:trPr>
        <w:tc>
          <w:tcPr>
            <w:tcW w:w="784" w:type="dxa"/>
            <w:vAlign w:val="center"/>
          </w:tcPr>
          <w:p w14:paraId="00240D4F" w14:textId="6CB54260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020" w:type="dxa"/>
            <w:vAlign w:val="center"/>
          </w:tcPr>
          <w:p w14:paraId="021F3ADD" w14:textId="26753E46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 xml:space="preserve">Mapa escolar da anatomia do Corpo Humano: Sistema Esquelético </w:t>
            </w:r>
            <w:r w:rsidRPr="009C6FC1">
              <w:rPr>
                <w:sz w:val="19"/>
                <w:szCs w:val="19"/>
              </w:rPr>
              <w:t>- Banner didático com ilustração do sistema esquelético,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0321D561" w14:textId="72D1DBDF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4403A8B8" w14:textId="77ECF81D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5B6C612A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7D860F9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67113AEF" w14:textId="77777777" w:rsidTr="00116E5C">
        <w:trPr>
          <w:trHeight w:val="390"/>
        </w:trPr>
        <w:tc>
          <w:tcPr>
            <w:tcW w:w="784" w:type="dxa"/>
            <w:vAlign w:val="center"/>
          </w:tcPr>
          <w:p w14:paraId="66CFC997" w14:textId="00C05690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9</w:t>
            </w:r>
          </w:p>
        </w:tc>
        <w:tc>
          <w:tcPr>
            <w:tcW w:w="8020" w:type="dxa"/>
            <w:vAlign w:val="center"/>
          </w:tcPr>
          <w:p w14:paraId="4C759F9D" w14:textId="7AE2D240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1">
              <w:rPr>
                <w:b/>
                <w:sz w:val="19"/>
                <w:szCs w:val="19"/>
              </w:rPr>
              <w:t>Mapa escolar da anatomia do Corpo Humano: Sistema Respiratório -</w:t>
            </w:r>
            <w:r w:rsidRPr="009C6FC1">
              <w:rPr>
                <w:sz w:val="19"/>
                <w:szCs w:val="19"/>
              </w:rPr>
              <w:t xml:space="preserve"> Banner didático com ilustração do sistema respiratório,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57792A3E" w14:textId="58F76559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5E566F0D" w14:textId="25F7E811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34EF4075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9889036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6A3E7BBA" w14:textId="77777777" w:rsidTr="00116E5C">
        <w:trPr>
          <w:trHeight w:val="382"/>
        </w:trPr>
        <w:tc>
          <w:tcPr>
            <w:tcW w:w="784" w:type="dxa"/>
            <w:vAlign w:val="center"/>
          </w:tcPr>
          <w:p w14:paraId="1558C9F4" w14:textId="09D3C95E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10</w:t>
            </w:r>
          </w:p>
        </w:tc>
        <w:tc>
          <w:tcPr>
            <w:tcW w:w="8020" w:type="dxa"/>
            <w:vAlign w:val="center"/>
          </w:tcPr>
          <w:p w14:paraId="0A4859FB" w14:textId="6AA8E4BF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Mapa escolar da anatomia do Corpo Humano: Sistema Circulatório </w:t>
            </w:r>
            <w:r w:rsidRPr="009C6FC1">
              <w:rPr>
                <w:sz w:val="19"/>
                <w:szCs w:val="19"/>
              </w:rPr>
              <w:t>- Banner didático com ilustração do sistema circulatório,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14B0987A" w14:textId="328E9AC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55D62CD4" w14:textId="23D3E25D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148296D0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0E05C36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447846D4" w14:textId="77777777" w:rsidTr="00116E5C">
        <w:trPr>
          <w:trHeight w:val="261"/>
        </w:trPr>
        <w:tc>
          <w:tcPr>
            <w:tcW w:w="784" w:type="dxa"/>
            <w:vAlign w:val="center"/>
          </w:tcPr>
          <w:p w14:paraId="7A1D6F00" w14:textId="7A9C9CAD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11</w:t>
            </w:r>
          </w:p>
        </w:tc>
        <w:tc>
          <w:tcPr>
            <w:tcW w:w="8020" w:type="dxa"/>
            <w:vAlign w:val="center"/>
          </w:tcPr>
          <w:p w14:paraId="56384A6F" w14:textId="6C5C6B32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bCs/>
                <w:color w:val="000000"/>
                <w:sz w:val="19"/>
                <w:szCs w:val="19"/>
              </w:rPr>
              <w:t xml:space="preserve">Mapa escolar da anatomia do Corpo Humano: Sistema Digestório - </w:t>
            </w:r>
            <w:r w:rsidRPr="009C6FC1">
              <w:rPr>
                <w:color w:val="000000"/>
                <w:sz w:val="19"/>
                <w:szCs w:val="19"/>
              </w:rPr>
              <w:t>Banner didático com ilustração do sistema digestório,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488C72D8" w14:textId="129FD41E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4F1E9F3C" w14:textId="18993D9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64CFA7AC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605A63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74F398FC" w14:textId="77777777" w:rsidTr="00116E5C">
        <w:trPr>
          <w:trHeight w:val="331"/>
        </w:trPr>
        <w:tc>
          <w:tcPr>
            <w:tcW w:w="784" w:type="dxa"/>
            <w:vAlign w:val="center"/>
          </w:tcPr>
          <w:p w14:paraId="55421C10" w14:textId="086C2EEC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12</w:t>
            </w:r>
          </w:p>
        </w:tc>
        <w:tc>
          <w:tcPr>
            <w:tcW w:w="8020" w:type="dxa"/>
            <w:vAlign w:val="center"/>
          </w:tcPr>
          <w:p w14:paraId="643B84FA" w14:textId="30894803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bCs/>
                <w:color w:val="000000"/>
                <w:sz w:val="19"/>
                <w:szCs w:val="19"/>
              </w:rPr>
              <w:t xml:space="preserve">Mapa escolar da anatomia do Corpo Humano: Sistema Urinário </w:t>
            </w:r>
            <w:r w:rsidRPr="009C6FC1">
              <w:rPr>
                <w:color w:val="000000"/>
                <w:sz w:val="19"/>
                <w:szCs w:val="19"/>
              </w:rPr>
              <w:t>- Banner didático com ilustração do sistema urinário,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5A694BA0" w14:textId="49DBC62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14872D0B" w14:textId="0F4CD3C1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20D7B266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E3BDC3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416BDFC9" w14:textId="77777777" w:rsidTr="00116E5C">
        <w:trPr>
          <w:trHeight w:val="332"/>
        </w:trPr>
        <w:tc>
          <w:tcPr>
            <w:tcW w:w="784" w:type="dxa"/>
            <w:vAlign w:val="center"/>
          </w:tcPr>
          <w:p w14:paraId="7CBAE7AA" w14:textId="2DAD26C9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020" w:type="dxa"/>
            <w:vAlign w:val="center"/>
          </w:tcPr>
          <w:p w14:paraId="29566F14" w14:textId="1D9C75D5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bCs/>
                <w:color w:val="000000"/>
                <w:sz w:val="19"/>
                <w:szCs w:val="19"/>
              </w:rPr>
              <w:t xml:space="preserve">Mapa escolar da anatomia do Corpo Humano: Sistema reprodutor feminino e Sistema reprodutor masculino - </w:t>
            </w:r>
            <w:r w:rsidRPr="009C6FC1">
              <w:rPr>
                <w:color w:val="000000"/>
                <w:sz w:val="19"/>
                <w:szCs w:val="19"/>
              </w:rPr>
              <w:t>Banner didático com ilustração do sistema reprodutor feminino e masculino,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73F011BA" w14:textId="11645EF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5BE50700" w14:textId="529B167F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7C4A83B5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1ABA87F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2BAAA760" w14:textId="77777777" w:rsidTr="00116E5C">
        <w:trPr>
          <w:trHeight w:val="264"/>
        </w:trPr>
        <w:tc>
          <w:tcPr>
            <w:tcW w:w="784" w:type="dxa"/>
            <w:vAlign w:val="center"/>
          </w:tcPr>
          <w:p w14:paraId="6274FF14" w14:textId="6300011B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0" w:type="dxa"/>
            <w:vAlign w:val="center"/>
          </w:tcPr>
          <w:p w14:paraId="3D6A9308" w14:textId="16611E95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Banner ilustrado pirâmide alimentar </w:t>
            </w:r>
            <w:r w:rsidRPr="009C6FC1">
              <w:rPr>
                <w:sz w:val="19"/>
                <w:szCs w:val="19"/>
              </w:rPr>
              <w:t>- Banner didático com ilustração da pirâmide alimentar,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3C9781E8" w14:textId="22BAE2E6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1B5F7F9E" w14:textId="769F667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39AF9E2D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153ECA8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2C1C1412" w14:textId="77777777" w:rsidTr="00116E5C">
        <w:trPr>
          <w:trHeight w:val="243"/>
        </w:trPr>
        <w:tc>
          <w:tcPr>
            <w:tcW w:w="784" w:type="dxa"/>
            <w:vAlign w:val="center"/>
          </w:tcPr>
          <w:p w14:paraId="4CE3C625" w14:textId="6FB96CCE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0" w:type="dxa"/>
            <w:vAlign w:val="center"/>
          </w:tcPr>
          <w:p w14:paraId="59356317" w14:textId="26DF086E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Banner ilustrado da Tabela Periódica </w:t>
            </w:r>
            <w:r w:rsidRPr="009C6FC1">
              <w:rPr>
                <w:sz w:val="19"/>
                <w:szCs w:val="19"/>
              </w:rPr>
              <w:t>- Banner didático com ilustração da tabela periódica,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7027478A" w14:textId="5C2A1BE6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2DF05F56" w14:textId="567D2364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798636C9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CF0C757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700765D3" w14:textId="77777777" w:rsidTr="00116E5C">
        <w:trPr>
          <w:trHeight w:val="334"/>
        </w:trPr>
        <w:tc>
          <w:tcPr>
            <w:tcW w:w="784" w:type="dxa"/>
            <w:vAlign w:val="center"/>
          </w:tcPr>
          <w:p w14:paraId="4C3ACA9C" w14:textId="2EFCB9DC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8020" w:type="dxa"/>
            <w:vAlign w:val="center"/>
          </w:tcPr>
          <w:p w14:paraId="067B94DF" w14:textId="555336AE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bCs/>
                <w:color w:val="000000"/>
                <w:sz w:val="19"/>
                <w:szCs w:val="19"/>
              </w:rPr>
              <w:t xml:space="preserve">Banner do novo Sistema Solar - sem Plutão (em português) </w:t>
            </w:r>
            <w:r w:rsidRPr="009C6FC1">
              <w:rPr>
                <w:color w:val="000000"/>
                <w:sz w:val="19"/>
                <w:szCs w:val="19"/>
              </w:rPr>
              <w:t>- Banner didático com ilustração do novo sistema solar (sem Plutão), em português,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4E0AEC74" w14:textId="19C38F31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141DF5E2" w14:textId="7E5918CC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5C6EAD7A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D01FB03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3821C885" w14:textId="77777777" w:rsidTr="00116E5C">
        <w:trPr>
          <w:trHeight w:val="192"/>
        </w:trPr>
        <w:tc>
          <w:tcPr>
            <w:tcW w:w="784" w:type="dxa"/>
            <w:vAlign w:val="center"/>
          </w:tcPr>
          <w:p w14:paraId="66DA3148" w14:textId="471C60EB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0" w:type="dxa"/>
            <w:vAlign w:val="center"/>
          </w:tcPr>
          <w:p w14:paraId="5BA18B12" w14:textId="74659F6D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bCs/>
                <w:color w:val="000000"/>
                <w:sz w:val="19"/>
                <w:szCs w:val="19"/>
              </w:rPr>
              <w:t xml:space="preserve">Esqueleto escolar </w:t>
            </w:r>
            <w:r w:rsidRPr="009C6FC1">
              <w:rPr>
                <w:color w:val="000000"/>
                <w:sz w:val="19"/>
                <w:szCs w:val="19"/>
              </w:rPr>
              <w:t>– Modelo anatômico do esqueleto humano, articulado. Confeccionado em resina plástica na cor natural.</w:t>
            </w:r>
          </w:p>
        </w:tc>
        <w:tc>
          <w:tcPr>
            <w:tcW w:w="1684" w:type="dxa"/>
            <w:vAlign w:val="center"/>
          </w:tcPr>
          <w:p w14:paraId="5F610B4D" w14:textId="3B194DAF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28FB7A0B" w14:textId="54C60AEA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5285AF24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D9CEC4A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08EB786E" w14:textId="77777777" w:rsidTr="00116E5C">
        <w:trPr>
          <w:trHeight w:val="189"/>
        </w:trPr>
        <w:tc>
          <w:tcPr>
            <w:tcW w:w="784" w:type="dxa"/>
            <w:vAlign w:val="center"/>
          </w:tcPr>
          <w:p w14:paraId="0316770E" w14:textId="060D583C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0" w:type="dxa"/>
            <w:vAlign w:val="center"/>
          </w:tcPr>
          <w:p w14:paraId="0FE1F44F" w14:textId="79A22037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bCs/>
                <w:sz w:val="19"/>
                <w:szCs w:val="19"/>
              </w:rPr>
              <w:t>Kit molecular de Química Orgânica</w:t>
            </w:r>
            <w:r w:rsidRPr="009C6FC1">
              <w:rPr>
                <w:sz w:val="19"/>
                <w:szCs w:val="19"/>
              </w:rPr>
              <w:t xml:space="preserve"> – Kit de conjunto auxiliar de ensino de modelos de estrutura molecular de átomo científico de Química Orgânica.</w:t>
            </w:r>
          </w:p>
        </w:tc>
        <w:tc>
          <w:tcPr>
            <w:tcW w:w="1684" w:type="dxa"/>
            <w:vAlign w:val="center"/>
          </w:tcPr>
          <w:p w14:paraId="6A663239" w14:textId="4C9D92C4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6DA19609" w14:textId="54144849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6B05D599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9E03203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312DE378" w14:textId="77777777" w:rsidTr="00116E5C">
        <w:trPr>
          <w:trHeight w:val="332"/>
        </w:trPr>
        <w:tc>
          <w:tcPr>
            <w:tcW w:w="784" w:type="dxa"/>
            <w:vAlign w:val="center"/>
          </w:tcPr>
          <w:p w14:paraId="4C77D78C" w14:textId="6A636E9C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0" w:type="dxa"/>
            <w:vAlign w:val="center"/>
          </w:tcPr>
          <w:p w14:paraId="2C94E98E" w14:textId="5BBAD57D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bCs/>
                <w:color w:val="000000"/>
                <w:sz w:val="19"/>
                <w:szCs w:val="19"/>
              </w:rPr>
              <w:t xml:space="preserve">Modelo de montagem anatômica de órgãos humanos removíveis </w:t>
            </w:r>
            <w:r w:rsidRPr="009C6FC1">
              <w:rPr>
                <w:color w:val="000000"/>
                <w:sz w:val="19"/>
                <w:szCs w:val="19"/>
              </w:rPr>
              <w:t>– Modelo de corpo humano, incluindo 1 conjunto de modelos de órgãos humanos, que são montados e desmontados.</w:t>
            </w:r>
          </w:p>
        </w:tc>
        <w:tc>
          <w:tcPr>
            <w:tcW w:w="1684" w:type="dxa"/>
            <w:vAlign w:val="center"/>
          </w:tcPr>
          <w:p w14:paraId="67D0C24D" w14:textId="2926059E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4EBAFC62" w14:textId="32B243DC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76711177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AB80893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303A3C94" w14:textId="77777777" w:rsidTr="00116E5C">
        <w:trPr>
          <w:trHeight w:val="197"/>
        </w:trPr>
        <w:tc>
          <w:tcPr>
            <w:tcW w:w="784" w:type="dxa"/>
            <w:vAlign w:val="center"/>
          </w:tcPr>
          <w:p w14:paraId="487C33EE" w14:textId="5FFB0066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0" w:type="dxa"/>
            <w:vAlign w:val="center"/>
          </w:tcPr>
          <w:p w14:paraId="5FE11A49" w14:textId="299D11D3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Dicionário escolar inglês/português </w:t>
            </w:r>
            <w:r w:rsidRPr="009C6FC1">
              <w:rPr>
                <w:sz w:val="19"/>
                <w:szCs w:val="19"/>
              </w:rPr>
              <w:t>– Dicionário com a tradução de verbetes de inglês para o português; e de português para o inglês.</w:t>
            </w:r>
          </w:p>
        </w:tc>
        <w:tc>
          <w:tcPr>
            <w:tcW w:w="1684" w:type="dxa"/>
            <w:vAlign w:val="center"/>
          </w:tcPr>
          <w:p w14:paraId="59BA40C7" w14:textId="7BE21101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 xml:space="preserve">Unid. </w:t>
            </w:r>
          </w:p>
        </w:tc>
        <w:tc>
          <w:tcPr>
            <w:tcW w:w="1427" w:type="dxa"/>
            <w:noWrap/>
            <w:vAlign w:val="center"/>
          </w:tcPr>
          <w:p w14:paraId="5953FF76" w14:textId="2AB35B8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51</w:t>
            </w:r>
          </w:p>
        </w:tc>
        <w:tc>
          <w:tcPr>
            <w:tcW w:w="1810" w:type="dxa"/>
            <w:vAlign w:val="center"/>
          </w:tcPr>
          <w:p w14:paraId="067C44A9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862C55C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2D231E5E" w14:textId="77777777" w:rsidTr="00116E5C">
        <w:trPr>
          <w:trHeight w:val="330"/>
        </w:trPr>
        <w:tc>
          <w:tcPr>
            <w:tcW w:w="784" w:type="dxa"/>
            <w:vAlign w:val="center"/>
          </w:tcPr>
          <w:p w14:paraId="4532D1A8" w14:textId="4F1E7EFD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020" w:type="dxa"/>
            <w:vAlign w:val="center"/>
          </w:tcPr>
          <w:p w14:paraId="49A1F658" w14:textId="09C19755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Dicionário Escolar - para estudantes brasileiros de inglês - capa comum </w:t>
            </w:r>
            <w:r w:rsidRPr="009C6FC1">
              <w:rPr>
                <w:sz w:val="19"/>
                <w:szCs w:val="19"/>
              </w:rPr>
              <w:t>– Dicionário para estudantes brasileiros que estão aprendendo inglês com as mudanças feitas pela nova ortografia com mais de 68.000 palavras, frases e exemplos; 78.000 traduções; páginas coloridas para desenvolvimento de vocabulário; notas para ajudar o usuário.</w:t>
            </w:r>
          </w:p>
        </w:tc>
        <w:tc>
          <w:tcPr>
            <w:tcW w:w="1684" w:type="dxa"/>
            <w:vAlign w:val="center"/>
          </w:tcPr>
          <w:p w14:paraId="65745F6A" w14:textId="3DCA65B7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3C7D505B" w14:textId="18ACEF01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2</w:t>
            </w:r>
          </w:p>
        </w:tc>
        <w:tc>
          <w:tcPr>
            <w:tcW w:w="1810" w:type="dxa"/>
            <w:vAlign w:val="center"/>
          </w:tcPr>
          <w:p w14:paraId="2E808DA6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4C6E3F0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0D896D7B" w14:textId="77777777" w:rsidTr="00116E5C">
        <w:trPr>
          <w:trHeight w:val="208"/>
        </w:trPr>
        <w:tc>
          <w:tcPr>
            <w:tcW w:w="784" w:type="dxa"/>
            <w:vAlign w:val="center"/>
          </w:tcPr>
          <w:p w14:paraId="3750CE1F" w14:textId="2A8330EA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020" w:type="dxa"/>
            <w:vAlign w:val="center"/>
          </w:tcPr>
          <w:p w14:paraId="32004A2A" w14:textId="62D75CE3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Dicionário Contemporâneo da Língua Portuguesa </w:t>
            </w:r>
            <w:r w:rsidRPr="009C6FC1">
              <w:rPr>
                <w:sz w:val="19"/>
                <w:szCs w:val="19"/>
              </w:rPr>
              <w:t>– Dicionário de Língua Portuguesa atualizado com a ortografia do novo Acordo Ortográfico.</w:t>
            </w:r>
          </w:p>
        </w:tc>
        <w:tc>
          <w:tcPr>
            <w:tcW w:w="1684" w:type="dxa"/>
            <w:vAlign w:val="center"/>
          </w:tcPr>
          <w:p w14:paraId="5029EB00" w14:textId="3D59C4D1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73292C40" w14:textId="37E05C65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82</w:t>
            </w:r>
          </w:p>
        </w:tc>
        <w:tc>
          <w:tcPr>
            <w:tcW w:w="1810" w:type="dxa"/>
            <w:vAlign w:val="center"/>
          </w:tcPr>
          <w:p w14:paraId="0D937782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D5C6B33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27E691D6" w14:textId="77777777" w:rsidTr="00116E5C">
        <w:trPr>
          <w:trHeight w:val="201"/>
        </w:trPr>
        <w:tc>
          <w:tcPr>
            <w:tcW w:w="784" w:type="dxa"/>
            <w:vAlign w:val="center"/>
          </w:tcPr>
          <w:p w14:paraId="6C39B52A" w14:textId="2077CE66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020" w:type="dxa"/>
            <w:vAlign w:val="center"/>
          </w:tcPr>
          <w:p w14:paraId="7CE7EFE9" w14:textId="7B135577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Kit com peças dos sólidos geométricas </w:t>
            </w:r>
            <w:r w:rsidRPr="009C6FC1">
              <w:rPr>
                <w:sz w:val="19"/>
                <w:szCs w:val="19"/>
              </w:rPr>
              <w:t>– Kit formado por peças confeccionadas em material resistente (madeira, plástico ou acrílico) no formato dos sólidos geométricos, medindo aproximadamente 80 cm de altura.</w:t>
            </w:r>
          </w:p>
        </w:tc>
        <w:tc>
          <w:tcPr>
            <w:tcW w:w="1684" w:type="dxa"/>
            <w:vAlign w:val="center"/>
          </w:tcPr>
          <w:p w14:paraId="68EBADF6" w14:textId="354559B2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347D9AFF" w14:textId="408ED4AF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48</w:t>
            </w:r>
          </w:p>
        </w:tc>
        <w:tc>
          <w:tcPr>
            <w:tcW w:w="1810" w:type="dxa"/>
            <w:vAlign w:val="center"/>
          </w:tcPr>
          <w:p w14:paraId="51B0004D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80877BE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235FD076" w14:textId="77777777" w:rsidTr="00116E5C">
        <w:trPr>
          <w:trHeight w:val="335"/>
        </w:trPr>
        <w:tc>
          <w:tcPr>
            <w:tcW w:w="784" w:type="dxa"/>
            <w:vAlign w:val="center"/>
          </w:tcPr>
          <w:p w14:paraId="5375821A" w14:textId="4272D850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20" w:type="dxa"/>
            <w:vAlign w:val="center"/>
          </w:tcPr>
          <w:p w14:paraId="5E0D0499" w14:textId="2FC2B0BD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Banner ilustrado com os números primos </w:t>
            </w:r>
            <w:r w:rsidRPr="009C6FC1">
              <w:rPr>
                <w:sz w:val="19"/>
                <w:szCs w:val="19"/>
              </w:rPr>
              <w:t>– Banner didático com ilustração da tabela com números primos,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347643AA" w14:textId="4282214E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380EA1AE" w14:textId="15447E1D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245D70A5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FB73B04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024" w:rsidRPr="004B291E" w14:paraId="532C3214" w14:textId="77777777" w:rsidTr="00116E5C">
        <w:trPr>
          <w:trHeight w:val="354"/>
        </w:trPr>
        <w:tc>
          <w:tcPr>
            <w:tcW w:w="784" w:type="dxa"/>
            <w:vAlign w:val="center"/>
          </w:tcPr>
          <w:p w14:paraId="4040EFC3" w14:textId="4A790E1F" w:rsidR="00473024" w:rsidRPr="00F5520D" w:rsidRDefault="00473024" w:rsidP="004730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8020" w:type="dxa"/>
            <w:vAlign w:val="center"/>
          </w:tcPr>
          <w:p w14:paraId="163ADB31" w14:textId="5B031BE6" w:rsidR="00473024" w:rsidRPr="002B369D" w:rsidRDefault="00473024" w:rsidP="004730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C6FC1">
              <w:rPr>
                <w:b/>
                <w:sz w:val="19"/>
                <w:szCs w:val="19"/>
              </w:rPr>
              <w:t xml:space="preserve">Banner ilustrado com tabuada </w:t>
            </w:r>
            <w:r w:rsidRPr="009C6FC1">
              <w:rPr>
                <w:sz w:val="19"/>
                <w:szCs w:val="19"/>
              </w:rPr>
              <w:t>- Banner didático com ilustração da tabuada, medindo aproximadamente 100 cm x 60 cm. Confecção em lona espessa, impressão de alta qualidade. Acabamento em madeira e com cordinha para pendurar.</w:t>
            </w:r>
          </w:p>
        </w:tc>
        <w:tc>
          <w:tcPr>
            <w:tcW w:w="1684" w:type="dxa"/>
            <w:vAlign w:val="center"/>
          </w:tcPr>
          <w:p w14:paraId="6AF7A7FC" w14:textId="7FA6CAAA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Unid.</w:t>
            </w:r>
          </w:p>
        </w:tc>
        <w:tc>
          <w:tcPr>
            <w:tcW w:w="1427" w:type="dxa"/>
            <w:noWrap/>
            <w:vAlign w:val="center"/>
          </w:tcPr>
          <w:p w14:paraId="39F46FCD" w14:textId="3CB9DB70" w:rsidR="00473024" w:rsidRDefault="00473024" w:rsidP="0047302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6FC1">
              <w:rPr>
                <w:sz w:val="19"/>
                <w:szCs w:val="19"/>
              </w:rPr>
              <w:t>17</w:t>
            </w:r>
          </w:p>
        </w:tc>
        <w:tc>
          <w:tcPr>
            <w:tcW w:w="1810" w:type="dxa"/>
            <w:vAlign w:val="center"/>
          </w:tcPr>
          <w:p w14:paraId="7171CBAF" w14:textId="77777777" w:rsidR="00473024" w:rsidRPr="004B291E" w:rsidRDefault="00473024" w:rsidP="004730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59FEBF7" w14:textId="77777777" w:rsidR="00473024" w:rsidRPr="004B291E" w:rsidRDefault="00473024" w:rsidP="00473024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18DE74D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0140E">
        <w:rPr>
          <w:rFonts w:ascii="Arial" w:hAnsi="Arial" w:cs="Arial"/>
        </w:rPr>
        <w:t>novembro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0220C" w14:textId="77777777" w:rsidR="00A20881" w:rsidRDefault="00A20881" w:rsidP="007C6942">
      <w:r>
        <w:separator/>
      </w:r>
    </w:p>
  </w:endnote>
  <w:endnote w:type="continuationSeparator" w:id="0">
    <w:p w14:paraId="29197A8C" w14:textId="77777777" w:rsidR="00A20881" w:rsidRDefault="00A2088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3477" w14:textId="77777777" w:rsidR="00A20881" w:rsidRDefault="00A20881" w:rsidP="007C6942">
      <w:r>
        <w:separator/>
      </w:r>
    </w:p>
  </w:footnote>
  <w:footnote w:type="continuationSeparator" w:id="0">
    <w:p w14:paraId="5EE886AF" w14:textId="77777777" w:rsidR="00A20881" w:rsidRDefault="00A2088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23E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4AA3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369D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46B3"/>
    <w:rsid w:val="00387054"/>
    <w:rsid w:val="003924DC"/>
    <w:rsid w:val="003A0FB9"/>
    <w:rsid w:val="003A76CD"/>
    <w:rsid w:val="003B4593"/>
    <w:rsid w:val="003D1B68"/>
    <w:rsid w:val="003E1087"/>
    <w:rsid w:val="003E4C1F"/>
    <w:rsid w:val="003E6AE3"/>
    <w:rsid w:val="0040082C"/>
    <w:rsid w:val="00403D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3024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04D6A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140E"/>
    <w:rsid w:val="0070325D"/>
    <w:rsid w:val="00714F00"/>
    <w:rsid w:val="00715540"/>
    <w:rsid w:val="007202CD"/>
    <w:rsid w:val="00725AB5"/>
    <w:rsid w:val="007319FB"/>
    <w:rsid w:val="00743D04"/>
    <w:rsid w:val="00744F89"/>
    <w:rsid w:val="0075257F"/>
    <w:rsid w:val="007601E6"/>
    <w:rsid w:val="0076112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2728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067A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0881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359EE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BDA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9792F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0791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5520D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5520D"/>
    <w:pPr>
      <w:suppressAutoHyphens w:val="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520D"/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2021-11-11T15:28:00Z</dcterms:created>
  <dcterms:modified xsi:type="dcterms:W3CDTF">2021-11-11T15:31:00Z</dcterms:modified>
</cp:coreProperties>
</file>