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282F" w14:textId="77777777" w:rsidR="00E61A2E" w:rsidRPr="00206CFA" w:rsidRDefault="00E61A2E" w:rsidP="00E61A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6CFA">
        <w:rPr>
          <w:rFonts w:ascii="Arial" w:hAnsi="Arial" w:cs="Arial"/>
          <w:b/>
          <w:sz w:val="20"/>
          <w:szCs w:val="20"/>
          <w:u w:val="single"/>
        </w:rPr>
        <w:t>Termo de Referência</w:t>
      </w:r>
    </w:p>
    <w:p w14:paraId="712E75FA" w14:textId="77777777" w:rsidR="00E61A2E" w:rsidRPr="00206CFA" w:rsidRDefault="00E61A2E" w:rsidP="00E61A2E">
      <w:pPr>
        <w:ind w:left="284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14:paraId="1E70EF09" w14:textId="77777777" w:rsidR="00E61A2E" w:rsidRPr="00206CFA" w:rsidRDefault="00E61A2E" w:rsidP="00E61A2E">
      <w:pPr>
        <w:pStyle w:val="PargrafodaLista"/>
        <w:numPr>
          <w:ilvl w:val="0"/>
          <w:numId w:val="8"/>
        </w:numPr>
        <w:suppressAutoHyphens w:val="0"/>
        <w:spacing w:after="160" w:line="36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</w:pPr>
      <w:bookmarkStart w:id="0" w:name="_Hlk84493086"/>
      <w:bookmarkEnd w:id="0"/>
      <w:r w:rsidRPr="00206CF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  <w:t>Objeto:</w:t>
      </w:r>
    </w:p>
    <w:p w14:paraId="6D8EDF71" w14:textId="77777777" w:rsidR="00E61A2E" w:rsidRPr="00206CFA" w:rsidRDefault="00E61A2E" w:rsidP="00E61A2E">
      <w:pPr>
        <w:ind w:left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206CF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Aquisição de um conjunto de materiais esportivos para atender as necessidades da Secretaria Municipal de Esporte, Lazer e Turismo, do Município de Saquarema/RJ.</w:t>
      </w:r>
    </w:p>
    <w:p w14:paraId="1D1EF494" w14:textId="77777777" w:rsidR="00E61A2E" w:rsidRPr="00206CFA" w:rsidRDefault="00E61A2E" w:rsidP="00E61A2E">
      <w:pPr>
        <w:pStyle w:val="PargrafodaLista"/>
        <w:numPr>
          <w:ilvl w:val="0"/>
          <w:numId w:val="8"/>
        </w:numPr>
        <w:suppressAutoHyphens w:val="0"/>
        <w:spacing w:after="160" w:line="36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</w:pPr>
      <w:r w:rsidRPr="00206CF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  <w:t>Classificação do Objeto</w:t>
      </w:r>
    </w:p>
    <w:p w14:paraId="4799956D" w14:textId="77777777" w:rsidR="00E61A2E" w:rsidRPr="00206CFA" w:rsidRDefault="00E61A2E" w:rsidP="00E61A2E">
      <w:pPr>
        <w:ind w:left="284"/>
        <w:jc w:val="both"/>
        <w:rPr>
          <w:rFonts w:ascii="Arial" w:hAnsi="Arial" w:cs="Arial"/>
          <w:sz w:val="20"/>
          <w:szCs w:val="20"/>
        </w:rPr>
      </w:pPr>
      <w:r w:rsidRPr="00206CFA">
        <w:rPr>
          <w:rFonts w:ascii="Arial" w:hAnsi="Arial" w:cs="Arial"/>
          <w:sz w:val="20"/>
          <w:szCs w:val="20"/>
        </w:rPr>
        <w:t>O objeto em questão está classificado como bem comum, pois possuem padrões de desempenho e qualidade definidos pelo edital, por meio de especificações usuais no mercado.</w:t>
      </w:r>
    </w:p>
    <w:p w14:paraId="6A065142" w14:textId="77777777" w:rsidR="00E61A2E" w:rsidRPr="00206CFA" w:rsidRDefault="00E61A2E" w:rsidP="00E61A2E">
      <w:pPr>
        <w:pStyle w:val="PargrafodaLista"/>
        <w:numPr>
          <w:ilvl w:val="0"/>
          <w:numId w:val="8"/>
        </w:numPr>
        <w:suppressAutoHyphens w:val="0"/>
        <w:spacing w:after="160" w:line="360" w:lineRule="auto"/>
        <w:ind w:left="284" w:firstLine="0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</w:pPr>
      <w:r w:rsidRPr="00206CF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t-BR"/>
        </w:rPr>
        <w:t>Justificativa</w:t>
      </w:r>
    </w:p>
    <w:p w14:paraId="0F6848F1" w14:textId="655897E1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Secretaria Municipal de Esporte, Lazer e Turismo promove algumas atividades e competições esportivas ao longo do ano, como a realização dos campeonatos munic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>pais de futebol amador e os Jogos de Verão, que faz parte das atividades do Festival de Verão na cidade e já faz parte do calendário oficial de eventos. Neste ano, com um aumento da demanda de atletas, a Pasta tem a necessidade de adquirir novos itens esportivos, afim de atender a demanda, bem como incentivar à prática esportiva e o fomento econômico da cidade, tendo em vista a grande visibilidade que os eventos realizados na cidade têm alcançado.</w:t>
      </w:r>
    </w:p>
    <w:p w14:paraId="2EC2F19C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07BBC006" w14:textId="77777777" w:rsidR="00E61A2E" w:rsidRPr="00206CFA" w:rsidRDefault="00E61A2E" w:rsidP="00E61A2E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C24B32" w14:textId="77777777" w:rsidR="00E61A2E" w:rsidRPr="00206CFA" w:rsidRDefault="00E61A2E" w:rsidP="00E61A2E">
      <w:pPr>
        <w:pStyle w:val="PargrafodaLista"/>
        <w:numPr>
          <w:ilvl w:val="0"/>
          <w:numId w:val="8"/>
        </w:numPr>
        <w:suppressAutoHyphens w:val="0"/>
        <w:spacing w:after="160" w:line="259" w:lineRule="auto"/>
        <w:ind w:left="284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6CFA">
        <w:rPr>
          <w:rFonts w:ascii="Arial" w:hAnsi="Arial" w:cs="Arial"/>
          <w:b/>
          <w:sz w:val="20"/>
          <w:szCs w:val="20"/>
          <w:u w:val="single"/>
        </w:rPr>
        <w:t>Especificação do objeto</w:t>
      </w:r>
    </w:p>
    <w:p w14:paraId="60CB8CA9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E024E1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ind w:left="284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– Bola de Beach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Tênnis</w:t>
      </w:r>
      <w:proofErr w:type="spellEnd"/>
    </w:p>
    <w:p w14:paraId="60F3C4BF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3AC476" w14:textId="78190474" w:rsidR="00E61A2E" w:rsidRPr="001F2601" w:rsidRDefault="00E61A2E" w:rsidP="001F2601">
      <w:pPr>
        <w:pStyle w:val="PargrafodaLista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As bolinhas usadas para Beach Tennis são similares às de Tennis em tamanho e formato, porém com pressurização menor que a oficial de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</w:rPr>
        <w:t>tennis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, chamada </w:t>
      </w:r>
      <w:proofErr w:type="spellStart"/>
      <w:r w:rsidRPr="00206CFA">
        <w:rPr>
          <w:rFonts w:ascii="Arial" w:hAnsi="Arial" w:cs="Arial"/>
          <w:i/>
          <w:iCs/>
          <w:color w:val="000000" w:themeColor="text1"/>
          <w:sz w:val="20"/>
          <w:szCs w:val="20"/>
        </w:rPr>
        <w:t>Stage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2 (Estágio 2), modelo utilizado para aprendizagem de novatos e crianças no Tennis. As cores, amarela e laranja, auxiliam na visualização em Quadras de Beach Tennis.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>As bolinhas de Beach Tennis oficiais, aprovadas pela ITF</w:t>
      </w:r>
      <w:r w:rsidRPr="00206CF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</w:t>
      </w:r>
      <w:proofErr w:type="spellStart"/>
      <w:r w:rsidRPr="00206CFA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</w:t>
      </w:r>
      <w:proofErr w:type="spellEnd"/>
      <w:r w:rsidRPr="00206CF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Tennis Federation)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pesam em média 42g e variam de 39g até 48g, de acordo com as marcas. </w:t>
      </w:r>
    </w:p>
    <w:p w14:paraId="478FD5BC" w14:textId="50789E2F" w:rsidR="00E61A2E" w:rsidRPr="00206CFA" w:rsidRDefault="00E61A2E" w:rsidP="00E61A2E">
      <w:pPr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sticas</w:t>
      </w:r>
    </w:p>
    <w:p w14:paraId="7407693B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Confeccionado com borracha e feltro; </w:t>
      </w:r>
    </w:p>
    <w:p w14:paraId="5B5CF7C4" w14:textId="1EC50A5D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As bolinhas são fabricadas com baixa </w:t>
      </w:r>
      <w:r>
        <w:rPr>
          <w:rFonts w:ascii="Arial" w:hAnsi="Arial" w:cs="Arial"/>
          <w:color w:val="000000" w:themeColor="text1"/>
          <w:sz w:val="20"/>
          <w:szCs w:val="20"/>
        </w:rPr>
        <w:t>pre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>ssão, mais lenta – Estágio 2;</w:t>
      </w:r>
    </w:p>
    <w:p w14:paraId="1899F372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Pintura eletrostática </w:t>
      </w:r>
    </w:p>
    <w:p w14:paraId="651D1CB3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Peso médio: 42g (entre 39g e 48g);</w:t>
      </w:r>
    </w:p>
    <w:p w14:paraId="28E2F963" w14:textId="77777777" w:rsidR="00E61A2E" w:rsidRPr="00206CFA" w:rsidRDefault="00E61A2E" w:rsidP="00E61A2E">
      <w:pPr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861632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ind w:left="284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– Rede para Beach Tennis</w:t>
      </w:r>
    </w:p>
    <w:p w14:paraId="010E3DBB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62DFF0" w14:textId="77777777" w:rsidR="00E61A2E" w:rsidRPr="00206CFA" w:rsidRDefault="00E61A2E" w:rsidP="00E61A2E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CFA">
        <w:rPr>
          <w:rFonts w:ascii="Arial" w:eastAsia="Times New Roman" w:hAnsi="Arial" w:cs="Arial"/>
          <w:sz w:val="20"/>
          <w:szCs w:val="20"/>
          <w:lang w:eastAsia="pt-BR"/>
        </w:rPr>
        <w:t>Rede para prática de Beach Tennis, leve, de fácil manuseio e montagem.</w:t>
      </w:r>
    </w:p>
    <w:p w14:paraId="5E35CC15" w14:textId="77777777" w:rsidR="00E61A2E" w:rsidRPr="00206CFA" w:rsidRDefault="00E61A2E" w:rsidP="00E61A2E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E33B6D" w14:textId="77777777" w:rsidR="00E61A2E" w:rsidRPr="00206CFA" w:rsidRDefault="00E61A2E" w:rsidP="00E61A2E">
      <w:pPr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</w:p>
    <w:p w14:paraId="386B9512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lastRenderedPageBreak/>
        <w:t>Confeccionada em rede em malha 04x04, fio de 1,5mm, cor preta, acompanhada de fixação;</w:t>
      </w:r>
    </w:p>
    <w:p w14:paraId="1242B087" w14:textId="284C2C1D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Com as faixas laterais 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>onfeccionada em 100% polipropileno e o fio de nylon ou seda com 1,5 mm de espessura.</w:t>
      </w:r>
    </w:p>
    <w:p w14:paraId="237AEE7B" w14:textId="77777777" w:rsidR="00E61A2E" w:rsidRPr="00206CFA" w:rsidRDefault="00E61A2E" w:rsidP="00E61A2E">
      <w:pPr>
        <w:pStyle w:val="PargrafodaLista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Cumprimento total de 1,00 x 8,20;</w:t>
      </w:r>
    </w:p>
    <w:p w14:paraId="3E1BAA71" w14:textId="77777777" w:rsidR="00E61A2E" w:rsidRPr="00206CFA" w:rsidRDefault="00E61A2E" w:rsidP="00E61A2E">
      <w:pPr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668F03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Kit’s</w:t>
      </w:r>
      <w:proofErr w:type="spellEnd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de marcação - Beach Tennis</w:t>
      </w:r>
    </w:p>
    <w:p w14:paraId="67893763" w14:textId="77777777" w:rsidR="00E61A2E" w:rsidRPr="00206CFA" w:rsidRDefault="00E61A2E" w:rsidP="00E61A2E">
      <w:pPr>
        <w:pStyle w:val="PargrafodaLista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1EADE1" w14:textId="77777777" w:rsidR="00E61A2E" w:rsidRPr="00206CFA" w:rsidRDefault="00E61A2E" w:rsidP="001F26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CFA">
        <w:rPr>
          <w:rFonts w:ascii="Arial" w:hAnsi="Arial" w:cs="Arial"/>
          <w:sz w:val="20"/>
          <w:szCs w:val="20"/>
        </w:rPr>
        <w:t>As marcações oficiais para partida de Beach Tennis consistem em um kit com 4 fitas coloridas e hastes de metal para fixação na areia através de anéis de metal em suas extremidades.</w:t>
      </w:r>
    </w:p>
    <w:p w14:paraId="32014D35" w14:textId="77777777" w:rsidR="00E61A2E" w:rsidRPr="00206CFA" w:rsidRDefault="00E61A2E" w:rsidP="00E61A2E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</w:p>
    <w:p w14:paraId="76FBB421" w14:textId="4B92D845" w:rsidR="00E61A2E" w:rsidRPr="001F2601" w:rsidRDefault="00E61A2E" w:rsidP="001F2601">
      <w:p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2601">
        <w:rPr>
          <w:rFonts w:ascii="Arial" w:hAnsi="Arial" w:cs="Arial"/>
          <w:color w:val="000000" w:themeColor="text1"/>
          <w:sz w:val="20"/>
          <w:szCs w:val="20"/>
        </w:rPr>
        <w:t>As fitas de cada kit deverão ser confeccionadas em polietileno (PE), sendo 2 (duas) fitas com cumprimento de 16m e largura de 6 cm; 2 (duas) fitas de comprimento de 8m e largura de 6 cm.</w:t>
      </w:r>
    </w:p>
    <w:p w14:paraId="313A59F0" w14:textId="77777777" w:rsidR="00E61A2E" w:rsidRPr="001F2601" w:rsidRDefault="00E61A2E" w:rsidP="001F2601">
      <w:p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2601">
        <w:rPr>
          <w:rFonts w:ascii="Arial" w:hAnsi="Arial" w:cs="Arial"/>
          <w:color w:val="000000" w:themeColor="text1"/>
          <w:sz w:val="20"/>
          <w:szCs w:val="20"/>
        </w:rPr>
        <w:t>Cada kit deverá conter 6 (seis) hastes de metal para fixação;</w:t>
      </w:r>
    </w:p>
    <w:p w14:paraId="26992115" w14:textId="77777777" w:rsidR="00E61A2E" w:rsidRPr="00206CFA" w:rsidRDefault="00E61A2E" w:rsidP="00E61A2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96F4C0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– Poste de madeira para fixação de rede de Beach Tennis</w:t>
      </w:r>
    </w:p>
    <w:p w14:paraId="49384696" w14:textId="77777777" w:rsidR="00E61A2E" w:rsidRPr="00206CFA" w:rsidRDefault="00E61A2E" w:rsidP="00E61A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84493016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Postes de madeira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</w:rPr>
        <w:t>massaranduba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de perfil circular, para fixação na areia;</w:t>
      </w:r>
      <w:r w:rsidRPr="00206CFA">
        <w:rPr>
          <w:rFonts w:ascii="Arial" w:hAnsi="Arial" w:cs="Arial"/>
          <w:sz w:val="20"/>
          <w:szCs w:val="20"/>
        </w:rPr>
        <w:br/>
      </w:r>
    </w:p>
    <w:bookmarkEnd w:id="1"/>
    <w:p w14:paraId="0EF8C45C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</w:p>
    <w:p w14:paraId="7891A50E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6760DAA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- Potes com madeiras tratadas e bisotadas, medindo 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.50 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>m de altura e com 20cm de diâmetro;</w:t>
      </w:r>
    </w:p>
    <w:p w14:paraId="79F6E4BB" w14:textId="77777777" w:rsidR="00E61A2E" w:rsidRPr="00206CFA" w:rsidRDefault="00E61A2E" w:rsidP="00E61A2E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B1E00F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– Rede para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Volêi</w:t>
      </w:r>
      <w:proofErr w:type="spellEnd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de Praia</w:t>
      </w:r>
    </w:p>
    <w:p w14:paraId="35ED5852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Rede de Vôlei Profissional 4 Faixas de PVC Malha 5cm. Confeccionada com polietileno 100% virgem e tratamento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Anti-UV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prolongando a durabilidade da rede em diversas condições.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Sendo ela, compatível com todos os postes de vôlei padrão.</w:t>
      </w:r>
    </w:p>
    <w:p w14:paraId="6D621675" w14:textId="77777777" w:rsidR="00E61A2E" w:rsidRPr="00206CFA" w:rsidRDefault="00E61A2E" w:rsidP="00E61A2E">
      <w:pPr>
        <w:ind w:left="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Características</w:t>
      </w:r>
    </w:p>
    <w:p w14:paraId="67046A15" w14:textId="77777777" w:rsidR="00E61A2E" w:rsidRPr="00206CFA" w:rsidRDefault="00E61A2E" w:rsidP="00E61A2E">
      <w:pPr>
        <w:ind w:left="142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Medidas: 10,00m de comprimento por 1,00m de altura;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Fio: 2mm de polietileno, 100% virgem, com tratamento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Anti-UV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(contra as ações do tempo);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Malha (Distância entre nós): 5cm;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Faixa: 4 Faixas de PVC impermeáveis na cor Branca;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Cor da rede: Preta.</w:t>
      </w:r>
    </w:p>
    <w:p w14:paraId="2F6690E8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– Kits de marcação –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Volêi</w:t>
      </w:r>
      <w:proofErr w:type="spellEnd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de Praia</w:t>
      </w:r>
    </w:p>
    <w:p w14:paraId="0CD1CFA1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222529"/>
          <w:sz w:val="20"/>
          <w:szCs w:val="20"/>
          <w:shd w:val="clear" w:color="auto" w:fill="FFFFFF"/>
        </w:rPr>
        <w:t>A Fita de Marcação para Quadra de Vôlei de Praia confeccionada com Polietileno (PE), prolongando a durabilidade em diversas condições.</w:t>
      </w:r>
    </w:p>
    <w:p w14:paraId="68170191" w14:textId="77777777" w:rsidR="00E61A2E" w:rsidRPr="00206CFA" w:rsidRDefault="00E61A2E" w:rsidP="00E61A2E">
      <w:pPr>
        <w:ind w:left="142"/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  <w:t>Características</w:t>
      </w:r>
    </w:p>
    <w:p w14:paraId="55A40CB6" w14:textId="1C10CCF0" w:rsidR="00E61A2E" w:rsidRPr="00206CFA" w:rsidRDefault="00E61A2E" w:rsidP="00E61A2E">
      <w:pPr>
        <w:ind w:left="142"/>
        <w:rPr>
          <w:rFonts w:ascii="Arial" w:hAnsi="Arial" w:cs="Arial"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222529"/>
          <w:sz w:val="20"/>
          <w:szCs w:val="20"/>
          <w:shd w:val="clear" w:color="auto" w:fill="FFFFFF"/>
        </w:rPr>
        <w:t>Tamanho da quadra: 8x16m</w:t>
      </w:r>
      <w:r>
        <w:rPr>
          <w:rFonts w:ascii="Arial" w:hAnsi="Arial" w:cs="Arial"/>
          <w:color w:val="222529"/>
          <w:sz w:val="20"/>
          <w:szCs w:val="20"/>
          <w:shd w:val="clear" w:color="auto" w:fill="FFFFFF"/>
        </w:rPr>
        <w:t xml:space="preserve">, produzida em polietileno (PE), sendo o KIT contendo seis fitas com </w:t>
      </w:r>
      <w:proofErr w:type="spellStart"/>
      <w:r>
        <w:rPr>
          <w:rFonts w:ascii="Arial" w:hAnsi="Arial" w:cs="Arial"/>
          <w:color w:val="222529"/>
          <w:sz w:val="20"/>
          <w:szCs w:val="20"/>
          <w:shd w:val="clear" w:color="auto" w:fill="FFFFFF"/>
        </w:rPr>
        <w:t>ilhões</w:t>
      </w:r>
      <w:proofErr w:type="spellEnd"/>
      <w:r>
        <w:rPr>
          <w:rFonts w:ascii="Arial" w:hAnsi="Arial" w:cs="Arial"/>
          <w:color w:val="222529"/>
          <w:sz w:val="20"/>
          <w:szCs w:val="20"/>
          <w:shd w:val="clear" w:color="auto" w:fill="FFFFFF"/>
        </w:rPr>
        <w:t xml:space="preserve"> de latão e seis fixadores de ferro galvanizado.</w:t>
      </w:r>
    </w:p>
    <w:p w14:paraId="118897AF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– Par de Antenas –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Volêi</w:t>
      </w:r>
      <w:proofErr w:type="spellEnd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de Praia</w:t>
      </w:r>
    </w:p>
    <w:p w14:paraId="402FC7D3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par contendo duas antenas é um equipamento indispensável para as partidas de voleibol pois são consideradas como parte integrante da rede e delimitam lateralmente o espaço de cruzamento no jogo.</w:t>
      </w:r>
    </w:p>
    <w:p w14:paraId="0411CCC9" w14:textId="0C8DDE17" w:rsidR="00E61A2E" w:rsidRPr="00206CFA" w:rsidRDefault="00E61A2E" w:rsidP="00E61A2E">
      <w:pPr>
        <w:ind w:left="142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Características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Confeccionada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 Fibra De Vidro</w:t>
      </w:r>
      <w:r>
        <w:rPr>
          <w:rFonts w:ascii="Arial" w:hAnsi="Arial" w:cs="Arial"/>
          <w:color w:val="000000" w:themeColor="text1"/>
          <w:sz w:val="20"/>
          <w:szCs w:val="20"/>
        </w:rPr>
        <w:t>, com t</w:t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amanho Oficial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de </w:t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1,80m x 0,01m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incluindo o suporte para o par de antena, tecido de algodão, fino acabamento e alta resistência.</w:t>
      </w:r>
    </w:p>
    <w:p w14:paraId="39E9FA69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– Bolas – </w:t>
      </w:r>
      <w:proofErr w:type="spellStart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Volêi</w:t>
      </w:r>
      <w:proofErr w:type="spellEnd"/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de Praia</w:t>
      </w:r>
    </w:p>
    <w:p w14:paraId="60385B3E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Bola de vôlei de praia resistente a absorção de água, de alta performance, possuindo equilíbrio e precisão no contato.</w:t>
      </w:r>
    </w:p>
    <w:p w14:paraId="6D115634" w14:textId="523591A3" w:rsidR="00E61A2E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Bola de vôlei de praia com laminação de microfibra, com 18 gomos</w:t>
      </w:r>
      <w:r w:rsidR="001F26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Tendo peso de 260 a 280g e circunferência de 65 a 67 cm.</w:t>
      </w:r>
    </w:p>
    <w:p w14:paraId="4D24EC52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C8AE121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– Poste de madeira para fixação de rede de Vôlei de Praia</w:t>
      </w:r>
    </w:p>
    <w:p w14:paraId="16EB7294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Postes de madeira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</w:rPr>
        <w:t>massaranduba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de perfil circular, para fixação na areia;</w:t>
      </w:r>
      <w:r w:rsidRPr="00206CFA">
        <w:rPr>
          <w:rFonts w:ascii="Arial" w:hAnsi="Arial" w:cs="Arial"/>
          <w:sz w:val="20"/>
          <w:szCs w:val="20"/>
        </w:rPr>
        <w:br/>
      </w:r>
    </w:p>
    <w:p w14:paraId="61974518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</w:p>
    <w:p w14:paraId="0342A5CE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EDF7B85" w14:textId="77777777" w:rsidR="00E61A2E" w:rsidRPr="00206CFA" w:rsidRDefault="00E61A2E" w:rsidP="00E61A2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>- Potes com madeiras tratadas e bisotadas, medindo 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.50 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t>m de altura e com 20cm de diâmetro;</w:t>
      </w:r>
    </w:p>
    <w:p w14:paraId="4E927330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359C90F" w14:textId="77777777" w:rsidR="00E61A2E" w:rsidRPr="00206CFA" w:rsidRDefault="00E61A2E" w:rsidP="00E61A2E">
      <w:pPr>
        <w:pStyle w:val="PargrafodaLista"/>
        <w:numPr>
          <w:ilvl w:val="1"/>
          <w:numId w:val="8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– Bolas – Beach Soccer</w:t>
      </w:r>
    </w:p>
    <w:p w14:paraId="06832F60" w14:textId="77777777" w:rsidR="00E61A2E" w:rsidRPr="00206CFA" w:rsidRDefault="00E61A2E" w:rsidP="00E61A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Bola de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</w:rPr>
        <w:t>beach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soccer resistente a absorção de água, de alta performance, possuindo equilíbrio e precisão no contato.</w:t>
      </w:r>
    </w:p>
    <w:p w14:paraId="71BD3111" w14:textId="77777777" w:rsidR="00E61A2E" w:rsidRPr="00206CFA" w:rsidRDefault="00E61A2E" w:rsidP="00E61A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0460D" w14:textId="77777777" w:rsidR="00E61A2E" w:rsidRPr="00206CFA" w:rsidRDefault="00E61A2E" w:rsidP="00E61A2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</w:rPr>
        <w:t>Características</w:t>
      </w:r>
    </w:p>
    <w:p w14:paraId="455C115A" w14:textId="77777777" w:rsidR="00E61A2E" w:rsidRPr="00206CFA" w:rsidRDefault="00E61A2E" w:rsidP="00E61A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127F1D" w14:textId="77777777" w:rsidR="00E61A2E" w:rsidRPr="00206CFA" w:rsidRDefault="00E61A2E" w:rsidP="00E61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Bola de </w:t>
      </w:r>
      <w:proofErr w:type="spellStart"/>
      <w:r w:rsidRPr="00206CFA">
        <w:rPr>
          <w:rFonts w:ascii="Arial" w:hAnsi="Arial" w:cs="Arial"/>
          <w:color w:val="000000" w:themeColor="text1"/>
          <w:sz w:val="20"/>
          <w:szCs w:val="20"/>
        </w:rPr>
        <w:t>beach</w:t>
      </w:r>
      <w:proofErr w:type="spellEnd"/>
      <w:r w:rsidRPr="00206CFA">
        <w:rPr>
          <w:rFonts w:ascii="Arial" w:hAnsi="Arial" w:cs="Arial"/>
          <w:color w:val="000000" w:themeColor="text1"/>
          <w:sz w:val="20"/>
          <w:szCs w:val="20"/>
        </w:rPr>
        <w:t xml:space="preserve"> soccer, sendo composta de 100% TPU, com peso aproximado de 400 a 440gr, com costura e circunferência de 68 a 70 cm.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8A36F12" w14:textId="77777777" w:rsidR="00E61A2E" w:rsidRPr="00206CFA" w:rsidRDefault="00E61A2E" w:rsidP="00E61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30E90957" w14:textId="77777777" w:rsidR="00E61A2E" w:rsidRPr="00206CFA" w:rsidRDefault="00E61A2E" w:rsidP="00E61A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 xml:space="preserve"> 4.11 – Kits de marcação – Beach Soccer</w:t>
      </w:r>
    </w:p>
    <w:p w14:paraId="7718158F" w14:textId="77777777" w:rsidR="00E61A2E" w:rsidRPr="00206CFA" w:rsidRDefault="00E61A2E" w:rsidP="00E61A2E">
      <w:pPr>
        <w:ind w:left="142"/>
        <w:jc w:val="both"/>
        <w:rPr>
          <w:rFonts w:ascii="Arial" w:hAnsi="Arial" w:cs="Arial"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222529"/>
          <w:sz w:val="20"/>
          <w:szCs w:val="20"/>
          <w:shd w:val="clear" w:color="auto" w:fill="FFFFFF"/>
        </w:rPr>
        <w:t>A Fita de Marcação para Quadra de Beach Soccer confeccionada com Polietileno (PE), prolongando a durabilidade em diversas condições.</w:t>
      </w:r>
    </w:p>
    <w:p w14:paraId="72000FAC" w14:textId="77777777" w:rsidR="00E61A2E" w:rsidRPr="00206CFA" w:rsidRDefault="00E61A2E" w:rsidP="00E61A2E">
      <w:pPr>
        <w:ind w:left="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Característica</w:t>
      </w:r>
    </w:p>
    <w:p w14:paraId="07663C17" w14:textId="0FB79D38" w:rsidR="00E61A2E" w:rsidRPr="00206CFA" w:rsidRDefault="00E61A2E" w:rsidP="00E61A2E">
      <w:pPr>
        <w:ind w:left="142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Ilhós de latão, com fixadores de ferro galvanizado.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Tamanho da quadra: 27x38m;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Material: Polietileno (PE);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Kit com: 2 fitas de 27m, 2 fitas de 38m e 10 fixadores de ferro galvanizado;</w:t>
      </w:r>
      <w:r w:rsidRPr="00206CFA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81BE28B" w14:textId="77777777" w:rsidR="00E61A2E" w:rsidRPr="00206CFA" w:rsidRDefault="00E61A2E" w:rsidP="00E61A2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4.12 – Camisas – Esportes Aquáticos</w:t>
      </w:r>
    </w:p>
    <w:p w14:paraId="60CEE46E" w14:textId="77777777" w:rsidR="00E61A2E" w:rsidRPr="00206CFA" w:rsidRDefault="00E61A2E" w:rsidP="00E61A2E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Camisa unissex para a prática de esportes aquáticos, com proteção contra raios UVA.</w:t>
      </w:r>
    </w:p>
    <w:p w14:paraId="7C1E4C90" w14:textId="77777777" w:rsidR="00E61A2E" w:rsidRPr="00206CFA" w:rsidRDefault="00E61A2E" w:rsidP="00E61A2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Característica</w:t>
      </w:r>
    </w:p>
    <w:p w14:paraId="316C3323" w14:textId="77777777" w:rsidR="00E61A2E" w:rsidRPr="00206CFA" w:rsidRDefault="00E61A2E" w:rsidP="00E61A2E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Camisa de manga ¾, personalizada, produzida em poliéster e elastano, com rápida secagem, recorte anatômico, alta durabilidade e gola “careca”. Tamanhos: P e M. Cores: Tendo quatro modelos distintos.</w:t>
      </w:r>
    </w:p>
    <w:p w14:paraId="1EF2A540" w14:textId="77777777" w:rsidR="00E61A2E" w:rsidRPr="00206CFA" w:rsidRDefault="00E61A2E" w:rsidP="00E61A2E">
      <w:pPr>
        <w:pStyle w:val="PargrafodaLista"/>
        <w:numPr>
          <w:ilvl w:val="1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</w:rPr>
        <w:t>– Camisas – Tipo “Abadá”</w:t>
      </w:r>
    </w:p>
    <w:p w14:paraId="5DBA526D" w14:textId="77777777" w:rsidR="00E61A2E" w:rsidRDefault="00E61A2E" w:rsidP="00E61A2E">
      <w:pPr>
        <w:jc w:val="both"/>
        <w:rPr>
          <w:rFonts w:ascii="Arial" w:hAnsi="Arial" w:cs="Arial"/>
          <w:sz w:val="20"/>
          <w:szCs w:val="20"/>
        </w:rPr>
      </w:pPr>
      <w:r w:rsidRPr="00206CFA">
        <w:rPr>
          <w:rFonts w:ascii="Arial" w:hAnsi="Arial" w:cs="Arial"/>
          <w:sz w:val="20"/>
          <w:szCs w:val="20"/>
        </w:rPr>
        <w:t>Camiseta 100% poliéster, com personalização e sublimação total, com costura em overloque nas laterais, cava, gola e barra em viés. Tamanhos: (Do “PP ao XXGG”).</w:t>
      </w:r>
    </w:p>
    <w:p w14:paraId="4FF9190E" w14:textId="7547E8F5" w:rsidR="00E61A2E" w:rsidRDefault="00E61A2E" w:rsidP="00E61A2E">
      <w:pPr>
        <w:pStyle w:val="PargrafodaLista"/>
        <w:numPr>
          <w:ilvl w:val="1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44D2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Bolas de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Futvôlei</w:t>
      </w:r>
      <w:proofErr w:type="spellEnd"/>
    </w:p>
    <w:p w14:paraId="62C10234" w14:textId="77777777" w:rsidR="001F2601" w:rsidRPr="001944D2" w:rsidRDefault="001F2601" w:rsidP="001F2601">
      <w:pPr>
        <w:pStyle w:val="PargrafodaLista"/>
        <w:suppressAutoHyphens w:val="0"/>
        <w:spacing w:after="160" w:line="259" w:lineRule="auto"/>
        <w:ind w:left="60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4318C9" w14:textId="1F6349B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Bola</w:t>
      </w: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acordo com a prática do Futevôlei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Bola com as principais características para uso nos principais</w:t>
      </w: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torneios e competições mundiais de Futevôlei, </w:t>
      </w:r>
      <w:proofErr w:type="spellStart"/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Futmesa</w:t>
      </w:r>
      <w:proofErr w:type="spellEnd"/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Altinha.</w:t>
      </w:r>
    </w:p>
    <w:p w14:paraId="031AA3AD" w14:textId="66C60B99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Produzida com o reconhecido couro sintético de alta densidade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</w:t>
      </w: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maior impermeabilidade, resistência e durabilidade.</w:t>
      </w:r>
    </w:p>
    <w:p w14:paraId="3005D05B" w14:textId="7777777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Calibragem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3,0 a 4,0 libras</w:t>
      </w:r>
    </w:p>
    <w:p w14:paraId="6A1708DA" w14:textId="77777777" w:rsidR="00E61A2E" w:rsidRPr="001944D2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cor do pino da bola poderá variar entre preto ou branco</w:t>
      </w:r>
    </w:p>
    <w:p w14:paraId="10BB8337" w14:textId="7777777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 painéis</w:t>
      </w:r>
    </w:p>
    <w:p w14:paraId="04A59DAA" w14:textId="7777777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Tamanho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Oficial</w:t>
      </w:r>
    </w:p>
    <w:p w14:paraId="609E3D93" w14:textId="7777777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Circunferência: 68-70cm</w:t>
      </w:r>
    </w:p>
    <w:p w14:paraId="31AD20CC" w14:textId="217E60D4" w:rsidR="00E61A2E" w:rsidRDefault="00E61A2E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944D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Peso: 410-450g</w:t>
      </w:r>
    </w:p>
    <w:p w14:paraId="085579FD" w14:textId="77777777" w:rsidR="001F2601" w:rsidRDefault="001F2601" w:rsidP="00E61A2E">
      <w:pPr>
        <w:pStyle w:val="PargrafodaLista"/>
        <w:shd w:val="clear" w:color="auto" w:fill="FFFFFF"/>
        <w:spacing w:before="75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9CFF744" w14:textId="77777777" w:rsidR="00E61A2E" w:rsidRDefault="00E61A2E" w:rsidP="00E61A2E">
      <w:pPr>
        <w:pStyle w:val="PargrafodaLista"/>
        <w:numPr>
          <w:ilvl w:val="1"/>
          <w:numId w:val="10"/>
        </w:numPr>
        <w:shd w:val="clear" w:color="auto" w:fill="FFFFFF"/>
        <w:suppressAutoHyphens w:val="0"/>
        <w:spacing w:before="75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44D2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Guarda-Sol</w:t>
      </w:r>
    </w:p>
    <w:p w14:paraId="1A4DDEA5" w14:textId="77777777" w:rsidR="00E61A2E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632BD8" w14:textId="77777777" w:rsidR="00E61A2E" w:rsidRPr="00206CFA" w:rsidRDefault="00E61A2E" w:rsidP="00E61A2E">
      <w:pPr>
        <w:ind w:left="142"/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  <w:t>Características</w:t>
      </w:r>
    </w:p>
    <w:p w14:paraId="4F95D762" w14:textId="77777777" w:rsidR="00E61A2E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74A33E" w14:textId="6C20F2ED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27C70">
        <w:rPr>
          <w:rFonts w:ascii="Arial" w:hAnsi="Arial" w:cs="Arial"/>
          <w:bCs/>
          <w:color w:val="000000" w:themeColor="text1"/>
          <w:sz w:val="20"/>
          <w:szCs w:val="20"/>
        </w:rPr>
        <w:t>Guarda-sol com haste de aço e tecido em poliéste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B27C70">
        <w:rPr>
          <w:rFonts w:ascii="Arial" w:hAnsi="Arial" w:cs="Arial"/>
          <w:bCs/>
          <w:color w:val="000000" w:themeColor="text1"/>
          <w:sz w:val="20"/>
          <w:szCs w:val="20"/>
        </w:rPr>
        <w:t>. Com altura total de 2m, sendo 1.8 m de diâmetro.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Com proteção UV.</w:t>
      </w:r>
    </w:p>
    <w:p w14:paraId="471470B3" w14:textId="77777777" w:rsidR="001F2601" w:rsidRDefault="001F2601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FA756CC" w14:textId="77777777" w:rsidR="00E61A2E" w:rsidRPr="00B84BB9" w:rsidRDefault="00E61A2E" w:rsidP="00E61A2E">
      <w:pPr>
        <w:pStyle w:val="PargrafodaLista"/>
        <w:numPr>
          <w:ilvl w:val="1"/>
          <w:numId w:val="10"/>
        </w:numPr>
        <w:shd w:val="clear" w:color="auto" w:fill="FFFFFF"/>
        <w:suppressAutoHyphens w:val="0"/>
        <w:spacing w:before="75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BB9">
        <w:rPr>
          <w:rFonts w:ascii="Arial" w:hAnsi="Arial" w:cs="Arial"/>
          <w:b/>
          <w:color w:val="000000" w:themeColor="text1"/>
          <w:sz w:val="20"/>
          <w:szCs w:val="20"/>
        </w:rPr>
        <w:t>- Par Rede de Gol para Society</w:t>
      </w:r>
      <w:r w:rsidRPr="00B84BB9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r w:rsidRPr="00B84BB9">
        <w:rPr>
          <w:rFonts w:ascii="Arial" w:hAnsi="Arial" w:cs="Arial"/>
          <w:b/>
          <w:color w:val="000000" w:themeColor="text1"/>
          <w:sz w:val="20"/>
          <w:szCs w:val="20"/>
        </w:rPr>
        <w:t>Modelo 1</w:t>
      </w:r>
    </w:p>
    <w:p w14:paraId="21B97859" w14:textId="77777777" w:rsidR="00E61A2E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34AB690" w14:textId="77777777" w:rsidR="00E61A2E" w:rsidRPr="00B84BB9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44A900C" w14:textId="77777777" w:rsidR="00E61A2E" w:rsidRPr="00B84BB9" w:rsidRDefault="00E61A2E" w:rsidP="00E61A2E">
      <w:pPr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  <w:t>Características</w:t>
      </w:r>
    </w:p>
    <w:p w14:paraId="7B84FF1D" w14:textId="77777777" w:rsidR="00E61A2E" w:rsidRPr="00E041D9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Confeccionada no Fio 10 e na Malha 14 em corda trançada entre nós.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Material de Polietileno 100% virgem de alta densidade com tratamento UV.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 xml:space="preserve">Cor Branca.   </w:t>
      </w:r>
    </w:p>
    <w:p w14:paraId="383BE4CF" w14:textId="77777777" w:rsidR="00E61A2E" w:rsidRPr="00E041D9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Modelo Caixote México Europeu.</w:t>
      </w:r>
    </w:p>
    <w:p w14:paraId="6CC5BAFA" w14:textId="77777777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Medida: 5,00 x 2,20</w:t>
      </w:r>
    </w:p>
    <w:p w14:paraId="78A30A98" w14:textId="77777777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1DA5A23" w14:textId="77777777" w:rsidR="00E61A2E" w:rsidRPr="00E041D9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>4.1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 xml:space="preserve"> - Par Rede de Gol para Society</w:t>
      </w: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50C0C05D" w14:textId="77777777" w:rsidR="00E61A2E" w:rsidRDefault="00E61A2E" w:rsidP="00E61A2E">
      <w:pPr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</w:p>
    <w:p w14:paraId="0DA08CD9" w14:textId="77777777" w:rsidR="00E61A2E" w:rsidRPr="00206CFA" w:rsidRDefault="00E61A2E" w:rsidP="00E61A2E">
      <w:pPr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  <w:t>Características</w:t>
      </w:r>
    </w:p>
    <w:p w14:paraId="63482B3C" w14:textId="509C0F3A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Confeccionada no Fio 10 e na Malha 14 em corda trançada entre nós.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Material de Polietileno 100% virgem de alta densidade com tratamento UV.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Cor Branca.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2AF84CC" w14:textId="77777777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Modelo Caixote México Europeu.</w:t>
      </w:r>
    </w:p>
    <w:p w14:paraId="02866473" w14:textId="77777777" w:rsidR="00E61A2E" w:rsidRPr="00B27C70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Cs/>
          <w:color w:val="000000" w:themeColor="text1"/>
          <w:sz w:val="20"/>
          <w:szCs w:val="20"/>
        </w:rPr>
        <w:t>Medida: 4,00 x 2,20</w:t>
      </w:r>
    </w:p>
    <w:p w14:paraId="78C83730" w14:textId="77777777" w:rsidR="00E61A2E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FA1B1C" w14:textId="77777777" w:rsidR="00E61A2E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>4.1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E041D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Bola de Futebol de Campo Profissional</w:t>
      </w:r>
    </w:p>
    <w:p w14:paraId="1CEED685" w14:textId="77777777" w:rsidR="00E61A2E" w:rsidRDefault="00E61A2E" w:rsidP="00E61A2E">
      <w:pPr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</w:p>
    <w:p w14:paraId="11A85B86" w14:textId="77777777" w:rsidR="00E61A2E" w:rsidRPr="00206CFA" w:rsidRDefault="00E61A2E" w:rsidP="00E61A2E">
      <w:pPr>
        <w:jc w:val="both"/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bCs/>
          <w:color w:val="222529"/>
          <w:sz w:val="20"/>
          <w:szCs w:val="20"/>
          <w:shd w:val="clear" w:color="auto" w:fill="FFFFFF"/>
        </w:rPr>
        <w:t>Características</w:t>
      </w:r>
    </w:p>
    <w:p w14:paraId="02CBE7CB" w14:textId="77777777" w:rsidR="00E61A2E" w:rsidRPr="00E041D9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>Bola de futebol de campo profissional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com 14 gomos, confeccionada com </w:t>
      </w:r>
      <w:proofErr w:type="spellStart"/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>pu</w:t>
      </w:r>
      <w:proofErr w:type="spellEnd"/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 ultra 100%.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Com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 diâmetro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de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: 68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70 cm, peso: 410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 450g,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 xml:space="preserve">aprovada e com selo da </w:t>
      </w:r>
      <w:proofErr w:type="spellStart"/>
      <w:r w:rsidRPr="00265F7B">
        <w:rPr>
          <w:rFonts w:ascii="Arial" w:hAnsi="Arial" w:cs="Arial"/>
          <w:bCs/>
          <w:color w:val="000000" w:themeColor="text1"/>
          <w:sz w:val="20"/>
          <w:szCs w:val="20"/>
        </w:rPr>
        <w:t>fifa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de qualidade.</w:t>
      </w:r>
    </w:p>
    <w:p w14:paraId="63880E7E" w14:textId="77777777" w:rsidR="00E61A2E" w:rsidRPr="00265F7B" w:rsidRDefault="00E61A2E" w:rsidP="00E61A2E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A0D702" w14:textId="77777777" w:rsidR="00E61A2E" w:rsidRPr="001944D2" w:rsidRDefault="00E61A2E" w:rsidP="00E61A2E">
      <w:pPr>
        <w:pStyle w:val="PargrafodaLista"/>
        <w:shd w:val="clear" w:color="auto" w:fill="FFFFFF"/>
        <w:spacing w:before="75" w:after="0" w:line="240" w:lineRule="auto"/>
        <w:ind w:left="60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6655366" w14:textId="77777777" w:rsidR="00E61A2E" w:rsidRPr="00206CFA" w:rsidRDefault="00E61A2E" w:rsidP="00E61A2E">
      <w:pPr>
        <w:pStyle w:val="Pargrafoda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6CFA">
        <w:rPr>
          <w:rFonts w:ascii="Arial" w:hAnsi="Arial" w:cs="Arial"/>
          <w:b/>
          <w:bCs/>
          <w:sz w:val="20"/>
          <w:szCs w:val="20"/>
          <w:u w:val="single"/>
        </w:rPr>
        <w:t>Memória de Cálculo</w:t>
      </w:r>
    </w:p>
    <w:p w14:paraId="683D4AA4" w14:textId="77777777" w:rsidR="00E61A2E" w:rsidRPr="00206CFA" w:rsidRDefault="00E61A2E" w:rsidP="00E61A2E">
      <w:pPr>
        <w:pStyle w:val="PargrafodaLista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"/>
        <w:gridCol w:w="3412"/>
        <w:gridCol w:w="2311"/>
        <w:gridCol w:w="2321"/>
      </w:tblGrid>
      <w:tr w:rsidR="00E61A2E" w:rsidRPr="00206CFA" w14:paraId="13022713" w14:textId="77777777" w:rsidTr="00487EB0">
        <w:tc>
          <w:tcPr>
            <w:tcW w:w="953" w:type="dxa"/>
          </w:tcPr>
          <w:p w14:paraId="12656693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2" w:name="_Hlk120799059"/>
            <w:r w:rsidRPr="00206C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</w:t>
            </w:r>
          </w:p>
        </w:tc>
        <w:tc>
          <w:tcPr>
            <w:tcW w:w="4260" w:type="dxa"/>
          </w:tcPr>
          <w:p w14:paraId="571CC59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MATERIAIS</w:t>
            </w:r>
          </w:p>
        </w:tc>
        <w:tc>
          <w:tcPr>
            <w:tcW w:w="2626" w:type="dxa"/>
          </w:tcPr>
          <w:p w14:paraId="05D4B71B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2617" w:type="dxa"/>
          </w:tcPr>
          <w:p w14:paraId="4C812F58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LOCAL</w:t>
            </w:r>
          </w:p>
        </w:tc>
      </w:tr>
      <w:tr w:rsidR="00E61A2E" w:rsidRPr="00206CFA" w14:paraId="65E472D2" w14:textId="77777777" w:rsidTr="00487EB0">
        <w:tc>
          <w:tcPr>
            <w:tcW w:w="953" w:type="dxa"/>
          </w:tcPr>
          <w:p w14:paraId="54A1D127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5EE1A96C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Bolinhas de Beach Tennis</w:t>
            </w:r>
          </w:p>
        </w:tc>
        <w:tc>
          <w:tcPr>
            <w:tcW w:w="2626" w:type="dxa"/>
          </w:tcPr>
          <w:p w14:paraId="122D6F6D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70 (SETENTA) UNIDADES</w:t>
            </w:r>
          </w:p>
        </w:tc>
        <w:tc>
          <w:tcPr>
            <w:tcW w:w="2617" w:type="dxa"/>
          </w:tcPr>
          <w:p w14:paraId="74185E3E" w14:textId="5FE783E5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="00E61A2E"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3EDD11F3" w14:textId="77777777" w:rsidTr="00487EB0">
        <w:tc>
          <w:tcPr>
            <w:tcW w:w="953" w:type="dxa"/>
          </w:tcPr>
          <w:p w14:paraId="0815DDB3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49E6D5B9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Rede para Beach Tennis</w:t>
            </w:r>
          </w:p>
        </w:tc>
        <w:tc>
          <w:tcPr>
            <w:tcW w:w="2626" w:type="dxa"/>
          </w:tcPr>
          <w:p w14:paraId="37A1EECD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8 (OITO) UNIDADES</w:t>
            </w:r>
          </w:p>
        </w:tc>
        <w:tc>
          <w:tcPr>
            <w:tcW w:w="2617" w:type="dxa"/>
          </w:tcPr>
          <w:p w14:paraId="5A530B15" w14:textId="03E20F83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503F9DD9" w14:textId="77777777" w:rsidTr="00487EB0">
        <w:tc>
          <w:tcPr>
            <w:tcW w:w="953" w:type="dxa"/>
          </w:tcPr>
          <w:p w14:paraId="420671A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0C427CAB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Kit’s</w:t>
            </w:r>
            <w:proofErr w:type="spellEnd"/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marcação para Beach Tennis</w:t>
            </w:r>
          </w:p>
        </w:tc>
        <w:tc>
          <w:tcPr>
            <w:tcW w:w="2626" w:type="dxa"/>
          </w:tcPr>
          <w:p w14:paraId="6DB568A9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8 (OITO) UNIDADES</w:t>
            </w:r>
          </w:p>
        </w:tc>
        <w:tc>
          <w:tcPr>
            <w:tcW w:w="2617" w:type="dxa"/>
          </w:tcPr>
          <w:p w14:paraId="637D129B" w14:textId="4042CEA5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24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Campeonatos Municipais</w:t>
            </w:r>
            <w:r w:rsidR="007247A3"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62A03A8F" w14:textId="77777777" w:rsidTr="00487EB0">
        <w:tc>
          <w:tcPr>
            <w:tcW w:w="953" w:type="dxa"/>
          </w:tcPr>
          <w:p w14:paraId="339769FF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52CA1F2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Postes de madeira para fixação de rede de Beach Tennis</w:t>
            </w:r>
          </w:p>
        </w:tc>
        <w:tc>
          <w:tcPr>
            <w:tcW w:w="2626" w:type="dxa"/>
          </w:tcPr>
          <w:p w14:paraId="2F19C188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(DEZESSEIS) UNIDADES</w:t>
            </w:r>
          </w:p>
        </w:tc>
        <w:tc>
          <w:tcPr>
            <w:tcW w:w="2617" w:type="dxa"/>
          </w:tcPr>
          <w:p w14:paraId="0A225840" w14:textId="01B48BC9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1D9BD666" w14:textId="77777777" w:rsidTr="00487EB0">
        <w:tc>
          <w:tcPr>
            <w:tcW w:w="953" w:type="dxa"/>
          </w:tcPr>
          <w:p w14:paraId="37F35957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0DB72CD6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Rede para </w:t>
            </w:r>
            <w:proofErr w:type="spellStart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Volêi</w:t>
            </w:r>
            <w:proofErr w:type="spellEnd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Praia</w:t>
            </w:r>
          </w:p>
        </w:tc>
        <w:tc>
          <w:tcPr>
            <w:tcW w:w="2626" w:type="dxa"/>
          </w:tcPr>
          <w:p w14:paraId="473FB322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SEIS) 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2617" w:type="dxa"/>
          </w:tcPr>
          <w:p w14:paraId="71C7EB53" w14:textId="290C9FE7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59E928F9" w14:textId="77777777" w:rsidTr="00487EB0">
        <w:tc>
          <w:tcPr>
            <w:tcW w:w="953" w:type="dxa"/>
          </w:tcPr>
          <w:p w14:paraId="7E7CDBA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17034BEB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Kits de marcação – </w:t>
            </w:r>
            <w:proofErr w:type="spellStart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Volêi</w:t>
            </w:r>
            <w:proofErr w:type="spellEnd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Praia</w:t>
            </w:r>
          </w:p>
        </w:tc>
        <w:tc>
          <w:tcPr>
            <w:tcW w:w="2626" w:type="dxa"/>
          </w:tcPr>
          <w:p w14:paraId="74843D53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) UNIDADES</w:t>
            </w:r>
          </w:p>
        </w:tc>
        <w:tc>
          <w:tcPr>
            <w:tcW w:w="2617" w:type="dxa"/>
          </w:tcPr>
          <w:p w14:paraId="103199E2" w14:textId="31136011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2BE9B907" w14:textId="77777777" w:rsidTr="00487EB0">
        <w:tc>
          <w:tcPr>
            <w:tcW w:w="953" w:type="dxa"/>
          </w:tcPr>
          <w:p w14:paraId="60D5C94C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0498579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 de Antenas – </w:t>
            </w:r>
            <w:proofErr w:type="spellStart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Volêi</w:t>
            </w:r>
            <w:proofErr w:type="spellEnd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Praia</w:t>
            </w:r>
          </w:p>
        </w:tc>
        <w:tc>
          <w:tcPr>
            <w:tcW w:w="2626" w:type="dxa"/>
          </w:tcPr>
          <w:p w14:paraId="6364A2FA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16 (DEZESSEIS) UNIDADES</w:t>
            </w:r>
          </w:p>
        </w:tc>
        <w:tc>
          <w:tcPr>
            <w:tcW w:w="2617" w:type="dxa"/>
          </w:tcPr>
          <w:p w14:paraId="26CD4556" w14:textId="2EDCF941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272DB9BD" w14:textId="77777777" w:rsidTr="00487EB0">
        <w:tc>
          <w:tcPr>
            <w:tcW w:w="953" w:type="dxa"/>
          </w:tcPr>
          <w:p w14:paraId="406C11A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0CEDA117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Postes de madeira para fixação de rede de Vôlei de Praia</w:t>
            </w:r>
          </w:p>
        </w:tc>
        <w:tc>
          <w:tcPr>
            <w:tcW w:w="2626" w:type="dxa"/>
          </w:tcPr>
          <w:p w14:paraId="1349A109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(DEZESSEIS) UNIDADES</w:t>
            </w:r>
          </w:p>
        </w:tc>
        <w:tc>
          <w:tcPr>
            <w:tcW w:w="2617" w:type="dxa"/>
          </w:tcPr>
          <w:p w14:paraId="0AB39A28" w14:textId="039E697B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26420DBA" w14:textId="77777777" w:rsidTr="00487EB0">
        <w:tc>
          <w:tcPr>
            <w:tcW w:w="953" w:type="dxa"/>
          </w:tcPr>
          <w:p w14:paraId="203B4CE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60" w:type="dxa"/>
          </w:tcPr>
          <w:p w14:paraId="1E01C0BD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Bolas – </w:t>
            </w:r>
            <w:proofErr w:type="spellStart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Volêi</w:t>
            </w:r>
            <w:proofErr w:type="spellEnd"/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Praia</w:t>
            </w:r>
          </w:p>
        </w:tc>
        <w:tc>
          <w:tcPr>
            <w:tcW w:w="2626" w:type="dxa"/>
          </w:tcPr>
          <w:p w14:paraId="444BDA71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12 (DOZE) UNIDADES</w:t>
            </w:r>
          </w:p>
        </w:tc>
        <w:tc>
          <w:tcPr>
            <w:tcW w:w="2617" w:type="dxa"/>
          </w:tcPr>
          <w:p w14:paraId="2D07FB57" w14:textId="34C153AC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786454F9" w14:textId="77777777" w:rsidTr="00487EB0">
        <w:tc>
          <w:tcPr>
            <w:tcW w:w="953" w:type="dxa"/>
          </w:tcPr>
          <w:p w14:paraId="4F15593C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010D2346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Bolas – Beach Soccer</w:t>
            </w:r>
          </w:p>
        </w:tc>
        <w:tc>
          <w:tcPr>
            <w:tcW w:w="2626" w:type="dxa"/>
          </w:tcPr>
          <w:p w14:paraId="700EEB0D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10 (DEZ) UNIDADES</w:t>
            </w:r>
          </w:p>
        </w:tc>
        <w:tc>
          <w:tcPr>
            <w:tcW w:w="2617" w:type="dxa"/>
          </w:tcPr>
          <w:p w14:paraId="075C3B87" w14:textId="47208AC1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1ED069E0" w14:textId="77777777" w:rsidTr="00487EB0">
        <w:tc>
          <w:tcPr>
            <w:tcW w:w="953" w:type="dxa"/>
          </w:tcPr>
          <w:p w14:paraId="3C1CD7BB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398D03C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Kits de marcação – Beach Soccer</w:t>
            </w:r>
          </w:p>
        </w:tc>
        <w:tc>
          <w:tcPr>
            <w:tcW w:w="2626" w:type="dxa"/>
          </w:tcPr>
          <w:p w14:paraId="71D6401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4 (QUATRO) UNIDADES</w:t>
            </w:r>
          </w:p>
        </w:tc>
        <w:tc>
          <w:tcPr>
            <w:tcW w:w="2617" w:type="dxa"/>
          </w:tcPr>
          <w:p w14:paraId="43654337" w14:textId="029CBB36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70138597" w14:textId="77777777" w:rsidTr="00487EB0">
        <w:tc>
          <w:tcPr>
            <w:tcW w:w="953" w:type="dxa"/>
          </w:tcPr>
          <w:p w14:paraId="3C7A887F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0" w:type="dxa"/>
          </w:tcPr>
          <w:p w14:paraId="43D34CF9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Camisas – Esportes Aquáticos</w:t>
            </w:r>
          </w:p>
        </w:tc>
        <w:tc>
          <w:tcPr>
            <w:tcW w:w="2626" w:type="dxa"/>
          </w:tcPr>
          <w:p w14:paraId="1C3CC852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32 (TRINTA E DUAS) UNIDADES – SENDO 16 (DEZESSEIS) – TAMANHO “M” E 16 (DEZESSEIS) – TAMANHO “G”</w:t>
            </w:r>
          </w:p>
        </w:tc>
        <w:tc>
          <w:tcPr>
            <w:tcW w:w="2617" w:type="dxa"/>
          </w:tcPr>
          <w:p w14:paraId="62DDBFCA" w14:textId="4F933FC1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2F9DFB2E" w14:textId="77777777" w:rsidTr="00487EB0">
        <w:tc>
          <w:tcPr>
            <w:tcW w:w="953" w:type="dxa"/>
          </w:tcPr>
          <w:p w14:paraId="37F8F08F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0" w:type="dxa"/>
          </w:tcPr>
          <w:p w14:paraId="64317DC8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Camisas – Tipo “Abadá”</w:t>
            </w:r>
          </w:p>
        </w:tc>
        <w:tc>
          <w:tcPr>
            <w:tcW w:w="2626" w:type="dxa"/>
          </w:tcPr>
          <w:p w14:paraId="59B347B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1.000 (MIL) UNIDADES – SENDO: </w:t>
            </w:r>
          </w:p>
          <w:p w14:paraId="4DD2D3BA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50 (CIQUENTA) - PP</w:t>
            </w:r>
          </w:p>
          <w:p w14:paraId="2C1172C5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200 (DUZENTAS) - P</w:t>
            </w:r>
          </w:p>
          <w:p w14:paraId="346CAE22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200 (DUZENTAS) - M</w:t>
            </w:r>
          </w:p>
          <w:p w14:paraId="48611B87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300 (TREZENTAS) - G</w:t>
            </w:r>
          </w:p>
          <w:p w14:paraId="5069E75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100 (CEM) - GG</w:t>
            </w:r>
          </w:p>
          <w:p w14:paraId="09DC60D4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100 (CEM) - XGG</w:t>
            </w:r>
          </w:p>
          <w:p w14:paraId="667B5A4A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>50 (CINQUENTA) - XGGG</w:t>
            </w:r>
          </w:p>
        </w:tc>
        <w:tc>
          <w:tcPr>
            <w:tcW w:w="2617" w:type="dxa"/>
          </w:tcPr>
          <w:p w14:paraId="2543A858" w14:textId="5FEBF118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48D587E5" w14:textId="77777777" w:rsidTr="00487EB0">
        <w:tc>
          <w:tcPr>
            <w:tcW w:w="953" w:type="dxa"/>
          </w:tcPr>
          <w:p w14:paraId="5AB9EAED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0" w:type="dxa"/>
          </w:tcPr>
          <w:p w14:paraId="2976706C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Bolas de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Futvôlei</w:t>
            </w:r>
            <w:proofErr w:type="spellEnd"/>
          </w:p>
        </w:tc>
        <w:tc>
          <w:tcPr>
            <w:tcW w:w="2626" w:type="dxa"/>
          </w:tcPr>
          <w:p w14:paraId="3FC3AF68" w14:textId="77777777" w:rsidR="00E61A2E" w:rsidRPr="00206CFA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(SEIS)</w:t>
            </w:r>
          </w:p>
        </w:tc>
        <w:tc>
          <w:tcPr>
            <w:tcW w:w="2617" w:type="dxa"/>
          </w:tcPr>
          <w:p w14:paraId="512D1042" w14:textId="31713FE8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3CB515E2" w14:textId="77777777" w:rsidTr="00487EB0">
        <w:tc>
          <w:tcPr>
            <w:tcW w:w="953" w:type="dxa"/>
          </w:tcPr>
          <w:p w14:paraId="42CB46D1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0" w:type="dxa"/>
          </w:tcPr>
          <w:p w14:paraId="0B68859D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Guarda - Sol</w:t>
            </w:r>
          </w:p>
        </w:tc>
        <w:tc>
          <w:tcPr>
            <w:tcW w:w="2626" w:type="dxa"/>
          </w:tcPr>
          <w:p w14:paraId="43DA88AA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(OITO)</w:t>
            </w:r>
          </w:p>
        </w:tc>
        <w:tc>
          <w:tcPr>
            <w:tcW w:w="2617" w:type="dxa"/>
          </w:tcPr>
          <w:p w14:paraId="31B9B72D" w14:textId="79B86585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74176112" w14:textId="77777777" w:rsidTr="00487EB0">
        <w:tc>
          <w:tcPr>
            <w:tcW w:w="953" w:type="dxa"/>
          </w:tcPr>
          <w:p w14:paraId="0A156575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0" w:type="dxa"/>
          </w:tcPr>
          <w:p w14:paraId="71E1F19F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4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 Rede de Gol para Society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Modelo 1</w:t>
            </w:r>
          </w:p>
        </w:tc>
        <w:tc>
          <w:tcPr>
            <w:tcW w:w="2626" w:type="dxa"/>
          </w:tcPr>
          <w:p w14:paraId="03FF62D7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(DEZESSEIS) PARES</w:t>
            </w:r>
          </w:p>
        </w:tc>
        <w:tc>
          <w:tcPr>
            <w:tcW w:w="2617" w:type="dxa"/>
          </w:tcPr>
          <w:p w14:paraId="777F922B" w14:textId="66735DB4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02D5F5E5" w14:textId="77777777" w:rsidTr="00487EB0">
        <w:tc>
          <w:tcPr>
            <w:tcW w:w="953" w:type="dxa"/>
          </w:tcPr>
          <w:p w14:paraId="3FF3EDA5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0" w:type="dxa"/>
          </w:tcPr>
          <w:p w14:paraId="0BF0A165" w14:textId="77777777" w:rsidR="00E61A2E" w:rsidRPr="00E041D9" w:rsidRDefault="00E61A2E" w:rsidP="00487EB0">
            <w:pPr>
              <w:shd w:val="clear" w:color="auto" w:fill="FFFFFF"/>
              <w:spacing w:before="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04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 Rede de Gol para Society</w:t>
            </w:r>
            <w:r w:rsidRPr="00E041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E04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Modelo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  <w:p w14:paraId="296C59FD" w14:textId="77777777" w:rsidR="00E61A2E" w:rsidRPr="00E041D9" w:rsidRDefault="00E61A2E" w:rsidP="00487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CC4FE86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(VINTE E SETE) PARES</w:t>
            </w:r>
          </w:p>
        </w:tc>
        <w:tc>
          <w:tcPr>
            <w:tcW w:w="2617" w:type="dxa"/>
          </w:tcPr>
          <w:p w14:paraId="6C653CAF" w14:textId="62D42151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tr w:rsidR="00E61A2E" w:rsidRPr="00206CFA" w14:paraId="3B899917" w14:textId="77777777" w:rsidTr="00487EB0">
        <w:tc>
          <w:tcPr>
            <w:tcW w:w="953" w:type="dxa"/>
          </w:tcPr>
          <w:p w14:paraId="65471074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60" w:type="dxa"/>
          </w:tcPr>
          <w:p w14:paraId="724F302B" w14:textId="77777777" w:rsidR="00E61A2E" w:rsidRDefault="00E61A2E" w:rsidP="00487EB0">
            <w:pPr>
              <w:shd w:val="clear" w:color="auto" w:fill="FFFFFF"/>
              <w:spacing w:before="7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Bola de Futebol de Campo Profissional</w:t>
            </w:r>
          </w:p>
          <w:p w14:paraId="62F7E664" w14:textId="77777777" w:rsidR="00E61A2E" w:rsidRPr="00E041D9" w:rsidRDefault="00E61A2E" w:rsidP="00487EB0">
            <w:pPr>
              <w:shd w:val="clear" w:color="auto" w:fill="FFFFFF"/>
              <w:spacing w:before="7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B4E856F" w14:textId="77777777" w:rsidR="00E61A2E" w:rsidRDefault="00E61A2E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(CINQUENTA) UNIDADES.</w:t>
            </w:r>
          </w:p>
        </w:tc>
        <w:tc>
          <w:tcPr>
            <w:tcW w:w="2617" w:type="dxa"/>
          </w:tcPr>
          <w:p w14:paraId="6E61DDDF" w14:textId="7FD42FA5" w:rsidR="00E61A2E" w:rsidRPr="00206CFA" w:rsidRDefault="007247A3" w:rsidP="00487E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Campeonatos Municipais</w:t>
            </w:r>
            <w:r w:rsidRPr="0020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Saquarema/RJ</w:t>
            </w:r>
          </w:p>
        </w:tc>
      </w:tr>
      <w:bookmarkEnd w:id="2"/>
    </w:tbl>
    <w:p w14:paraId="28C2E28C" w14:textId="0A34B95E" w:rsidR="00E61A2E" w:rsidRDefault="00E61A2E" w:rsidP="00E61A2E">
      <w:pPr>
        <w:jc w:val="both"/>
        <w:rPr>
          <w:rFonts w:ascii="Arial" w:hAnsi="Arial" w:cs="Arial"/>
          <w:sz w:val="20"/>
          <w:szCs w:val="20"/>
        </w:rPr>
      </w:pPr>
    </w:p>
    <w:p w14:paraId="23B7F855" w14:textId="5863ADA7" w:rsidR="007247A3" w:rsidRPr="00206CFA" w:rsidRDefault="007247A3" w:rsidP="00E61A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As competições e os campeonatos municipais, os quais serão utilizados os materiais esportivos</w:t>
      </w:r>
      <w:r w:rsidR="00E67AC6">
        <w:rPr>
          <w:rFonts w:ascii="Arial" w:hAnsi="Arial" w:cs="Arial"/>
          <w:sz w:val="20"/>
          <w:szCs w:val="20"/>
        </w:rPr>
        <w:t xml:space="preserve"> contidos neste Termo de Referência</w:t>
      </w:r>
      <w:r>
        <w:rPr>
          <w:rFonts w:ascii="Arial" w:hAnsi="Arial" w:cs="Arial"/>
          <w:sz w:val="20"/>
          <w:szCs w:val="20"/>
        </w:rPr>
        <w:t>, serão definidos de acordo com a demanda do calendário esportivo municipal, que acontecem no decorrer do ano</w:t>
      </w:r>
      <w:r w:rsidR="00C95B0C">
        <w:rPr>
          <w:rFonts w:ascii="Arial" w:hAnsi="Arial" w:cs="Arial"/>
          <w:sz w:val="20"/>
          <w:szCs w:val="20"/>
        </w:rPr>
        <w:t xml:space="preserve">, com </w:t>
      </w:r>
      <w:r w:rsidR="00E67AC6">
        <w:rPr>
          <w:rFonts w:ascii="Arial" w:hAnsi="Arial" w:cs="Arial"/>
          <w:sz w:val="20"/>
          <w:szCs w:val="20"/>
        </w:rPr>
        <w:t>E</w:t>
      </w:r>
      <w:r w:rsidR="00C95B0C">
        <w:rPr>
          <w:rFonts w:ascii="Arial" w:hAnsi="Arial" w:cs="Arial"/>
          <w:sz w:val="20"/>
          <w:szCs w:val="20"/>
        </w:rPr>
        <w:t>ventos</w:t>
      </w:r>
      <w:r w:rsidR="00E67AC6">
        <w:rPr>
          <w:rFonts w:ascii="Arial" w:hAnsi="Arial" w:cs="Arial"/>
          <w:sz w:val="20"/>
          <w:szCs w:val="20"/>
        </w:rPr>
        <w:t xml:space="preserve"> Esportivos</w:t>
      </w:r>
      <w:r w:rsidR="00C95B0C">
        <w:rPr>
          <w:rFonts w:ascii="Arial" w:hAnsi="Arial" w:cs="Arial"/>
          <w:sz w:val="20"/>
          <w:szCs w:val="20"/>
        </w:rPr>
        <w:t xml:space="preserve"> de Verão, Competições Municipais</w:t>
      </w:r>
      <w:r w:rsidR="00E67AC6">
        <w:rPr>
          <w:rFonts w:ascii="Arial" w:hAnsi="Arial" w:cs="Arial"/>
          <w:sz w:val="20"/>
          <w:szCs w:val="20"/>
        </w:rPr>
        <w:t xml:space="preserve"> nas diversas categorias</w:t>
      </w:r>
      <w:r w:rsidR="00C95B0C">
        <w:rPr>
          <w:rFonts w:ascii="Arial" w:hAnsi="Arial" w:cs="Arial"/>
          <w:sz w:val="20"/>
          <w:szCs w:val="20"/>
        </w:rPr>
        <w:t>, Campeonatos Amadores e Futebol e demais eventos esportivos, os quais a Secretaria Municipal de Esporte, Lazer e Turismo participa</w:t>
      </w:r>
      <w:r w:rsidR="00E67AC6">
        <w:rPr>
          <w:rFonts w:ascii="Arial" w:hAnsi="Arial" w:cs="Arial"/>
          <w:sz w:val="20"/>
          <w:szCs w:val="20"/>
        </w:rPr>
        <w:t xml:space="preserve"> ao longo do ano.</w:t>
      </w:r>
    </w:p>
    <w:p w14:paraId="5779CA82" w14:textId="77777777" w:rsidR="00E61A2E" w:rsidRPr="00206CFA" w:rsidRDefault="00E61A2E" w:rsidP="00E61A2E">
      <w:pPr>
        <w:pStyle w:val="PargrafodaLista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Valor</w:t>
      </w:r>
    </w:p>
    <w:p w14:paraId="765AB929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14:paraId="117E553B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O valor estimado da futura contratação para a aquisição de material permanente ocorrerá após a pesquisa de preços pelo Departamento de Compras do Município, verificando os preços praticados por empresas do ramo do objeto a ser adquirido.</w:t>
      </w:r>
    </w:p>
    <w:p w14:paraId="36986B50" w14:textId="77777777" w:rsidR="00E61A2E" w:rsidRPr="00206CFA" w:rsidRDefault="00E61A2E" w:rsidP="00E61A2E">
      <w:pPr>
        <w:pStyle w:val="Pargrafoda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06CF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Dotação orçamentária</w:t>
      </w:r>
    </w:p>
    <w:p w14:paraId="10599C5B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 despesas decorrentes das futuras aquisições deverão correr por conta de recursos vigentes da Secretaria Municipal de Esporte, Lazer e Turismo, através das dotações orçamentárias:</w:t>
      </w:r>
    </w:p>
    <w:p w14:paraId="58CFFCB0" w14:textId="77777777" w:rsidR="00E61A2E" w:rsidRPr="00A91747" w:rsidRDefault="00E61A2E" w:rsidP="00E61A2E">
      <w:pPr>
        <w:spacing w:line="360" w:lineRule="auto"/>
        <w:ind w:left="709" w:right="1678" w:hanging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1747">
        <w:rPr>
          <w:rFonts w:ascii="Arial" w:hAnsi="Arial" w:cs="Arial"/>
          <w:b/>
          <w:bCs/>
          <w:color w:val="000000" w:themeColor="text1"/>
          <w:sz w:val="20"/>
          <w:szCs w:val="20"/>
        </w:rPr>
        <w:t>Programa: 27.811.0032.2.176.000</w:t>
      </w:r>
    </w:p>
    <w:p w14:paraId="3E1DDD87" w14:textId="77777777" w:rsidR="00E61A2E" w:rsidRPr="00A91747" w:rsidRDefault="00E61A2E" w:rsidP="00E61A2E">
      <w:pPr>
        <w:spacing w:line="360" w:lineRule="auto"/>
        <w:ind w:right="167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1747">
        <w:rPr>
          <w:rFonts w:ascii="Arial" w:hAnsi="Arial" w:cs="Arial"/>
          <w:b/>
          <w:bCs/>
          <w:color w:val="000000" w:themeColor="text1"/>
          <w:sz w:val="20"/>
          <w:szCs w:val="20"/>
        </w:rPr>
        <w:t>ND. 3.3.90.30.51</w:t>
      </w:r>
    </w:p>
    <w:p w14:paraId="1AC86BF9" w14:textId="77777777" w:rsidR="00E61A2E" w:rsidRPr="00A91747" w:rsidRDefault="00E61A2E" w:rsidP="00E61A2E">
      <w:pPr>
        <w:spacing w:line="360" w:lineRule="auto"/>
        <w:ind w:left="709" w:right="1678" w:hanging="709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A91747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Ficha: 813</w:t>
      </w:r>
    </w:p>
    <w:p w14:paraId="15E2E077" w14:textId="77777777" w:rsidR="00E61A2E" w:rsidRPr="00A91747" w:rsidRDefault="00E61A2E" w:rsidP="00E61A2E">
      <w:pPr>
        <w:spacing w:line="360" w:lineRule="auto"/>
        <w:ind w:left="709" w:right="1678" w:hanging="709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A91747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Fonte: 170401 - Royalties</w:t>
      </w:r>
    </w:p>
    <w:p w14:paraId="3BC9E0C4" w14:textId="77777777" w:rsidR="00E61A2E" w:rsidRPr="00206CFA" w:rsidRDefault="00E61A2E" w:rsidP="00E61A2E">
      <w:pPr>
        <w:pStyle w:val="PargrafodaLista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Condições de execução e local de entrega.</w:t>
      </w:r>
    </w:p>
    <w:p w14:paraId="4AC08722" w14:textId="77777777" w:rsidR="00E61A2E" w:rsidRPr="00206CFA" w:rsidRDefault="00E61A2E" w:rsidP="00E61A2E">
      <w:pPr>
        <w:tabs>
          <w:tab w:val="left" w:pos="519"/>
        </w:tabs>
        <w:ind w:left="101" w:right="597"/>
        <w:jc w:val="both"/>
        <w:rPr>
          <w:rFonts w:ascii="Arial" w:hAnsi="Arial" w:cs="Arial"/>
          <w:sz w:val="20"/>
          <w:szCs w:val="20"/>
        </w:rPr>
      </w:pPr>
    </w:p>
    <w:p w14:paraId="570D0B93" w14:textId="05D2C31A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Todos os bens deverão ser entregues novos, sem uso, devidamente embalados </w:t>
      </w:r>
      <w:r w:rsidR="00E67AC6" w:rsidRPr="00206CFA">
        <w:rPr>
          <w:rFonts w:ascii="Arial" w:hAnsi="Arial" w:cs="Arial"/>
          <w:sz w:val="20"/>
          <w:szCs w:val="20"/>
          <w:shd w:val="clear" w:color="auto" w:fill="FFFFFF"/>
        </w:rPr>
        <w:t>e protegidos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>, acompanhados de manual, em português, de instrução e conservação – quando o item assim exigir,  assim como, de seus respectivos termos de garantia.</w:t>
      </w:r>
    </w:p>
    <w:p w14:paraId="2A81F9A5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CONTRATADA comprometer-se-á a dar total garantia quanto à qualidade dos produtos fornecidos, bem como efetuar a substituição imediata, e totalmente às suas expensas de qualquer produto entregue comprovadamente adulterado ou contaminado.</w:t>
      </w:r>
    </w:p>
    <w:p w14:paraId="5752F05A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Correrão por conta da contratada todas as despesas de seguros, transporte, tributos, encargos trabalhistas e previdenciários, decorrentes da entrega e da própria aquisição do objeto licitado.</w:t>
      </w:r>
    </w:p>
    <w:p w14:paraId="23DB9C7E" w14:textId="2A6687EB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contratada deverá entregar os produtos na Secretaria Mu</w:t>
      </w:r>
      <w:r w:rsidR="007247A3">
        <w:rPr>
          <w:rFonts w:ascii="Arial" w:hAnsi="Arial" w:cs="Arial"/>
          <w:sz w:val="20"/>
          <w:szCs w:val="20"/>
          <w:shd w:val="clear" w:color="auto" w:fill="FFFFFF"/>
        </w:rPr>
        <w:t>ni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>cipal de Esporte, Lazer e Turismo – SMELT, localizada: Av. Saquarema, nº 253, Praça dos Pescadores – Centro, Saquarema/RJ, CEP: 28990-000</w:t>
      </w:r>
      <w:r w:rsidR="007247A3">
        <w:rPr>
          <w:rFonts w:ascii="Arial" w:hAnsi="Arial" w:cs="Arial"/>
          <w:sz w:val="20"/>
          <w:szCs w:val="20"/>
          <w:shd w:val="clear" w:color="auto" w:fill="FFFFFF"/>
        </w:rPr>
        <w:t>, de segunda a sexta-feira, de 09h às 17h.</w:t>
      </w:r>
    </w:p>
    <w:p w14:paraId="3B0F418D" w14:textId="206C7D02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Os itens deverão ser entregues de forma integral e no prazo de </w:t>
      </w:r>
      <w:r w:rsidR="000675AE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0675AE">
        <w:rPr>
          <w:rFonts w:ascii="Arial" w:hAnsi="Arial" w:cs="Arial"/>
          <w:sz w:val="20"/>
          <w:szCs w:val="20"/>
          <w:shd w:val="clear" w:color="auto" w:fill="FFFFFF"/>
        </w:rPr>
        <w:t xml:space="preserve"> (quinze)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 dias corridos da data da assinatura do contrato.</w:t>
      </w:r>
    </w:p>
    <w:p w14:paraId="53528567" w14:textId="6ED2F1D8" w:rsidR="00E61A2E" w:rsidRPr="00206CFA" w:rsidRDefault="00E61A2E" w:rsidP="00E61A2E">
      <w:pPr>
        <w:pStyle w:val="PargrafodaLista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 xml:space="preserve">Prazo de </w:t>
      </w:r>
      <w:r w:rsidR="007247A3">
        <w:rPr>
          <w:rFonts w:ascii="Arial" w:hAnsi="Arial" w:cs="Arial"/>
          <w:b/>
          <w:sz w:val="20"/>
          <w:szCs w:val="20"/>
          <w:u w:val="single"/>
          <w:lang w:eastAsia="pt-BR"/>
        </w:rPr>
        <w:t xml:space="preserve">Vigência </w:t>
      </w:r>
    </w:p>
    <w:p w14:paraId="1FD4AFB0" w14:textId="77777777" w:rsidR="00E61A2E" w:rsidRPr="00206CFA" w:rsidRDefault="00E61A2E" w:rsidP="00E61A2E">
      <w:pPr>
        <w:pStyle w:val="PargrafodaLista"/>
        <w:ind w:left="39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14:paraId="3D64C2A9" w14:textId="6BB5B2B9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O prazo </w:t>
      </w:r>
      <w:r w:rsidR="00E67AC6"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E67AC6">
        <w:rPr>
          <w:rFonts w:ascii="Arial" w:hAnsi="Arial" w:cs="Arial"/>
          <w:sz w:val="20"/>
          <w:szCs w:val="20"/>
          <w:shd w:val="clear" w:color="auto" w:fill="FFFFFF"/>
        </w:rPr>
        <w:t>vigência</w:t>
      </w:r>
      <w:r w:rsidR="007247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do contrato que vier a ser celebrado para a execução do objeto deste Termo de Referência deverá ser fixado em </w:t>
      </w:r>
      <w:r>
        <w:rPr>
          <w:rFonts w:ascii="Arial" w:hAnsi="Arial" w:cs="Arial"/>
          <w:sz w:val="20"/>
          <w:szCs w:val="20"/>
          <w:shd w:val="clear" w:color="auto" w:fill="FFFFFF"/>
        </w:rPr>
        <w:t>12 (doze) meses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 corridos com início a partir da assinatura do contrato.</w:t>
      </w:r>
    </w:p>
    <w:p w14:paraId="5D8CB16C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14:paraId="797F68E1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Assistência Técnica e Garantia</w:t>
      </w:r>
    </w:p>
    <w:p w14:paraId="27E7681D" w14:textId="77777777" w:rsidR="00E61A2E" w:rsidRPr="00206CFA" w:rsidRDefault="00E61A2E" w:rsidP="00E61A2E">
      <w:pPr>
        <w:pStyle w:val="PargrafodaLista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14:paraId="7391FB6C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A contratada deverá dispor de assistência técnica autorizada/credenciada. No caso de necessidade de </w:t>
      </w:r>
      <w:r>
        <w:rPr>
          <w:rFonts w:ascii="Arial" w:hAnsi="Arial" w:cs="Arial"/>
          <w:sz w:val="20"/>
          <w:szCs w:val="20"/>
          <w:shd w:val="clear" w:color="auto" w:fill="FFFFFF"/>
        </w:rPr>
        <w:t>troca de materiais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 dentro do prazo de garantia, a Contratada deverá arcar com os custos com o transporte;</w:t>
      </w:r>
    </w:p>
    <w:p w14:paraId="426744BD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No prazo de garantia, o Contratado será acionado para reparar o problema no prazo indicado pela SMELT.</w:t>
      </w:r>
    </w:p>
    <w:p w14:paraId="0EC4CCB9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O prazo de garantia dos bens, complementar à garantia legal é de no mínimo 12 (doze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 meses, ou pelo prazo fornecido pelo fabricante, se superior, contado a partir do primeiro dia útil subsequente à data de entrega dos itens.</w:t>
      </w:r>
    </w:p>
    <w:p w14:paraId="2EEE8251" w14:textId="0D451726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Caso o prazo de garantia oferecida pelo fabricante seja inferior ao estabelecido neste item, o licitante deverá complementar a garantia do bem ofertado pelo perí</w:t>
      </w: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206CFA">
        <w:rPr>
          <w:rFonts w:ascii="Arial" w:hAnsi="Arial" w:cs="Arial"/>
          <w:sz w:val="20"/>
          <w:szCs w:val="20"/>
          <w:shd w:val="clear" w:color="auto" w:fill="FFFFFF"/>
        </w:rPr>
        <w:t>do restante.</w:t>
      </w:r>
    </w:p>
    <w:p w14:paraId="0F0A1E3E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236E893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Obrigações da contratante</w:t>
      </w:r>
    </w:p>
    <w:p w14:paraId="5F84FDC8" w14:textId="77777777" w:rsidR="00E61A2E" w:rsidRPr="00206CFA" w:rsidRDefault="00E61A2E" w:rsidP="00E61A2E">
      <w:pPr>
        <w:pStyle w:val="PargrafodaLista"/>
        <w:ind w:left="39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14:paraId="0C08CC35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Receber o objeto no prazo e condições estabelecidas neste Termo de Referência;  </w:t>
      </w:r>
    </w:p>
    <w:p w14:paraId="488ECBF8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Verificar minuciosamente a conformidade do objeto recebido com as especificações constantes deste Termo de Referência e da proposta, para fins de aceitação e recebimento definitivo;</w:t>
      </w:r>
    </w:p>
    <w:p w14:paraId="2933C435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Comunicar à Contratada, por escrito, sobre imperfeições, falhas ou irregularidades verificadas no objeto, para que seja substituído, reparado ou corrigido;</w:t>
      </w:r>
    </w:p>
    <w:p w14:paraId="41FAFA4C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Acompanhar e fiscalizar o cumprimento das obrigações da Contratada.</w:t>
      </w:r>
    </w:p>
    <w:p w14:paraId="546115AB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Efetuar o pagamento à Contratada no valor correspondente ao objeto, no prazo e forma estabelecidos neste Termo de Referência.  </w:t>
      </w:r>
    </w:p>
    <w:p w14:paraId="2B8915B7" w14:textId="05AD4877" w:rsidR="00E61A2E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63C1A7A3" w14:textId="17491114" w:rsidR="00E67AC6" w:rsidRDefault="00E67AC6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20DF37" w14:textId="77777777" w:rsidR="00E67AC6" w:rsidRPr="00206CFA" w:rsidRDefault="00E67AC6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12EA18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lastRenderedPageBreak/>
        <w:t>Obrigações da contratada</w:t>
      </w:r>
    </w:p>
    <w:p w14:paraId="01AB61AE" w14:textId="77777777" w:rsidR="00E61A2E" w:rsidRPr="00206CFA" w:rsidRDefault="00E61A2E" w:rsidP="00E61A2E">
      <w:pPr>
        <w:jc w:val="both"/>
        <w:rPr>
          <w:rFonts w:ascii="Arial" w:hAnsi="Arial" w:cs="Arial"/>
          <w:sz w:val="20"/>
          <w:szCs w:val="20"/>
          <w:lang w:eastAsia="pt-BR"/>
        </w:rPr>
      </w:pPr>
    </w:p>
    <w:p w14:paraId="26CF0437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Contratada deve cumprir todas as obrigações constantes neste Termo de Referência e sua proposta, assumindo como exclusivamente seus os riscos e as despesas decorrentes da boa e perfeita execução do objeto.</w:t>
      </w:r>
    </w:p>
    <w:p w14:paraId="6EE167B4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Efetuar a entrega do objeto em perfeitas condições, conforme especificações, prazo e local constantes no Termo de Referência, acompanhado da respectiva nota fiscal, na qual constarão as indicações referentes a: marca, fabricante, modelo, procedência e prazo de garantia;</w:t>
      </w:r>
    </w:p>
    <w:p w14:paraId="58545E4C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Os itens devem ser acompanhados do manual do usuário, com uma versão em português e da relação de rede de assistência técnica autorizada;</w:t>
      </w:r>
    </w:p>
    <w:p w14:paraId="37B277D4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Responsabilizar-se pelos vícios e danos decorrentes do objeto, de acordo com o Código de Defesa do Consumidor – lei nº 8.078/1990.</w:t>
      </w:r>
    </w:p>
    <w:p w14:paraId="54ABE146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Responsabilizar-se pelo fornecimento dos itens do objeto do Contrato, respondendo civil e criminalmente por todos os danos, perdas e prejuízos que, por dolo ou culpa sua, de seus empregados, prepostos, ou terceiros no exercício de suas atividades, vier a direta ou indiretamente, causar ou provocar à Contratante e a terceiros;</w:t>
      </w:r>
    </w:p>
    <w:p w14:paraId="60EE0B6D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Substituir, reparar ou corrigir, às suas expensas, no prazo fixado neste Termo de Contrato, o objeto com avarias ou defeitos.</w:t>
      </w:r>
    </w:p>
    <w:p w14:paraId="27393C00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Responsabilizar-se pelos vícios e danos decorrentes do objeto, de acordo com os artigos 12, 13 e 17 a 27, do Código de Defesa do Consumidor (Lei nº 8.078, de 1990);</w:t>
      </w:r>
    </w:p>
    <w:p w14:paraId="59BF98F3" w14:textId="77777777" w:rsidR="00E61A2E" w:rsidRPr="00206CFA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Manter, durante toda a execução do contrato, em compatibilidade com as obrigações assumidas, todas as condições de habilitação e qualificação exigidas na licitação, informando a CONTRATANTE a ocorrência de qualquer alteração nas referidas condições.</w:t>
      </w:r>
    </w:p>
    <w:p w14:paraId="265B9106" w14:textId="77777777" w:rsidR="00E61A2E" w:rsidRPr="00206CFA" w:rsidRDefault="00E61A2E" w:rsidP="00E61A2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14:paraId="21D7587E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Fiscalização do contrato</w:t>
      </w:r>
    </w:p>
    <w:p w14:paraId="5D6A8DEC" w14:textId="77777777" w:rsidR="00E61A2E" w:rsidRPr="00206CFA" w:rsidRDefault="00E61A2E" w:rsidP="00E61A2E">
      <w:pPr>
        <w:pStyle w:val="PargrafodaLista"/>
        <w:spacing w:after="0" w:line="240" w:lineRule="auto"/>
        <w:ind w:left="780"/>
        <w:jc w:val="both"/>
        <w:rPr>
          <w:rFonts w:ascii="Arial" w:hAnsi="Arial" w:cs="Arial"/>
          <w:b/>
          <w:sz w:val="20"/>
          <w:szCs w:val="20"/>
          <w:highlight w:val="yellow"/>
          <w:lang w:eastAsia="pt-BR"/>
        </w:rPr>
      </w:pPr>
    </w:p>
    <w:p w14:paraId="5BD380C2" w14:textId="0291CACD" w:rsidR="00E61A2E" w:rsidRDefault="00E61A2E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De acordo com o artigo 67 da Lei nº 8.666/93, serão </w:t>
      </w:r>
      <w:r w:rsidR="001F2601" w:rsidRPr="00206CFA">
        <w:rPr>
          <w:rFonts w:ascii="Arial" w:hAnsi="Arial" w:cs="Arial"/>
          <w:sz w:val="20"/>
          <w:szCs w:val="20"/>
          <w:shd w:val="clear" w:color="auto" w:fill="FFFFFF"/>
        </w:rPr>
        <w:t xml:space="preserve">designados </w:t>
      </w:r>
      <w:r w:rsidR="00C95B0C">
        <w:rPr>
          <w:rFonts w:ascii="Arial" w:hAnsi="Arial" w:cs="Arial"/>
          <w:sz w:val="20"/>
          <w:szCs w:val="20"/>
          <w:shd w:val="clear" w:color="auto" w:fill="FFFFFF"/>
        </w:rPr>
        <w:t>os servidores abaixo, para a fiscalização do contrato, de acordo com o objeto expresso neste Termo de Referência.</w:t>
      </w:r>
    </w:p>
    <w:p w14:paraId="0EE00552" w14:textId="571F043E" w:rsidR="00C95B0C" w:rsidRDefault="00C95B0C" w:rsidP="00E61A2E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Raineri Martins Cunha – CPF :121.123.297-23</w:t>
      </w:r>
    </w:p>
    <w:p w14:paraId="727A1B69" w14:textId="44991CF6" w:rsidR="00C95B0C" w:rsidRPr="00C95B0C" w:rsidRDefault="00C95B0C" w:rsidP="00C95B0C">
      <w:pPr>
        <w:pStyle w:val="PargrafodaLista"/>
        <w:spacing w:after="0" w:line="240" w:lineRule="auto"/>
        <w:ind w:left="465" w:right="167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</w:t>
      </w:r>
      <w:r w:rsidRPr="00C95B0C">
        <w:rPr>
          <w:rFonts w:ascii="Arial" w:hAnsi="Arial" w:cs="Arial"/>
          <w:bCs/>
          <w:iCs/>
          <w:sz w:val="20"/>
          <w:szCs w:val="20"/>
        </w:rPr>
        <w:t xml:space="preserve">André </w:t>
      </w:r>
      <w:proofErr w:type="spellStart"/>
      <w:r w:rsidRPr="00C95B0C">
        <w:rPr>
          <w:rFonts w:ascii="Arial" w:hAnsi="Arial" w:cs="Arial"/>
          <w:bCs/>
          <w:iCs/>
          <w:sz w:val="20"/>
          <w:szCs w:val="20"/>
        </w:rPr>
        <w:t>Luis</w:t>
      </w:r>
      <w:proofErr w:type="spellEnd"/>
      <w:r w:rsidRPr="00C95B0C">
        <w:rPr>
          <w:rFonts w:ascii="Arial" w:hAnsi="Arial" w:cs="Arial"/>
          <w:bCs/>
          <w:iCs/>
          <w:sz w:val="20"/>
          <w:szCs w:val="20"/>
        </w:rPr>
        <w:t xml:space="preserve"> Morgado Campos Barreiros </w:t>
      </w:r>
      <w:r>
        <w:rPr>
          <w:rFonts w:ascii="Arial" w:hAnsi="Arial" w:cs="Arial"/>
          <w:bCs/>
          <w:iCs/>
          <w:sz w:val="20"/>
          <w:szCs w:val="20"/>
        </w:rPr>
        <w:t>- CPF: 038.103.157-88</w:t>
      </w:r>
    </w:p>
    <w:p w14:paraId="69FF9A29" w14:textId="77777777" w:rsidR="00C95B0C" w:rsidRPr="00C95B0C" w:rsidRDefault="00C95B0C" w:rsidP="00C95B0C">
      <w:pPr>
        <w:pStyle w:val="PargrafodaLista"/>
        <w:spacing w:after="0" w:line="240" w:lineRule="auto"/>
        <w:ind w:left="465" w:right="1678"/>
        <w:rPr>
          <w:rFonts w:ascii="Arial" w:hAnsi="Arial" w:cs="Arial"/>
          <w:b/>
          <w:iCs/>
        </w:rPr>
      </w:pPr>
    </w:p>
    <w:p w14:paraId="46CDF245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Condições de pagamento</w:t>
      </w:r>
    </w:p>
    <w:p w14:paraId="65D41369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13F994E4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O pagamento será efetuado no prazo, máximo, de até 30 dias (trinta) corridos contados da data da entrega da nota fiscal eletrônica/fatura, após a devida conferência e aprovação desta pelo SMELT e após o atesto da nota fiscal por 2 (dois) servidores e uma vez que tenham sido cumpridos todos os critérios estabelecidos neste Termo de Referência e no Contrato.</w:t>
      </w:r>
    </w:p>
    <w:p w14:paraId="68D197F6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137D7D35" w14:textId="46A899D2" w:rsidR="00E61A2E" w:rsidRPr="00206CFA" w:rsidRDefault="00E61A2E" w:rsidP="00E67AC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Havendo erro no documento de cobrança, ou outra circunstância que impeça a liquidação da despesa, a mesma ficará pendente e o pagamento sustado até que a CONTRATADA providencie as medidas saneadoras necessárias, não ocorrendo, neste caso, quaisquer ônus por parte da CONTRATANTE</w:t>
      </w:r>
    </w:p>
    <w:p w14:paraId="50391B24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lastRenderedPageBreak/>
        <w:t>A contratada deverá enviar juntamente com a nota fiscal cópia das certidões negativas do INSS, FGTS, DÉBITOS TRABALHISTAS obrigatoriamente.</w:t>
      </w:r>
    </w:p>
    <w:p w14:paraId="39D31975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72846E20" w14:textId="77777777" w:rsidR="00E61A2E" w:rsidRPr="00206CFA" w:rsidRDefault="00E61A2E" w:rsidP="00E61A2E">
      <w:pPr>
        <w:pStyle w:val="PargrafodaLista"/>
        <w:numPr>
          <w:ilvl w:val="0"/>
          <w:numId w:val="1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 w:rsidRPr="00206CFA">
        <w:rPr>
          <w:rFonts w:ascii="Arial" w:hAnsi="Arial" w:cs="Arial"/>
          <w:b/>
          <w:sz w:val="20"/>
          <w:szCs w:val="20"/>
          <w:u w:val="single"/>
          <w:lang w:eastAsia="pt-BR"/>
        </w:rPr>
        <w:t>Sanções administrativas</w:t>
      </w:r>
    </w:p>
    <w:p w14:paraId="5D81AC8C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2C5587D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Conforme descrito na Lei nº 8.666, de 1993 e na Lei nº 10.520, de 2002;</w:t>
      </w:r>
    </w:p>
    <w:p w14:paraId="77E0A73F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Contratada que cometer qualquer das infrações discriminadas na Lei nº 8.666, de 1993 ficará sujeita, sem prejuízo da responsabilidade civil e criminal, às seguintes sanções:</w:t>
      </w:r>
    </w:p>
    <w:p w14:paraId="007D150D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99D3C42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a) advertência por faltas leves, assim entendidas aquelas que não acarretem prejuízos significativos para a Contratante;</w:t>
      </w:r>
    </w:p>
    <w:p w14:paraId="001D9416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09C6C259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Multas:</w:t>
      </w:r>
    </w:p>
    <w:p w14:paraId="291A8635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b.1) 0,03% (três centésimos por cento) por dia sobre o valor do objeto entregue com atraso, decorridos 30 (trinta) dias de atraso o CONTRATANTE poderá decidir pela continuidade da multa ou pela rescisão, em razão da inexecução total;</w:t>
      </w:r>
    </w:p>
    <w:p w14:paraId="799B781B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b.2) 0,06% (seis centésimos por cento) por dia sobre o valor global deste contrato, para ocorrências de atrasos em qualquer outro prazo previsto neste instrumento, não abrangido pelas demais alíneas;</w:t>
      </w:r>
    </w:p>
    <w:p w14:paraId="5C5BA519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b.3) 5 % (cinco por cento) sobre o valor global atualizado do contrato, pela não manutenção das condições de habilitação e qualificação exigidas no instrumento convocatório;</w:t>
      </w:r>
    </w:p>
    <w:p w14:paraId="42D986ED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b.4) 20 % (vinte por cento) sobre o valor do contrato, nas hipóteses de rescisão contratual por inexecução do contrato, caracterizando-se quando houver reiterado descumprimento de obrigações contratuais, se a entrega for inferior a 50% (cinquenta por cento) do contratado, caso o atraso ultrapassar o prazo limite de trinta dias, estabelecido na alínea “b”.</w:t>
      </w:r>
    </w:p>
    <w:p w14:paraId="2E19F995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3588878C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A aplicação de qualquer das penalidades previstas realizar-se-á em processo administrativo que assegurará o contraditório e a ampla defesa à Contratada, observando-se o procedimento previsto na Lei nº 8.666, de 1993. 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51C4C519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04CA359D" w14:textId="2AB6C928" w:rsidR="00E61A2E" w:rsidRDefault="00E61A2E" w:rsidP="00E61A2E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</w:pPr>
      <w:r w:rsidRPr="00206CFA">
        <w:rPr>
          <w:rFonts w:ascii="Arial" w:hAnsi="Arial" w:cs="Arial"/>
          <w:b/>
          <w:iCs/>
          <w:sz w:val="20"/>
          <w:szCs w:val="20"/>
          <w:shd w:val="clear" w:color="auto" w:fill="FFFFFF"/>
        </w:rPr>
        <w:t xml:space="preserve">16. </w:t>
      </w:r>
      <w:r w:rsidRPr="00206CFA"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  <w:t>Critérios de Recebimento</w:t>
      </w:r>
    </w:p>
    <w:p w14:paraId="414FD9A0" w14:textId="2F5C9DA7" w:rsidR="007247A3" w:rsidRDefault="007247A3" w:rsidP="00E61A2E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  <w:shd w:val="clear" w:color="auto" w:fill="FFFFFF"/>
        </w:rPr>
      </w:pPr>
    </w:p>
    <w:p w14:paraId="0F18D0EF" w14:textId="740A8B7E" w:rsidR="007247A3" w:rsidRPr="00C95B0C" w:rsidRDefault="007247A3" w:rsidP="00E61A2E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 w:rsidRPr="00C95B0C">
        <w:rPr>
          <w:rFonts w:ascii="Arial" w:hAnsi="Arial" w:cs="Arial"/>
          <w:bCs/>
          <w:iCs/>
          <w:sz w:val="20"/>
          <w:szCs w:val="20"/>
          <w:shd w:val="clear" w:color="auto" w:fill="FFFFFF"/>
        </w:rPr>
        <w:t>O objeto deste Termo de Referência deverá ser recebido de maneira integral e definitiva</w:t>
      </w:r>
      <w:r w:rsidR="00C95B0C" w:rsidRPr="00C95B0C">
        <w:rPr>
          <w:rFonts w:ascii="Arial" w:hAnsi="Arial" w:cs="Arial"/>
          <w:bCs/>
          <w:iCs/>
          <w:sz w:val="20"/>
          <w:szCs w:val="20"/>
          <w:shd w:val="clear" w:color="auto" w:fill="FFFFFF"/>
        </w:rPr>
        <w:t>, de acordo com os parâmetros do Art. 73, da Lei Federal Nº 8.666/1993.</w:t>
      </w:r>
    </w:p>
    <w:p w14:paraId="5C77803B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6F7F3A1D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Art. 73 (Lei 8.666/93) Executado o contrato, o seu objeto será recebido de forma definitiva:</w:t>
      </w:r>
    </w:p>
    <w:p w14:paraId="7EE54CD6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I - em se tratando de obras e serviços:</w:t>
      </w:r>
    </w:p>
    <w:p w14:paraId="3DC1B9EF" w14:textId="77777777" w:rsidR="00E61A2E" w:rsidRPr="00206CFA" w:rsidRDefault="00E61A2E" w:rsidP="00E61A2E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provisoriamente, pelo responsável por seu acompanhamento e fiscalização, mediante termo circunstanciado, assinado pelas partes em até 15 (quinze) dias da comunicação escrita do contratado;</w:t>
      </w:r>
    </w:p>
    <w:p w14:paraId="4C06D9F8" w14:textId="77777777" w:rsidR="00E61A2E" w:rsidRPr="00206CFA" w:rsidRDefault="00E61A2E" w:rsidP="00E61A2E">
      <w:pPr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DE4D842" w14:textId="77777777" w:rsidR="00E61A2E" w:rsidRPr="00206CFA" w:rsidRDefault="00E61A2E" w:rsidP="00E61A2E">
      <w:pPr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b) definitivamente, por servidor ou comissão designada pela autoridade competente, mediante termo circunstanciado, assinado pelas partes, após o decurso do prazo de observação, ou vistoria que comprove a adequação do objeto aos termos contratuais, observado o disposto no art. 69 desta Lei;</w:t>
      </w:r>
    </w:p>
    <w:p w14:paraId="0F493BAA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II - em se tratando de compras ou de locação de equipamentos:</w:t>
      </w:r>
    </w:p>
    <w:p w14:paraId="07829A84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386E5E72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a) provisoriamente, para efeito de posterior verificação da conformidade do material com a especificação;</w:t>
      </w:r>
    </w:p>
    <w:p w14:paraId="7D2A007F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lastRenderedPageBreak/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b) definitivamente, após a verificação da qualidade e quantidade do material e consequente aceitação. </w:t>
      </w:r>
    </w:p>
    <w:p w14:paraId="4F61F41C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7BDEA644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§ 1º - Nos casos de aquisição de equipamentos de grande vulto, o recebimento far-se-á mediante termo circunstanciado e, nos demais, mediante recibo.</w:t>
      </w:r>
    </w:p>
    <w:p w14:paraId="279D8593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§ 2º - O recebimento provisório ou definitivo não exclui a responsabilidade civil pela solidez e segurança da obra ou do serviço, nem ético-profissional pela perfeita execução do contrato, dentro dos limites estabelecidos pela lei ou pelo contrato.</w:t>
      </w:r>
    </w:p>
    <w:p w14:paraId="611A3071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4C1494D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§ 3º - O prazo a que se refere a alínea b do inciso I deste artigo não poderá ser superior a 90 (noventa) dias, salvo em casos excepcionais, devidamente justificados e previstos no edital.</w:t>
      </w:r>
    </w:p>
    <w:p w14:paraId="4625D82D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§ 4º - Na hipótese de o termo circunstanciado ou a verificação a que se refere este </w:t>
      </w:r>
    </w:p>
    <w:p w14:paraId="34E321F2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089A1476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artigo não serem, respectivamente, lavrado ou procedida dentro dos prazos fixados, </w:t>
      </w:r>
    </w:p>
    <w:p w14:paraId="1A0FBAA7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68784C97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reputar-se-ão como realizados, desde que comunicados à Administração nos 15 (quinze) dias anteriores à exaustão dos mesmos.</w:t>
      </w:r>
    </w:p>
    <w:p w14:paraId="6A1F3856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</w:p>
    <w:p w14:paraId="4AC12245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Art. 74 (Lei 8.666/93) Poderá ser dispensado o recebimento provisório nos seguintes casos:</w:t>
      </w:r>
    </w:p>
    <w:p w14:paraId="6E4C8189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I - Gêneros perecíveis e alimentação preparada;</w:t>
      </w:r>
    </w:p>
    <w:p w14:paraId="0812681F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II - Serviços profissionais;</w:t>
      </w:r>
    </w:p>
    <w:p w14:paraId="453130C6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28E8A9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III - obras e serviços de valor até o previsto no art. 23, inciso II, alínea a, desta Lei, desde que não se componham de aparelhos, equipamentos e instalações sujeitos à verificação de funcionamento e produtividade.</w:t>
      </w:r>
    </w:p>
    <w:p w14:paraId="3B724EDF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Parágrafo único - Nos casos deste artigo, o recebimento será feito mediante recibo. </w:t>
      </w:r>
      <w:r w:rsidRPr="00206CFA">
        <w:rPr>
          <w:rFonts w:ascii="Arial" w:hAnsi="Arial" w:cs="Arial"/>
          <w:iCs/>
          <w:sz w:val="20"/>
          <w:szCs w:val="20"/>
        </w:rPr>
        <w:br/>
      </w:r>
    </w:p>
    <w:p w14:paraId="2B4892AF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Art. 75 Salvo disposição em contrários constantes do edital, do convite ou de ato normativo, os ensaios, testes e demais provas exigidas por normas técnicas oficiais para a boa execução do objeto do contrato correm por conta do contratado. </w:t>
      </w:r>
    </w:p>
    <w:p w14:paraId="1A301CF7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iCs/>
          <w:sz w:val="20"/>
          <w:szCs w:val="20"/>
        </w:rPr>
        <w:br/>
      </w:r>
      <w:r w:rsidRPr="00206CFA">
        <w:rPr>
          <w:rFonts w:ascii="Arial" w:hAnsi="Arial" w:cs="Arial"/>
          <w:iCs/>
          <w:sz w:val="20"/>
          <w:szCs w:val="20"/>
          <w:shd w:val="clear" w:color="auto" w:fill="FFFFFF"/>
        </w:rPr>
        <w:t>Art. 76 A Administração rejeitará, no todo ou em parte, obra, serviço ou fornecimento executado em desacordo com o contrato.</w:t>
      </w:r>
    </w:p>
    <w:p w14:paraId="42D3FDF5" w14:textId="77777777" w:rsidR="00E61A2E" w:rsidRPr="00206CFA" w:rsidRDefault="00E61A2E" w:rsidP="00E61A2E">
      <w:pPr>
        <w:spacing w:after="0" w:line="24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206CFA">
        <w:rPr>
          <w:rFonts w:ascii="Arial" w:hAnsi="Arial" w:cs="Arial"/>
          <w:iCs/>
          <w:sz w:val="20"/>
          <w:szCs w:val="20"/>
        </w:rPr>
        <w:t xml:space="preserve"> </w:t>
      </w:r>
    </w:p>
    <w:p w14:paraId="59C26BC1" w14:textId="77777777" w:rsidR="00E61A2E" w:rsidRDefault="00E61A2E" w:rsidP="00E61A2E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206CFA">
        <w:rPr>
          <w:rFonts w:ascii="Arial" w:hAnsi="Arial" w:cs="Arial"/>
          <w:b/>
          <w:iCs/>
          <w:sz w:val="20"/>
          <w:szCs w:val="20"/>
        </w:rPr>
        <w:t>17</w:t>
      </w:r>
      <w:r w:rsidRPr="00206CFA">
        <w:rPr>
          <w:rFonts w:ascii="Arial" w:hAnsi="Arial" w:cs="Arial"/>
          <w:bCs/>
          <w:iCs/>
          <w:sz w:val="20"/>
          <w:szCs w:val="20"/>
        </w:rPr>
        <w:t>.</w:t>
      </w:r>
      <w:r w:rsidRPr="00206CFA">
        <w:rPr>
          <w:rFonts w:ascii="Arial" w:hAnsi="Arial" w:cs="Arial"/>
          <w:b/>
          <w:iCs/>
          <w:sz w:val="20"/>
          <w:szCs w:val="20"/>
          <w:u w:val="single"/>
        </w:rPr>
        <w:t>Do Prazo</w:t>
      </w:r>
    </w:p>
    <w:p w14:paraId="12ACBD75" w14:textId="77777777" w:rsidR="00E61A2E" w:rsidRPr="00206CFA" w:rsidRDefault="00E61A2E" w:rsidP="00E61A2E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7ECEC07" w14:textId="77777777" w:rsidR="00E61A2E" w:rsidRDefault="00E61A2E" w:rsidP="00E61A2E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06CFA">
        <w:rPr>
          <w:rFonts w:ascii="Arial" w:hAnsi="Arial" w:cs="Arial"/>
          <w:bCs/>
          <w:iCs/>
          <w:sz w:val="20"/>
          <w:szCs w:val="20"/>
        </w:rPr>
        <w:t>O contrato será para um período de 12 meses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272776B3" w14:textId="77777777" w:rsidR="00E61A2E" w:rsidRDefault="00E61A2E" w:rsidP="00E61A2E">
      <w:pPr>
        <w:spacing w:after="0" w:line="240" w:lineRule="auto"/>
        <w:ind w:left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0186AC" w14:textId="77777777" w:rsidR="00E61A2E" w:rsidRPr="0075118A" w:rsidRDefault="00E61A2E" w:rsidP="00E61A2E">
      <w:pPr>
        <w:spacing w:after="0" w:line="240" w:lineRule="auto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18</w:t>
      </w:r>
      <w:r w:rsidRPr="0075118A">
        <w:rPr>
          <w:rFonts w:ascii="Arial" w:hAnsi="Arial" w:cs="Arial"/>
          <w:b/>
          <w:bCs/>
          <w:lang w:val="pt-PT"/>
        </w:rPr>
        <w:t xml:space="preserve">. </w:t>
      </w:r>
      <w:r w:rsidRPr="0024754F">
        <w:rPr>
          <w:rFonts w:ascii="Arial" w:hAnsi="Arial" w:cs="Arial"/>
          <w:b/>
          <w:bCs/>
          <w:sz w:val="20"/>
          <w:szCs w:val="20"/>
          <w:u w:val="single"/>
          <w:lang w:val="pt-PT"/>
        </w:rPr>
        <w:t>Do Controle de Qualidade</w:t>
      </w:r>
    </w:p>
    <w:p w14:paraId="45983F90" w14:textId="77777777" w:rsidR="00E61A2E" w:rsidRPr="00BE48F1" w:rsidRDefault="00E61A2E" w:rsidP="00E61A2E">
      <w:pPr>
        <w:spacing w:after="0" w:line="240" w:lineRule="auto"/>
        <w:rPr>
          <w:rFonts w:ascii="Arial" w:hAnsi="Arial" w:cs="Arial"/>
          <w:b/>
          <w:bCs/>
          <w:lang w:val="pt-PT"/>
        </w:rPr>
      </w:pPr>
    </w:p>
    <w:p w14:paraId="7CCB514C" w14:textId="77777777" w:rsidR="00E61A2E" w:rsidRPr="00B84BB9" w:rsidRDefault="00E61A2E" w:rsidP="00E61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84BB9">
        <w:rPr>
          <w:rFonts w:ascii="Arial" w:hAnsi="Arial" w:cs="Arial"/>
          <w:sz w:val="20"/>
          <w:szCs w:val="20"/>
          <w:lang w:val="pt-PT"/>
        </w:rPr>
        <w:t xml:space="preserve">A avaliação da qualidade dos Serviços e materiais utilizados será realizada pela </w:t>
      </w:r>
      <w:r w:rsidRPr="00B84BB9">
        <w:rPr>
          <w:rFonts w:ascii="Arial" w:hAnsi="Arial" w:cs="Arial"/>
          <w:sz w:val="20"/>
          <w:szCs w:val="20"/>
        </w:rPr>
        <w:t>Secretaria Municipal de Esporte, Lazer e Turismo</w:t>
      </w:r>
      <w:r w:rsidRPr="00B84BB9">
        <w:rPr>
          <w:rFonts w:ascii="Arial" w:hAnsi="Arial" w:cs="Arial"/>
          <w:sz w:val="20"/>
          <w:szCs w:val="20"/>
          <w:lang w:val="pt-PT"/>
        </w:rPr>
        <w:t>, por ocasião da execução dos serviços;</w:t>
      </w:r>
    </w:p>
    <w:p w14:paraId="1EFAD695" w14:textId="77777777" w:rsidR="00E61A2E" w:rsidRPr="00B84BB9" w:rsidRDefault="00E61A2E" w:rsidP="00E61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84BB9">
        <w:rPr>
          <w:rFonts w:ascii="Arial" w:hAnsi="Arial" w:cs="Arial"/>
          <w:sz w:val="20"/>
          <w:szCs w:val="20"/>
          <w:lang w:val="pt-PT"/>
        </w:rPr>
        <w:t>A avaliação da qualidade do serviço não exclui a responsabilidade da empresa Contratada pela qualidade do serviço executado dentro dos limites estabelecidos em lei, ou das especificações técnicas dos produtos ofertados;</w:t>
      </w:r>
    </w:p>
    <w:p w14:paraId="1806E347" w14:textId="77777777" w:rsidR="00E61A2E" w:rsidRPr="00B84BB9" w:rsidRDefault="00E61A2E" w:rsidP="00E61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84BB9">
        <w:rPr>
          <w:rFonts w:ascii="Arial" w:hAnsi="Arial" w:cs="Arial"/>
          <w:sz w:val="20"/>
          <w:szCs w:val="20"/>
          <w:lang w:val="pt-PT"/>
        </w:rPr>
        <w:t>A ausência de qualidade dos serviços e produtos ensejará em suspensão do pagamento da prestação dos serviços, podendo haver rescisão contratual, conforme análise do fiscal do contrato;</w:t>
      </w:r>
    </w:p>
    <w:p w14:paraId="5B49E9C4" w14:textId="01937E89" w:rsidR="00E61A2E" w:rsidRDefault="00E61A2E" w:rsidP="00E61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B84BB9">
        <w:rPr>
          <w:rFonts w:ascii="Arial" w:hAnsi="Arial" w:cs="Arial"/>
          <w:sz w:val="20"/>
          <w:szCs w:val="20"/>
          <w:lang w:val="pt-PT"/>
        </w:rPr>
        <w:t>Os equipamentos e serviços deverão atender a todas as normas técnicas e legislação pertinentes.</w:t>
      </w:r>
    </w:p>
    <w:p w14:paraId="2BD0D5F8" w14:textId="77777777" w:rsidR="00E67AC6" w:rsidRPr="00BE48F1" w:rsidRDefault="00E67AC6" w:rsidP="00E61A2E">
      <w:pPr>
        <w:spacing w:after="0" w:line="240" w:lineRule="auto"/>
        <w:jc w:val="both"/>
        <w:rPr>
          <w:rFonts w:ascii="Arial" w:hAnsi="Arial" w:cs="Arial"/>
        </w:rPr>
      </w:pPr>
    </w:p>
    <w:p w14:paraId="3D99EF47" w14:textId="77777777" w:rsidR="00E61A2E" w:rsidRDefault="00E61A2E" w:rsidP="00E61A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57D3FEC" w14:textId="77777777" w:rsidR="00E61A2E" w:rsidRPr="00394918" w:rsidRDefault="00E61A2E" w:rsidP="00E61A2E">
      <w:pPr>
        <w:pStyle w:val="PargrafodaLista"/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eastAsia="pt-BR"/>
        </w:rPr>
      </w:pPr>
      <w:r w:rsidRPr="00394918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</w:t>
      </w:r>
      <w:r w:rsidRPr="00394918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t-BR"/>
        </w:rPr>
        <w:t>Do Reajuste</w:t>
      </w:r>
    </w:p>
    <w:p w14:paraId="410A255D" w14:textId="77777777" w:rsidR="00E61A2E" w:rsidRPr="00394918" w:rsidRDefault="00E61A2E" w:rsidP="00E61A2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3D483874" w14:textId="77777777" w:rsidR="00E61A2E" w:rsidRPr="00394918" w:rsidRDefault="00E61A2E" w:rsidP="00E61A2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</w:pPr>
      <w:r w:rsidRPr="00394918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O reajustamento dos preços poderá ser processado anualmente, sendo o primeiro concedido depois de transcorrido 12 (doze) meses da data de assinatura do Contrato Administrativo com esta Municipalidade. O Índice de reajuste será de acordo com o IPCA dos últimos 12 (doze) meses.</w:t>
      </w:r>
    </w:p>
    <w:p w14:paraId="16AA818D" w14:textId="77777777" w:rsidR="00E61A2E" w:rsidRPr="00B84BB9" w:rsidRDefault="00E61A2E" w:rsidP="00E61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638B5AC" w14:textId="77777777" w:rsidR="00E61A2E" w:rsidRPr="00B84BB9" w:rsidRDefault="00E61A2E" w:rsidP="00E61A2E">
      <w:pPr>
        <w:spacing w:after="0" w:line="240" w:lineRule="auto"/>
        <w:ind w:left="426"/>
        <w:jc w:val="both"/>
        <w:rPr>
          <w:rFonts w:ascii="Arial" w:hAnsi="Arial" w:cs="Arial"/>
          <w:bCs/>
          <w:iCs/>
          <w:sz w:val="18"/>
          <w:szCs w:val="18"/>
        </w:rPr>
      </w:pPr>
    </w:p>
    <w:p w14:paraId="689E4AD8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1BAA25A0" w14:textId="77777777" w:rsidR="00E61A2E" w:rsidRPr="0024754F" w:rsidRDefault="00E61A2E" w:rsidP="00E61A2E">
      <w:pPr>
        <w:tabs>
          <w:tab w:val="left" w:pos="993"/>
          <w:tab w:val="left" w:pos="1276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  <w:u w:val="single"/>
          <w:lang w:eastAsia="pt-BR"/>
        </w:rPr>
      </w:pPr>
      <w:r>
        <w:rPr>
          <w:rFonts w:ascii="Arial" w:hAnsi="Arial" w:cs="Arial"/>
          <w:b/>
          <w:sz w:val="20"/>
          <w:szCs w:val="20"/>
          <w:u w:val="single"/>
          <w:lang w:eastAsia="pt-BR"/>
        </w:rPr>
        <w:t xml:space="preserve">19. </w:t>
      </w:r>
      <w:r w:rsidRPr="0024754F">
        <w:rPr>
          <w:rFonts w:ascii="Arial" w:hAnsi="Arial" w:cs="Arial"/>
          <w:b/>
          <w:sz w:val="20"/>
          <w:szCs w:val="20"/>
          <w:u w:val="single"/>
          <w:lang w:eastAsia="pt-BR"/>
        </w:rPr>
        <w:t>Disposições gerais</w:t>
      </w:r>
    </w:p>
    <w:p w14:paraId="697226D7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B48FD64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sz w:val="20"/>
          <w:szCs w:val="20"/>
          <w:shd w:val="clear" w:color="auto" w:fill="FFFFFF"/>
        </w:rPr>
        <w:t>Será competente o foro da Comarca de Saquarema, com renúncia expressa a qualquer outro, por mais privilegiado que seja para solução de questões oriundas deste instrumento.</w:t>
      </w:r>
    </w:p>
    <w:p w14:paraId="1A2DC5C3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69089AE9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A2BCB04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D182148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1C1B647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sz w:val="20"/>
          <w:szCs w:val="20"/>
          <w:shd w:val="clear" w:color="auto" w:fill="FFFFFF"/>
        </w:rPr>
        <w:t>Rafael da Costa Castro</w:t>
      </w:r>
    </w:p>
    <w:p w14:paraId="6F7A8394" w14:textId="77777777" w:rsidR="00E61A2E" w:rsidRPr="00206CFA" w:rsidRDefault="00E61A2E" w:rsidP="00E61A2E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06CFA">
        <w:rPr>
          <w:rFonts w:ascii="Arial" w:hAnsi="Arial" w:cs="Arial"/>
          <w:b/>
          <w:sz w:val="20"/>
          <w:szCs w:val="20"/>
          <w:shd w:val="clear" w:color="auto" w:fill="FFFFFF"/>
        </w:rPr>
        <w:t>Secretário Municipal de Esporte, Lazer e Turismo</w:t>
      </w:r>
    </w:p>
    <w:p w14:paraId="4A16B109" w14:textId="77777777" w:rsidR="00E61A2E" w:rsidRPr="00670CEC" w:rsidRDefault="00E61A2E" w:rsidP="00E61A2E">
      <w:pPr>
        <w:rPr>
          <w:rFonts w:ascii="Arial" w:hAnsi="Arial" w:cs="Arial"/>
          <w:sz w:val="24"/>
          <w:szCs w:val="24"/>
        </w:rPr>
      </w:pPr>
    </w:p>
    <w:p w14:paraId="6392923D" w14:textId="77777777" w:rsidR="00E61A2E" w:rsidRPr="00670CEC" w:rsidRDefault="00E61A2E" w:rsidP="00E61A2E">
      <w:pPr>
        <w:rPr>
          <w:rFonts w:ascii="Arial" w:hAnsi="Arial" w:cs="Arial"/>
          <w:sz w:val="24"/>
          <w:szCs w:val="24"/>
        </w:rPr>
      </w:pPr>
    </w:p>
    <w:p w14:paraId="0901248D" w14:textId="77777777" w:rsidR="00E61A2E" w:rsidRPr="00670CEC" w:rsidRDefault="00E61A2E" w:rsidP="00E61A2E">
      <w:pPr>
        <w:rPr>
          <w:rFonts w:ascii="Arial" w:hAnsi="Arial" w:cs="Arial"/>
          <w:sz w:val="24"/>
          <w:szCs w:val="24"/>
        </w:rPr>
      </w:pPr>
    </w:p>
    <w:p w14:paraId="0BE3E867" w14:textId="77777777" w:rsidR="00E61A2E" w:rsidRPr="00670CEC" w:rsidRDefault="00E61A2E" w:rsidP="00E61A2E">
      <w:pPr>
        <w:rPr>
          <w:rFonts w:ascii="Arial" w:hAnsi="Arial" w:cs="Arial"/>
          <w:sz w:val="24"/>
          <w:szCs w:val="24"/>
        </w:rPr>
      </w:pPr>
    </w:p>
    <w:p w14:paraId="41576D37" w14:textId="0309D2D6" w:rsidR="00E61A2E" w:rsidRDefault="00E61A2E" w:rsidP="00E61A2E">
      <w:pPr>
        <w:rPr>
          <w:rFonts w:ascii="Arial" w:hAnsi="Arial" w:cs="Arial"/>
          <w:sz w:val="24"/>
          <w:szCs w:val="24"/>
        </w:rPr>
      </w:pPr>
    </w:p>
    <w:p w14:paraId="2AEA1630" w14:textId="7161FCFD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573366AD" w14:textId="69F6E2EC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3F6C5D0A" w14:textId="3B3A124A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3DDC6990" w14:textId="4BCA9A7E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3695C42B" w14:textId="2A936AC8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7474473B" w14:textId="2BDD94B3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6E9E7104" w14:textId="4F628610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11BDE4F7" w14:textId="3D058058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171974AE" w14:textId="469E0057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367FEE3C" w14:textId="64E34B76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24F901E8" w14:textId="77777777" w:rsidR="00E67AC6" w:rsidRDefault="00E67AC6" w:rsidP="00E61A2E">
      <w:pPr>
        <w:rPr>
          <w:rFonts w:ascii="Arial" w:hAnsi="Arial" w:cs="Arial"/>
          <w:sz w:val="24"/>
          <w:szCs w:val="24"/>
        </w:rPr>
      </w:pPr>
    </w:p>
    <w:p w14:paraId="5205C0DA" w14:textId="77777777" w:rsidR="00E61A2E" w:rsidRDefault="00E61A2E" w:rsidP="00E61A2E">
      <w:pPr>
        <w:rPr>
          <w:rFonts w:ascii="Arial" w:hAnsi="Arial" w:cs="Arial"/>
          <w:sz w:val="24"/>
          <w:szCs w:val="24"/>
        </w:rPr>
      </w:pPr>
    </w:p>
    <w:p w14:paraId="08BDEC04" w14:textId="77777777" w:rsidR="00E61A2E" w:rsidRDefault="00E61A2E" w:rsidP="00E61A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2D9DACC" w14:textId="61D94FA8" w:rsidR="00E61A2E" w:rsidRPr="001F2601" w:rsidRDefault="00E61A2E" w:rsidP="00E61A2E">
      <w:pPr>
        <w:jc w:val="right"/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>Saquarema, 02 de janeiro de 2023.</w:t>
      </w:r>
    </w:p>
    <w:p w14:paraId="337B4886" w14:textId="68D1D1D9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DESPACHO</w:t>
      </w:r>
    </w:p>
    <w:p w14:paraId="7E6D9FDE" w14:textId="005BEE80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</w:p>
    <w:p w14:paraId="4E9B0CF2" w14:textId="77777777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DA: Secretaria Municipal de Esporte, Lazer e Turismo</w:t>
      </w:r>
    </w:p>
    <w:p w14:paraId="7C906A89" w14:textId="6A4D095C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PARA: Protocolo Geral</w:t>
      </w:r>
    </w:p>
    <w:p w14:paraId="6E9CEED4" w14:textId="79A9C809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 xml:space="preserve">Prezados, </w:t>
      </w:r>
    </w:p>
    <w:p w14:paraId="5BA4A407" w14:textId="546C56AF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 xml:space="preserve">                 Solicito abertura de processo administrativo com a finalidade em adquirir um conjunto de materiais esportivos, para atender as necessidades da Secretaria Municipal de Esporte, Lazer e Turismo.</w:t>
      </w:r>
    </w:p>
    <w:p w14:paraId="2E4513E7" w14:textId="016BEFF1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>Atenciosamente,</w:t>
      </w:r>
    </w:p>
    <w:p w14:paraId="2B19559E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Rafael da Costa Castro</w:t>
      </w:r>
    </w:p>
    <w:p w14:paraId="05F659EE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Secretário Municipal de Esporte, Lazer e Turismo</w:t>
      </w:r>
    </w:p>
    <w:p w14:paraId="56E4B688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3B6CA7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C41610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CA68B3" w14:textId="5B466425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367CC0D9" w14:textId="6AFF23C4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590BF55C" w14:textId="7647D64D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3CF538E4" w14:textId="2694527B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232CEF62" w14:textId="76344D94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4F911CB4" w14:textId="62730927" w:rsid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7233071D" w14:textId="2AA4DD98" w:rsid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11D5E604" w14:textId="55E5DA1B" w:rsid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6DED0F8E" w14:textId="3A7A9AF2" w:rsid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0C97002C" w14:textId="17EE4BB0" w:rsid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5FF05250" w14:textId="77777777" w:rsidR="001F2601" w:rsidRPr="001F2601" w:rsidRDefault="001F2601" w:rsidP="00E61A2E">
      <w:pPr>
        <w:rPr>
          <w:rFonts w:ascii="Arial" w:hAnsi="Arial" w:cs="Arial"/>
          <w:b/>
          <w:bCs/>
          <w:sz w:val="20"/>
          <w:szCs w:val="20"/>
        </w:rPr>
      </w:pPr>
    </w:p>
    <w:p w14:paraId="752E427C" w14:textId="4ABF6F8E" w:rsidR="00E61A2E" w:rsidRPr="001F2601" w:rsidRDefault="00E61A2E" w:rsidP="00E61A2E">
      <w:pPr>
        <w:jc w:val="right"/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lastRenderedPageBreak/>
        <w:t xml:space="preserve">Saquarema, </w:t>
      </w:r>
      <w:r w:rsidR="00350BA3">
        <w:rPr>
          <w:rFonts w:ascii="Arial" w:hAnsi="Arial" w:cs="Arial"/>
          <w:sz w:val="20"/>
          <w:szCs w:val="20"/>
        </w:rPr>
        <w:t>11</w:t>
      </w:r>
      <w:r w:rsidRPr="001F2601">
        <w:rPr>
          <w:rFonts w:ascii="Arial" w:hAnsi="Arial" w:cs="Arial"/>
          <w:sz w:val="20"/>
          <w:szCs w:val="20"/>
        </w:rPr>
        <w:t xml:space="preserve"> de janeiro de 2023.</w:t>
      </w:r>
    </w:p>
    <w:p w14:paraId="738E8AAE" w14:textId="25CC6028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DESPACHO</w:t>
      </w:r>
    </w:p>
    <w:p w14:paraId="3E6B2F92" w14:textId="77777777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DA: Secretaria Municipal de Esporte, Lazer e Turismo</w:t>
      </w:r>
    </w:p>
    <w:p w14:paraId="51155B80" w14:textId="79318B45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 xml:space="preserve">PARA: </w:t>
      </w:r>
      <w:r w:rsidR="00350BA3">
        <w:rPr>
          <w:rFonts w:ascii="Arial" w:hAnsi="Arial" w:cs="Arial"/>
          <w:b/>
          <w:bCs/>
          <w:sz w:val="20"/>
          <w:szCs w:val="20"/>
        </w:rPr>
        <w:t>Departamento de Compras</w:t>
      </w:r>
    </w:p>
    <w:p w14:paraId="08E341A9" w14:textId="0DE84D02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 xml:space="preserve">Prezados, </w:t>
      </w:r>
    </w:p>
    <w:p w14:paraId="5FD71674" w14:textId="312057D8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 xml:space="preserve">                 S</w:t>
      </w:r>
      <w:r w:rsidR="00350BA3">
        <w:rPr>
          <w:rFonts w:ascii="Arial" w:hAnsi="Arial" w:cs="Arial"/>
          <w:sz w:val="20"/>
          <w:szCs w:val="20"/>
        </w:rPr>
        <w:t>egue para o Processo Administrativo Nº 176/2023, referente ao pedido de aquisição de um conjunto de materiais esportivos, para atender as necessidades da Secretaria Municipal de Esporte, Lazer e Turismo, do Município de Saquarema/RJ.</w:t>
      </w:r>
    </w:p>
    <w:p w14:paraId="6B2474C7" w14:textId="3E2A591F" w:rsidR="00E61A2E" w:rsidRPr="001F2601" w:rsidRDefault="00E61A2E" w:rsidP="00E61A2E">
      <w:pPr>
        <w:rPr>
          <w:rFonts w:ascii="Arial" w:hAnsi="Arial" w:cs="Arial"/>
          <w:sz w:val="20"/>
          <w:szCs w:val="20"/>
        </w:rPr>
      </w:pPr>
      <w:r w:rsidRPr="001F2601">
        <w:rPr>
          <w:rFonts w:ascii="Arial" w:hAnsi="Arial" w:cs="Arial"/>
          <w:sz w:val="20"/>
          <w:szCs w:val="20"/>
        </w:rPr>
        <w:t>Atenciosamente,</w:t>
      </w:r>
    </w:p>
    <w:p w14:paraId="70A0F226" w14:textId="77777777" w:rsidR="00E61A2E" w:rsidRPr="001F2601" w:rsidRDefault="00E61A2E" w:rsidP="00E61A2E">
      <w:pPr>
        <w:rPr>
          <w:rFonts w:ascii="Arial" w:hAnsi="Arial" w:cs="Arial"/>
          <w:b/>
          <w:bCs/>
          <w:sz w:val="20"/>
          <w:szCs w:val="20"/>
        </w:rPr>
      </w:pPr>
    </w:p>
    <w:p w14:paraId="69767F62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Rafael da Costa Castro</w:t>
      </w:r>
    </w:p>
    <w:p w14:paraId="0201BBE1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601">
        <w:rPr>
          <w:rFonts w:ascii="Arial" w:hAnsi="Arial" w:cs="Arial"/>
          <w:b/>
          <w:bCs/>
          <w:sz w:val="20"/>
          <w:szCs w:val="20"/>
        </w:rPr>
        <w:t>Secretário Municipal de Esporte, Lazer e Turismo</w:t>
      </w:r>
    </w:p>
    <w:p w14:paraId="17916216" w14:textId="77777777" w:rsidR="00E61A2E" w:rsidRPr="001F2601" w:rsidRDefault="00E61A2E" w:rsidP="00E61A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C4CB4" w14:textId="77777777" w:rsidR="001976C5" w:rsidRPr="001F2601" w:rsidRDefault="001976C5" w:rsidP="001976C5">
      <w:pPr>
        <w:rPr>
          <w:sz w:val="20"/>
          <w:szCs w:val="20"/>
        </w:rPr>
      </w:pPr>
    </w:p>
    <w:p w14:paraId="1BB561AD" w14:textId="77777777" w:rsidR="001976C5" w:rsidRPr="001F2601" w:rsidRDefault="001976C5" w:rsidP="001976C5">
      <w:pPr>
        <w:rPr>
          <w:sz w:val="20"/>
          <w:szCs w:val="20"/>
        </w:rPr>
      </w:pPr>
    </w:p>
    <w:p w14:paraId="05F61A15" w14:textId="77777777" w:rsidR="00350BA3" w:rsidRDefault="00350BA3" w:rsidP="00350BA3">
      <w:pPr>
        <w:tabs>
          <w:tab w:val="left" w:pos="3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D9DF2A" w14:textId="77777777" w:rsidR="001976C5" w:rsidRPr="001F2601" w:rsidRDefault="001976C5" w:rsidP="001976C5">
      <w:pPr>
        <w:rPr>
          <w:sz w:val="20"/>
          <w:szCs w:val="20"/>
        </w:rPr>
      </w:pPr>
    </w:p>
    <w:p w14:paraId="56D50F74" w14:textId="77777777" w:rsidR="001976C5" w:rsidRPr="0003036C" w:rsidRDefault="001976C5" w:rsidP="001976C5"/>
    <w:p w14:paraId="74DA28E7" w14:textId="77777777" w:rsidR="001976C5" w:rsidRPr="00207D14" w:rsidRDefault="001976C5" w:rsidP="00843638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sectPr w:rsidR="001976C5" w:rsidRPr="00207D14" w:rsidSect="00843638">
      <w:headerReference w:type="default" r:id="rId8"/>
      <w:footerReference w:type="default" r:id="rId9"/>
      <w:pgSz w:w="11906" w:h="16838"/>
      <w:pgMar w:top="1417" w:right="1274" w:bottom="1276" w:left="1701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FA68" w14:textId="77777777" w:rsidR="00896227" w:rsidRDefault="00896227">
      <w:pPr>
        <w:spacing w:after="0" w:line="240" w:lineRule="auto"/>
      </w:pPr>
      <w:r>
        <w:separator/>
      </w:r>
    </w:p>
  </w:endnote>
  <w:endnote w:type="continuationSeparator" w:id="0">
    <w:p w14:paraId="78119244" w14:textId="77777777" w:rsidR="00896227" w:rsidRDefault="0089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F13" w14:textId="41CFAE72" w:rsidR="00585134" w:rsidRDefault="00843638" w:rsidP="00172414">
    <w:pPr>
      <w:ind w:left="-567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BD690F" wp14:editId="486CFE27">
              <wp:simplePos x="0" y="0"/>
              <wp:positionH relativeFrom="column">
                <wp:posOffset>-318135</wp:posOffset>
              </wp:positionH>
              <wp:positionV relativeFrom="paragraph">
                <wp:posOffset>220980</wp:posOffset>
              </wp:positionV>
              <wp:extent cx="2695575" cy="381000"/>
              <wp:effectExtent l="0" t="0" r="9525" b="0"/>
              <wp:wrapNone/>
              <wp:docPr id="1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E979" w14:textId="0D96E564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Pref</w:t>
                          </w:r>
                          <w:r w:rsidR="00531A9F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eitura Municipal de Saquarema</w:t>
                          </w:r>
                        </w:p>
                        <w:p w14:paraId="1E9A0124" w14:textId="77777777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Rua Coronel Madureira, 77 – Centro – Saquarema / RJ – CEP: 28.990-756</w:t>
                          </w:r>
                        </w:p>
                        <w:p w14:paraId="1B11A18F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6FB07C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DD24E19" w14:textId="77777777" w:rsidR="00585134" w:rsidRDefault="00585134" w:rsidP="0017241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690F" id="_x0000_s1027" style="position:absolute;left:0;text-align:left;margin-left:-25.05pt;margin-top:17.4pt;width:212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" stroked="f" strokeweight="0">
              <v:textbox>
                <w:txbxContent>
                  <w:p w14:paraId="46DCE979" w14:textId="0D96E564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Pref</w:t>
                    </w:r>
                    <w:r w:rsidR="00531A9F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eitura Municipal de Saquarema</w:t>
                    </w:r>
                  </w:p>
                  <w:p w14:paraId="1E9A0124" w14:textId="77777777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Rua Coronel Madureira, 77 – Centro – Saquarema / RJ – CEP: 28.990-756</w:t>
                    </w:r>
                  </w:p>
                  <w:p w14:paraId="1B11A18F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E6FB07C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DD24E19" w14:textId="77777777" w:rsidR="00585134" w:rsidRDefault="00585134" w:rsidP="0017241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2F4A17" w14:textId="6F8AFB18" w:rsidR="00585134" w:rsidRDefault="00585134" w:rsidP="00172414">
    <w:pPr>
      <w:jc w:val="center"/>
      <w:rPr>
        <w:b/>
      </w:rPr>
    </w:pPr>
  </w:p>
  <w:p w14:paraId="293A4B6B" w14:textId="77777777" w:rsidR="00585134" w:rsidRDefault="00585134" w:rsidP="0017241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6755E7C5" wp14:editId="65A96E4B">
          <wp:extent cx="6372225" cy="228543"/>
          <wp:effectExtent l="0" t="0" r="0" b="63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72413"/>
                  <a:stretch/>
                </pic:blipFill>
                <pic:spPr bwMode="auto">
                  <a:xfrm>
                    <a:off x="0" y="0"/>
                    <a:ext cx="7159036" cy="25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6C1366" w14:textId="77777777" w:rsidR="00585134" w:rsidRDefault="00585134" w:rsidP="007225E9">
    <w:pPr>
      <w:pStyle w:val="SemEspaamento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03EB" w14:textId="77777777" w:rsidR="00896227" w:rsidRDefault="00896227">
      <w:pPr>
        <w:spacing w:after="0" w:line="240" w:lineRule="auto"/>
      </w:pPr>
      <w:r>
        <w:separator/>
      </w:r>
    </w:p>
  </w:footnote>
  <w:footnote w:type="continuationSeparator" w:id="0">
    <w:p w14:paraId="7312EDAA" w14:textId="77777777" w:rsidR="00896227" w:rsidRDefault="0089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D652E34" w:rsidR="00153653" w:rsidRDefault="00585134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41706" wp14:editId="04EA2F16">
              <wp:simplePos x="0" y="0"/>
              <wp:positionH relativeFrom="column">
                <wp:posOffset>224790</wp:posOffset>
              </wp:positionH>
              <wp:positionV relativeFrom="paragraph">
                <wp:posOffset>255904</wp:posOffset>
              </wp:positionV>
              <wp:extent cx="3600450" cy="84772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0506E229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646CDF5A" w14:textId="68265B2C" w:rsidR="00585134" w:rsidRDefault="00153653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 xml:space="preserve">Secretaria Municipal de </w:t>
                          </w:r>
                          <w:r w:rsidR="003733AC">
                            <w:rPr>
                              <w:b/>
                            </w:rPr>
                            <w:t>Esporte, Lazer e Turismo</w:t>
                          </w:r>
                        </w:p>
                        <w:p w14:paraId="3FC1679F" w14:textId="77777777" w:rsidR="00585134" w:rsidRPr="00153653" w:rsidRDefault="00585134">
                          <w:pPr>
                            <w:pStyle w:val="SemEspaamento"/>
                          </w:pPr>
                          <w:r w:rsidRPr="00153653">
                            <w:t xml:space="preserve">           </w:t>
                          </w: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41706" id="Rectangle 1" o:spid="_x0000_s1026" style="position:absolute;left:0;text-align:left;margin-left:17.7pt;margin-top:20.15pt;width:283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" stroked="f" strokeweight="0">
              <v:textbox>
                <w:txbxContent>
                  <w:p w14:paraId="2FF92B82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Estado do Rio de Janeiro</w:t>
                    </w:r>
                  </w:p>
                  <w:p w14:paraId="0506E229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Prefeitura Municipal de Saquarema</w:t>
                    </w:r>
                  </w:p>
                  <w:p w14:paraId="646CDF5A" w14:textId="68265B2C" w:rsidR="00585134" w:rsidRDefault="00153653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 xml:space="preserve">Secretaria Municipal de </w:t>
                    </w:r>
                    <w:r w:rsidR="003733AC">
                      <w:rPr>
                        <w:b/>
                      </w:rPr>
                      <w:t>Esporte, Lazer e Turismo</w:t>
                    </w:r>
                  </w:p>
                  <w:p w14:paraId="3FC1679F" w14:textId="77777777" w:rsidR="00585134" w:rsidRPr="00153653" w:rsidRDefault="00585134">
                    <w:pPr>
                      <w:pStyle w:val="SemEspaamento"/>
                    </w:pPr>
                    <w:r w:rsidRPr="00153653">
                      <w:t xml:space="preserve">           </w:t>
                    </w: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3434BBD" wp14:editId="27BD7850">
          <wp:extent cx="6372225" cy="828675"/>
          <wp:effectExtent l="0" t="0" r="9525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C5A6" w14:textId="71264DF0" w:rsidR="00531A9F" w:rsidRDefault="00531A9F" w:rsidP="00531A9F">
    <w:pPr>
      <w:pStyle w:val="Cabealho"/>
    </w:pPr>
  </w:p>
  <w:p w14:paraId="1272E9DA" w14:textId="13C38581" w:rsidR="00067222" w:rsidRDefault="00067222" w:rsidP="00531A9F">
    <w:pPr>
      <w:pStyle w:val="Cabealho"/>
    </w:pPr>
  </w:p>
  <w:p w14:paraId="6306EA4C" w14:textId="6A3AF8FE" w:rsidR="00067222" w:rsidRDefault="00067222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209"/>
    <w:multiLevelType w:val="hybridMultilevel"/>
    <w:tmpl w:val="2B4EABE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60D"/>
    <w:multiLevelType w:val="hybridMultilevel"/>
    <w:tmpl w:val="E4C01EE4"/>
    <w:lvl w:ilvl="0" w:tplc="B8C88266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7728"/>
    <w:multiLevelType w:val="multilevel"/>
    <w:tmpl w:val="2CEA6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E8631A"/>
    <w:multiLevelType w:val="hybridMultilevel"/>
    <w:tmpl w:val="7BE6B6A6"/>
    <w:lvl w:ilvl="0" w:tplc="9D08C03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F2087"/>
    <w:multiLevelType w:val="hybridMultilevel"/>
    <w:tmpl w:val="3B4E8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0C31"/>
    <w:multiLevelType w:val="hybridMultilevel"/>
    <w:tmpl w:val="649E7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2005"/>
    <w:multiLevelType w:val="multilevel"/>
    <w:tmpl w:val="16086DF6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7B320B3C"/>
    <w:multiLevelType w:val="multilevel"/>
    <w:tmpl w:val="02D2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4"/>
    <w:rsid w:val="00006184"/>
    <w:rsid w:val="000150E3"/>
    <w:rsid w:val="0002443B"/>
    <w:rsid w:val="0003014C"/>
    <w:rsid w:val="000327DD"/>
    <w:rsid w:val="00035967"/>
    <w:rsid w:val="000413E1"/>
    <w:rsid w:val="00047B7A"/>
    <w:rsid w:val="00051B72"/>
    <w:rsid w:val="00054F0F"/>
    <w:rsid w:val="00061D21"/>
    <w:rsid w:val="00067222"/>
    <w:rsid w:val="000675AE"/>
    <w:rsid w:val="00071A8F"/>
    <w:rsid w:val="00073FD0"/>
    <w:rsid w:val="0008129C"/>
    <w:rsid w:val="0008482D"/>
    <w:rsid w:val="0009089A"/>
    <w:rsid w:val="00097519"/>
    <w:rsid w:val="000A32F3"/>
    <w:rsid w:val="000B26BD"/>
    <w:rsid w:val="000B5ECD"/>
    <w:rsid w:val="000D10F9"/>
    <w:rsid w:val="000D3A16"/>
    <w:rsid w:val="000F27EE"/>
    <w:rsid w:val="001029EB"/>
    <w:rsid w:val="00104C23"/>
    <w:rsid w:val="0011126C"/>
    <w:rsid w:val="00113A35"/>
    <w:rsid w:val="00116971"/>
    <w:rsid w:val="0012250B"/>
    <w:rsid w:val="001261D4"/>
    <w:rsid w:val="001447D6"/>
    <w:rsid w:val="00144C59"/>
    <w:rsid w:val="001459D8"/>
    <w:rsid w:val="00146F8C"/>
    <w:rsid w:val="00150192"/>
    <w:rsid w:val="00153653"/>
    <w:rsid w:val="00153EBF"/>
    <w:rsid w:val="00155834"/>
    <w:rsid w:val="00163C2E"/>
    <w:rsid w:val="00164792"/>
    <w:rsid w:val="00166F0E"/>
    <w:rsid w:val="00172414"/>
    <w:rsid w:val="0018253A"/>
    <w:rsid w:val="001826E3"/>
    <w:rsid w:val="00183D9C"/>
    <w:rsid w:val="00191C15"/>
    <w:rsid w:val="00194FC2"/>
    <w:rsid w:val="001976C5"/>
    <w:rsid w:val="001A3A41"/>
    <w:rsid w:val="001B1C0B"/>
    <w:rsid w:val="001B258D"/>
    <w:rsid w:val="001C2606"/>
    <w:rsid w:val="001C3320"/>
    <w:rsid w:val="001E320B"/>
    <w:rsid w:val="001E44AC"/>
    <w:rsid w:val="001E60BD"/>
    <w:rsid w:val="001F0F3C"/>
    <w:rsid w:val="001F1B41"/>
    <w:rsid w:val="001F2601"/>
    <w:rsid w:val="001F3690"/>
    <w:rsid w:val="001F4897"/>
    <w:rsid w:val="00207A5C"/>
    <w:rsid w:val="00207D14"/>
    <w:rsid w:val="00215208"/>
    <w:rsid w:val="00216068"/>
    <w:rsid w:val="00220E2A"/>
    <w:rsid w:val="0022365E"/>
    <w:rsid w:val="00224C6F"/>
    <w:rsid w:val="0023118E"/>
    <w:rsid w:val="00232C76"/>
    <w:rsid w:val="002333A0"/>
    <w:rsid w:val="00244B82"/>
    <w:rsid w:val="002467B1"/>
    <w:rsid w:val="00257D51"/>
    <w:rsid w:val="002730AA"/>
    <w:rsid w:val="00274C60"/>
    <w:rsid w:val="002852AE"/>
    <w:rsid w:val="002909D7"/>
    <w:rsid w:val="00294B7E"/>
    <w:rsid w:val="00295A70"/>
    <w:rsid w:val="002A472E"/>
    <w:rsid w:val="002B0DAC"/>
    <w:rsid w:val="002C3DAA"/>
    <w:rsid w:val="002D01BC"/>
    <w:rsid w:val="002D7F9C"/>
    <w:rsid w:val="002E32CB"/>
    <w:rsid w:val="002E6E61"/>
    <w:rsid w:val="002F076D"/>
    <w:rsid w:val="002F4B86"/>
    <w:rsid w:val="002F5975"/>
    <w:rsid w:val="002F6365"/>
    <w:rsid w:val="002F785A"/>
    <w:rsid w:val="00300F87"/>
    <w:rsid w:val="0030183E"/>
    <w:rsid w:val="00305889"/>
    <w:rsid w:val="003159ED"/>
    <w:rsid w:val="00316AA1"/>
    <w:rsid w:val="00325C08"/>
    <w:rsid w:val="003264D5"/>
    <w:rsid w:val="003333E9"/>
    <w:rsid w:val="00335D7E"/>
    <w:rsid w:val="00342011"/>
    <w:rsid w:val="003441F4"/>
    <w:rsid w:val="00344AB9"/>
    <w:rsid w:val="00345A4D"/>
    <w:rsid w:val="00346977"/>
    <w:rsid w:val="00350BA3"/>
    <w:rsid w:val="0035284F"/>
    <w:rsid w:val="003547FC"/>
    <w:rsid w:val="003733AC"/>
    <w:rsid w:val="00376D2A"/>
    <w:rsid w:val="00376F84"/>
    <w:rsid w:val="00377E57"/>
    <w:rsid w:val="003802E3"/>
    <w:rsid w:val="003826B9"/>
    <w:rsid w:val="00391026"/>
    <w:rsid w:val="003A120A"/>
    <w:rsid w:val="003A2E80"/>
    <w:rsid w:val="003A313B"/>
    <w:rsid w:val="003A7B7D"/>
    <w:rsid w:val="003B2F23"/>
    <w:rsid w:val="003B405C"/>
    <w:rsid w:val="003B4876"/>
    <w:rsid w:val="003B4A7E"/>
    <w:rsid w:val="003B6323"/>
    <w:rsid w:val="003B7508"/>
    <w:rsid w:val="003C67BF"/>
    <w:rsid w:val="003D1E80"/>
    <w:rsid w:val="003E333F"/>
    <w:rsid w:val="003E7422"/>
    <w:rsid w:val="003F0EEC"/>
    <w:rsid w:val="00400AF8"/>
    <w:rsid w:val="004142A5"/>
    <w:rsid w:val="00421C75"/>
    <w:rsid w:val="00424961"/>
    <w:rsid w:val="004262F2"/>
    <w:rsid w:val="00426C15"/>
    <w:rsid w:val="004348D3"/>
    <w:rsid w:val="00435068"/>
    <w:rsid w:val="004351D2"/>
    <w:rsid w:val="00441E7B"/>
    <w:rsid w:val="004474ED"/>
    <w:rsid w:val="0045338A"/>
    <w:rsid w:val="00457D2C"/>
    <w:rsid w:val="00462D33"/>
    <w:rsid w:val="00466588"/>
    <w:rsid w:val="00470283"/>
    <w:rsid w:val="004708C6"/>
    <w:rsid w:val="004735EB"/>
    <w:rsid w:val="00473B78"/>
    <w:rsid w:val="00475584"/>
    <w:rsid w:val="00476958"/>
    <w:rsid w:val="00476D4D"/>
    <w:rsid w:val="004802E0"/>
    <w:rsid w:val="00481D5D"/>
    <w:rsid w:val="00485F01"/>
    <w:rsid w:val="00487901"/>
    <w:rsid w:val="00490635"/>
    <w:rsid w:val="0049350E"/>
    <w:rsid w:val="00494BAB"/>
    <w:rsid w:val="004C1484"/>
    <w:rsid w:val="004C37EC"/>
    <w:rsid w:val="004C7406"/>
    <w:rsid w:val="004C7956"/>
    <w:rsid w:val="004E0C88"/>
    <w:rsid w:val="004E32D2"/>
    <w:rsid w:val="004E54B0"/>
    <w:rsid w:val="004F3581"/>
    <w:rsid w:val="004F4E7A"/>
    <w:rsid w:val="0050409E"/>
    <w:rsid w:val="00531A9F"/>
    <w:rsid w:val="00531CC1"/>
    <w:rsid w:val="00532982"/>
    <w:rsid w:val="00542422"/>
    <w:rsid w:val="00545455"/>
    <w:rsid w:val="00546915"/>
    <w:rsid w:val="00547BC2"/>
    <w:rsid w:val="00555466"/>
    <w:rsid w:val="005567D0"/>
    <w:rsid w:val="00564A00"/>
    <w:rsid w:val="00565723"/>
    <w:rsid w:val="00574876"/>
    <w:rsid w:val="00574954"/>
    <w:rsid w:val="00585134"/>
    <w:rsid w:val="00586A80"/>
    <w:rsid w:val="00586B23"/>
    <w:rsid w:val="005A06DD"/>
    <w:rsid w:val="005A3F2C"/>
    <w:rsid w:val="005A4127"/>
    <w:rsid w:val="005A7195"/>
    <w:rsid w:val="005A7821"/>
    <w:rsid w:val="005B3553"/>
    <w:rsid w:val="005C29C2"/>
    <w:rsid w:val="005D45B4"/>
    <w:rsid w:val="005D75F1"/>
    <w:rsid w:val="005E56B7"/>
    <w:rsid w:val="005F2CF3"/>
    <w:rsid w:val="005F36FE"/>
    <w:rsid w:val="005F3940"/>
    <w:rsid w:val="00602108"/>
    <w:rsid w:val="00603592"/>
    <w:rsid w:val="00606B8C"/>
    <w:rsid w:val="00610BF0"/>
    <w:rsid w:val="00614103"/>
    <w:rsid w:val="0061423D"/>
    <w:rsid w:val="00615AA7"/>
    <w:rsid w:val="00616DFB"/>
    <w:rsid w:val="006205AF"/>
    <w:rsid w:val="0062129D"/>
    <w:rsid w:val="00623B1A"/>
    <w:rsid w:val="00625E76"/>
    <w:rsid w:val="006276AE"/>
    <w:rsid w:val="0063330F"/>
    <w:rsid w:val="00635795"/>
    <w:rsid w:val="006364C5"/>
    <w:rsid w:val="006375C4"/>
    <w:rsid w:val="00637DFB"/>
    <w:rsid w:val="00641ED0"/>
    <w:rsid w:val="00642B7E"/>
    <w:rsid w:val="00650A9B"/>
    <w:rsid w:val="00663005"/>
    <w:rsid w:val="00664011"/>
    <w:rsid w:val="006750FC"/>
    <w:rsid w:val="00676ACA"/>
    <w:rsid w:val="006838BC"/>
    <w:rsid w:val="006838C6"/>
    <w:rsid w:val="00684D93"/>
    <w:rsid w:val="00684FCD"/>
    <w:rsid w:val="006853EE"/>
    <w:rsid w:val="00694B34"/>
    <w:rsid w:val="006A04CB"/>
    <w:rsid w:val="006A0C34"/>
    <w:rsid w:val="006A23C4"/>
    <w:rsid w:val="006B3318"/>
    <w:rsid w:val="006B7D9A"/>
    <w:rsid w:val="006D23E5"/>
    <w:rsid w:val="006D796C"/>
    <w:rsid w:val="006E336A"/>
    <w:rsid w:val="006E401D"/>
    <w:rsid w:val="006E6B97"/>
    <w:rsid w:val="006F2B04"/>
    <w:rsid w:val="006F61F7"/>
    <w:rsid w:val="006F6B09"/>
    <w:rsid w:val="0070097C"/>
    <w:rsid w:val="00701B22"/>
    <w:rsid w:val="00706AA2"/>
    <w:rsid w:val="007130C2"/>
    <w:rsid w:val="00716D49"/>
    <w:rsid w:val="007225E9"/>
    <w:rsid w:val="00722D39"/>
    <w:rsid w:val="007247A3"/>
    <w:rsid w:val="007261D5"/>
    <w:rsid w:val="00726861"/>
    <w:rsid w:val="00736349"/>
    <w:rsid w:val="007403B9"/>
    <w:rsid w:val="00741DAA"/>
    <w:rsid w:val="00743C4C"/>
    <w:rsid w:val="00746283"/>
    <w:rsid w:val="00750279"/>
    <w:rsid w:val="00753AA2"/>
    <w:rsid w:val="00760E78"/>
    <w:rsid w:val="00764FD4"/>
    <w:rsid w:val="00772479"/>
    <w:rsid w:val="00775630"/>
    <w:rsid w:val="00775C6B"/>
    <w:rsid w:val="0078307E"/>
    <w:rsid w:val="00784927"/>
    <w:rsid w:val="00796F9C"/>
    <w:rsid w:val="007A06BA"/>
    <w:rsid w:val="007A29E0"/>
    <w:rsid w:val="007A32B7"/>
    <w:rsid w:val="007A3F07"/>
    <w:rsid w:val="007A695F"/>
    <w:rsid w:val="007B4AA7"/>
    <w:rsid w:val="007B6459"/>
    <w:rsid w:val="007C5592"/>
    <w:rsid w:val="007E0BE2"/>
    <w:rsid w:val="007F0434"/>
    <w:rsid w:val="007F2303"/>
    <w:rsid w:val="00811213"/>
    <w:rsid w:val="008148E0"/>
    <w:rsid w:val="00815870"/>
    <w:rsid w:val="008168D5"/>
    <w:rsid w:val="00827678"/>
    <w:rsid w:val="00832118"/>
    <w:rsid w:val="00843638"/>
    <w:rsid w:val="00844BE5"/>
    <w:rsid w:val="00851A32"/>
    <w:rsid w:val="00854003"/>
    <w:rsid w:val="00855324"/>
    <w:rsid w:val="00855C9F"/>
    <w:rsid w:val="008578B0"/>
    <w:rsid w:val="008601D1"/>
    <w:rsid w:val="008707AC"/>
    <w:rsid w:val="00876C43"/>
    <w:rsid w:val="008848AD"/>
    <w:rsid w:val="008874ED"/>
    <w:rsid w:val="00890078"/>
    <w:rsid w:val="00896227"/>
    <w:rsid w:val="008A03C7"/>
    <w:rsid w:val="008A7E38"/>
    <w:rsid w:val="008B7162"/>
    <w:rsid w:val="008B7FDB"/>
    <w:rsid w:val="008C1AE5"/>
    <w:rsid w:val="008C34A1"/>
    <w:rsid w:val="008C4242"/>
    <w:rsid w:val="008C55AE"/>
    <w:rsid w:val="008D1B6B"/>
    <w:rsid w:val="008D2590"/>
    <w:rsid w:val="008D7428"/>
    <w:rsid w:val="008E7F75"/>
    <w:rsid w:val="008F070D"/>
    <w:rsid w:val="008F1A0A"/>
    <w:rsid w:val="008F5BC7"/>
    <w:rsid w:val="008F7884"/>
    <w:rsid w:val="0091222C"/>
    <w:rsid w:val="00912B0F"/>
    <w:rsid w:val="00917137"/>
    <w:rsid w:val="009177B4"/>
    <w:rsid w:val="00920184"/>
    <w:rsid w:val="009201E0"/>
    <w:rsid w:val="009212B8"/>
    <w:rsid w:val="009237DF"/>
    <w:rsid w:val="0092407A"/>
    <w:rsid w:val="00925C52"/>
    <w:rsid w:val="00926810"/>
    <w:rsid w:val="0093117B"/>
    <w:rsid w:val="0093541E"/>
    <w:rsid w:val="00946F6E"/>
    <w:rsid w:val="00957FB9"/>
    <w:rsid w:val="009625F6"/>
    <w:rsid w:val="0096382E"/>
    <w:rsid w:val="00966701"/>
    <w:rsid w:val="009924CA"/>
    <w:rsid w:val="009B23B6"/>
    <w:rsid w:val="009B291E"/>
    <w:rsid w:val="009C08CE"/>
    <w:rsid w:val="009C0B50"/>
    <w:rsid w:val="009C11D9"/>
    <w:rsid w:val="009C1FA6"/>
    <w:rsid w:val="009C24A3"/>
    <w:rsid w:val="009C343A"/>
    <w:rsid w:val="009C478C"/>
    <w:rsid w:val="009D0C35"/>
    <w:rsid w:val="009D4B0B"/>
    <w:rsid w:val="009E7F93"/>
    <w:rsid w:val="00A0759D"/>
    <w:rsid w:val="00A11008"/>
    <w:rsid w:val="00A16FA3"/>
    <w:rsid w:val="00A21C6F"/>
    <w:rsid w:val="00A22C68"/>
    <w:rsid w:val="00A244DD"/>
    <w:rsid w:val="00A312F2"/>
    <w:rsid w:val="00A34A8C"/>
    <w:rsid w:val="00A42778"/>
    <w:rsid w:val="00A57B7D"/>
    <w:rsid w:val="00A60EF5"/>
    <w:rsid w:val="00A61A01"/>
    <w:rsid w:val="00A64780"/>
    <w:rsid w:val="00A67041"/>
    <w:rsid w:val="00A804FD"/>
    <w:rsid w:val="00A81783"/>
    <w:rsid w:val="00A9076A"/>
    <w:rsid w:val="00A93416"/>
    <w:rsid w:val="00A95E51"/>
    <w:rsid w:val="00A962CD"/>
    <w:rsid w:val="00AA6FFC"/>
    <w:rsid w:val="00AB0762"/>
    <w:rsid w:val="00AB7014"/>
    <w:rsid w:val="00AC25B3"/>
    <w:rsid w:val="00AC49F3"/>
    <w:rsid w:val="00AC5483"/>
    <w:rsid w:val="00AD5A9B"/>
    <w:rsid w:val="00AD6218"/>
    <w:rsid w:val="00AE5592"/>
    <w:rsid w:val="00AF3AAC"/>
    <w:rsid w:val="00B23A94"/>
    <w:rsid w:val="00B24B01"/>
    <w:rsid w:val="00B258A3"/>
    <w:rsid w:val="00B40113"/>
    <w:rsid w:val="00B40B7D"/>
    <w:rsid w:val="00B427FC"/>
    <w:rsid w:val="00B43204"/>
    <w:rsid w:val="00B57C4E"/>
    <w:rsid w:val="00B63986"/>
    <w:rsid w:val="00B65B27"/>
    <w:rsid w:val="00B70371"/>
    <w:rsid w:val="00B71C21"/>
    <w:rsid w:val="00B802CC"/>
    <w:rsid w:val="00B82480"/>
    <w:rsid w:val="00B84504"/>
    <w:rsid w:val="00B87BDF"/>
    <w:rsid w:val="00B9419B"/>
    <w:rsid w:val="00B94AEF"/>
    <w:rsid w:val="00B95CFB"/>
    <w:rsid w:val="00BA0888"/>
    <w:rsid w:val="00BA65A9"/>
    <w:rsid w:val="00BB304B"/>
    <w:rsid w:val="00BC1355"/>
    <w:rsid w:val="00BC3108"/>
    <w:rsid w:val="00BD1BB0"/>
    <w:rsid w:val="00BD2902"/>
    <w:rsid w:val="00BD35E8"/>
    <w:rsid w:val="00BE16B0"/>
    <w:rsid w:val="00BE622F"/>
    <w:rsid w:val="00BF0EC2"/>
    <w:rsid w:val="00BF52E8"/>
    <w:rsid w:val="00C0017C"/>
    <w:rsid w:val="00C0108F"/>
    <w:rsid w:val="00C0207A"/>
    <w:rsid w:val="00C03D7E"/>
    <w:rsid w:val="00C0707E"/>
    <w:rsid w:val="00C07222"/>
    <w:rsid w:val="00C12048"/>
    <w:rsid w:val="00C16313"/>
    <w:rsid w:val="00C20E6A"/>
    <w:rsid w:val="00C21E1B"/>
    <w:rsid w:val="00C27F56"/>
    <w:rsid w:val="00C34798"/>
    <w:rsid w:val="00C352E3"/>
    <w:rsid w:val="00C40CA7"/>
    <w:rsid w:val="00C4488E"/>
    <w:rsid w:val="00C45967"/>
    <w:rsid w:val="00C460E6"/>
    <w:rsid w:val="00C516FD"/>
    <w:rsid w:val="00C6393C"/>
    <w:rsid w:val="00C7231C"/>
    <w:rsid w:val="00C76D83"/>
    <w:rsid w:val="00C77BAB"/>
    <w:rsid w:val="00C86D60"/>
    <w:rsid w:val="00C95B0C"/>
    <w:rsid w:val="00CA1415"/>
    <w:rsid w:val="00CA401E"/>
    <w:rsid w:val="00CA61CE"/>
    <w:rsid w:val="00CB2FFD"/>
    <w:rsid w:val="00CC61D6"/>
    <w:rsid w:val="00CD12A6"/>
    <w:rsid w:val="00CD15A1"/>
    <w:rsid w:val="00CD1E2E"/>
    <w:rsid w:val="00CD20AD"/>
    <w:rsid w:val="00CD227A"/>
    <w:rsid w:val="00CD235B"/>
    <w:rsid w:val="00CE41E3"/>
    <w:rsid w:val="00CE4745"/>
    <w:rsid w:val="00CE4E6A"/>
    <w:rsid w:val="00CF4CD1"/>
    <w:rsid w:val="00D0216C"/>
    <w:rsid w:val="00D077EF"/>
    <w:rsid w:val="00D137BC"/>
    <w:rsid w:val="00D143F9"/>
    <w:rsid w:val="00D1549F"/>
    <w:rsid w:val="00D15EB4"/>
    <w:rsid w:val="00D16F82"/>
    <w:rsid w:val="00D2316F"/>
    <w:rsid w:val="00D33AA6"/>
    <w:rsid w:val="00D37501"/>
    <w:rsid w:val="00D375D1"/>
    <w:rsid w:val="00D411A3"/>
    <w:rsid w:val="00D44C51"/>
    <w:rsid w:val="00D47411"/>
    <w:rsid w:val="00D5268E"/>
    <w:rsid w:val="00D61CF5"/>
    <w:rsid w:val="00D63DEE"/>
    <w:rsid w:val="00D716A3"/>
    <w:rsid w:val="00D72316"/>
    <w:rsid w:val="00D7545F"/>
    <w:rsid w:val="00D7741A"/>
    <w:rsid w:val="00D77504"/>
    <w:rsid w:val="00D77688"/>
    <w:rsid w:val="00D87CF8"/>
    <w:rsid w:val="00D9180A"/>
    <w:rsid w:val="00DA29C8"/>
    <w:rsid w:val="00DA326F"/>
    <w:rsid w:val="00DA5229"/>
    <w:rsid w:val="00DA6944"/>
    <w:rsid w:val="00DB3E49"/>
    <w:rsid w:val="00DB40F2"/>
    <w:rsid w:val="00DB6851"/>
    <w:rsid w:val="00DC1A56"/>
    <w:rsid w:val="00DC76BE"/>
    <w:rsid w:val="00DD25CB"/>
    <w:rsid w:val="00DD67E8"/>
    <w:rsid w:val="00DF248B"/>
    <w:rsid w:val="00DF2D51"/>
    <w:rsid w:val="00DF353C"/>
    <w:rsid w:val="00DF5399"/>
    <w:rsid w:val="00E00779"/>
    <w:rsid w:val="00E23FE4"/>
    <w:rsid w:val="00E41C1C"/>
    <w:rsid w:val="00E44F48"/>
    <w:rsid w:val="00E47D63"/>
    <w:rsid w:val="00E5747D"/>
    <w:rsid w:val="00E61A2E"/>
    <w:rsid w:val="00E63184"/>
    <w:rsid w:val="00E67AC6"/>
    <w:rsid w:val="00E702A2"/>
    <w:rsid w:val="00E72250"/>
    <w:rsid w:val="00E74E38"/>
    <w:rsid w:val="00E7796C"/>
    <w:rsid w:val="00E86F3A"/>
    <w:rsid w:val="00E91238"/>
    <w:rsid w:val="00E918E1"/>
    <w:rsid w:val="00E94975"/>
    <w:rsid w:val="00E95AEA"/>
    <w:rsid w:val="00E963D5"/>
    <w:rsid w:val="00E97D5C"/>
    <w:rsid w:val="00EA1B41"/>
    <w:rsid w:val="00EA6372"/>
    <w:rsid w:val="00EA7E03"/>
    <w:rsid w:val="00EB2FC9"/>
    <w:rsid w:val="00EB318C"/>
    <w:rsid w:val="00EC1AC7"/>
    <w:rsid w:val="00EC4C78"/>
    <w:rsid w:val="00EC5B77"/>
    <w:rsid w:val="00EC604A"/>
    <w:rsid w:val="00EC7867"/>
    <w:rsid w:val="00ED06B9"/>
    <w:rsid w:val="00ED3BB4"/>
    <w:rsid w:val="00EE148C"/>
    <w:rsid w:val="00EE1F9C"/>
    <w:rsid w:val="00EE2E1E"/>
    <w:rsid w:val="00EE4402"/>
    <w:rsid w:val="00EE63C4"/>
    <w:rsid w:val="00EF339D"/>
    <w:rsid w:val="00EF4EF5"/>
    <w:rsid w:val="00EF52B0"/>
    <w:rsid w:val="00F043C2"/>
    <w:rsid w:val="00F141CB"/>
    <w:rsid w:val="00F14A2F"/>
    <w:rsid w:val="00F2131A"/>
    <w:rsid w:val="00F2277F"/>
    <w:rsid w:val="00F3282E"/>
    <w:rsid w:val="00F57CB2"/>
    <w:rsid w:val="00F67CD3"/>
    <w:rsid w:val="00F82FDD"/>
    <w:rsid w:val="00F90987"/>
    <w:rsid w:val="00F95DCC"/>
    <w:rsid w:val="00F976F6"/>
    <w:rsid w:val="00FA5A9C"/>
    <w:rsid w:val="00FA705E"/>
    <w:rsid w:val="00FA757B"/>
    <w:rsid w:val="00FB401F"/>
    <w:rsid w:val="00FB4347"/>
    <w:rsid w:val="00FC6275"/>
    <w:rsid w:val="00FD07D0"/>
    <w:rsid w:val="00FD29B9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7C27"/>
  <w15:docId w15:val="{54A115FC-07E2-495E-BD78-7D51540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277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207A5C"/>
    <w:pPr>
      <w:ind w:left="720"/>
      <w:contextualSpacing/>
    </w:pPr>
  </w:style>
  <w:style w:type="table" w:styleId="Tabelacomgrade">
    <w:name w:val="Table Grid"/>
    <w:basedOn w:val="Tabelanormal"/>
    <w:uiPriority w:val="59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PargrafodaListaChar">
    <w:name w:val="Parágrafo da Lista Char"/>
    <w:aliases w:val="Texto Char"/>
    <w:link w:val="PargrafodaLista"/>
    <w:uiPriority w:val="34"/>
    <w:rsid w:val="00920184"/>
    <w:rPr>
      <w:rFonts w:eastAsia="Calibri" w:cs="Times New Roman"/>
      <w:color w:val="00000A"/>
    </w:rPr>
  </w:style>
  <w:style w:type="paragraph" w:customStyle="1" w:styleId="font8">
    <w:name w:val="font_8"/>
    <w:basedOn w:val="Normal"/>
    <w:rsid w:val="00E61A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26C-908E-4F1A-B9BF-477F0F6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3555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Malheiros Barcellos</dc:creator>
  <cp:lastModifiedBy>Raineri Martins Cunha</cp:lastModifiedBy>
  <cp:revision>4</cp:revision>
  <cp:lastPrinted>2023-01-12T18:13:00Z</cp:lastPrinted>
  <dcterms:created xsi:type="dcterms:W3CDTF">2023-01-09T13:44:00Z</dcterms:created>
  <dcterms:modified xsi:type="dcterms:W3CDTF">2023-01-12T18:28:00Z</dcterms:modified>
  <dc:language>pt-BR</dc:language>
</cp:coreProperties>
</file>