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1D59ABB7" w:rsidR="002A06A3" w:rsidRDefault="002A06A3" w:rsidP="002A06A3">
      <w:pPr>
        <w:tabs>
          <w:tab w:val="left" w:pos="709"/>
        </w:tabs>
        <w:rPr>
          <w:rFonts w:ascii="Arial" w:eastAsia="Arial Unicode MS" w:hAnsi="Arial" w:cs="Arial"/>
          <w:b/>
          <w:sz w:val="22"/>
          <w:szCs w:val="22"/>
        </w:rPr>
      </w:pPr>
      <w:bookmarkStart w:id="0" w:name="_Hlk513723382"/>
      <w:bookmarkStart w:id="1" w:name="_Hlk36206584"/>
    </w:p>
    <w:p w14:paraId="141D5031" w14:textId="77777777" w:rsidR="002C51E1" w:rsidRDefault="002C51E1" w:rsidP="002A06A3">
      <w:pPr>
        <w:tabs>
          <w:tab w:val="left" w:pos="709"/>
        </w:tabs>
        <w:rPr>
          <w:rFonts w:ascii="Arial" w:eastAsia="Arial Unicode MS" w:hAnsi="Arial" w:cs="Arial"/>
          <w:b/>
          <w:sz w:val="22"/>
          <w:szCs w:val="22"/>
        </w:rPr>
      </w:pPr>
    </w:p>
    <w:p w14:paraId="2A58E818" w14:textId="77777777" w:rsidR="002C51E1" w:rsidRPr="00200863" w:rsidRDefault="002C51E1" w:rsidP="002A06A3">
      <w:pPr>
        <w:tabs>
          <w:tab w:val="left" w:pos="709"/>
        </w:tabs>
        <w:rPr>
          <w:rFonts w:ascii="Arial" w:eastAsia="Arial Unicode MS" w:hAnsi="Arial" w:cs="Arial"/>
          <w:b/>
          <w:sz w:val="22"/>
          <w:szCs w:val="22"/>
        </w:rPr>
      </w:pPr>
    </w:p>
    <w:p w14:paraId="26DD54BC" w14:textId="3CCBC479" w:rsidR="0056025D" w:rsidRPr="002C51E1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8"/>
          <w:szCs w:val="28"/>
        </w:rPr>
      </w:pPr>
      <w:r w:rsidRPr="002C51E1">
        <w:rPr>
          <w:rFonts w:ascii="Arial" w:eastAsia="Arial Unicode MS" w:hAnsi="Arial" w:cs="Arial"/>
          <w:b/>
          <w:sz w:val="28"/>
          <w:szCs w:val="28"/>
        </w:rPr>
        <w:t>ORÇAMENTO</w:t>
      </w:r>
    </w:p>
    <w:p w14:paraId="703D3650" w14:textId="77777777" w:rsidR="00200863" w:rsidRPr="00200863" w:rsidRDefault="00200863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26876DBB" w14:textId="2FCC99F7" w:rsidR="00382D2B" w:rsidRDefault="00382D2B" w:rsidP="0056025D">
      <w:pPr>
        <w:tabs>
          <w:tab w:val="left" w:pos="709"/>
        </w:tabs>
        <w:jc w:val="both"/>
        <w:rPr>
          <w:rFonts w:ascii="Arial" w:eastAsia="Arial Unicode MS" w:hAnsi="Arial" w:cs="Arial"/>
          <w:sz w:val="22"/>
          <w:szCs w:val="22"/>
        </w:rPr>
      </w:pPr>
    </w:p>
    <w:p w14:paraId="573B69E0" w14:textId="77777777" w:rsidR="002C51E1" w:rsidRPr="00200863" w:rsidRDefault="002C51E1" w:rsidP="0056025D">
      <w:pPr>
        <w:tabs>
          <w:tab w:val="left" w:pos="709"/>
        </w:tabs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W w:w="15070" w:type="dxa"/>
        <w:tblInd w:w="-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6184"/>
        <w:gridCol w:w="982"/>
        <w:gridCol w:w="2574"/>
        <w:gridCol w:w="2348"/>
        <w:gridCol w:w="2378"/>
      </w:tblGrid>
      <w:tr w:rsidR="00B82022" w:rsidRPr="001A35A0" w14:paraId="7E1C8F72" w14:textId="4DB51512" w:rsidTr="00B82022">
        <w:trPr>
          <w:trHeight w:val="720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9E8A010" w14:textId="1D1D9086" w:rsidR="00B82022" w:rsidRPr="001A35A0" w:rsidRDefault="00B82022" w:rsidP="00B820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27AA">
              <w:rPr>
                <w:rFonts w:asciiTheme="minorHAnsi" w:hAnsiTheme="minorHAnsi" w:cstheme="minorHAnsi"/>
                <w:b/>
                <w:bCs/>
              </w:rPr>
              <w:t>Item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C5164AD" w14:textId="77985581" w:rsidR="00B82022" w:rsidRPr="001A35A0" w:rsidRDefault="00B82022" w:rsidP="00B820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27AA">
              <w:rPr>
                <w:rFonts w:asciiTheme="minorHAnsi" w:hAnsiTheme="minorHAnsi" w:cstheme="minorHAnsi"/>
                <w:b/>
                <w:bCs/>
              </w:rPr>
              <w:t>Quantidade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98FF2AC" w14:textId="0A15C3F2" w:rsidR="00B82022" w:rsidRPr="001A35A0" w:rsidRDefault="00B82022" w:rsidP="00B820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327AA">
              <w:rPr>
                <w:rFonts w:asciiTheme="minorHAnsi" w:hAnsiTheme="minorHAnsi" w:cstheme="minorHAnsi"/>
                <w:b/>
                <w:bCs/>
              </w:rPr>
              <w:t>Unidade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8A28F41" w14:textId="77777777" w:rsidR="00B82022" w:rsidRDefault="00B82022" w:rsidP="00B8202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Descrição</w:t>
            </w:r>
          </w:p>
          <w:p w14:paraId="225DA8AC" w14:textId="4F5E70E7" w:rsidR="00B82022" w:rsidRPr="001A35A0" w:rsidRDefault="00B82022" w:rsidP="00B820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(Observando o Termo de Referência)</w:t>
            </w: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51E2F8C" w14:textId="77777777" w:rsidR="00B82022" w:rsidRDefault="00B82022" w:rsidP="00B8202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Valor Unitário</w:t>
            </w:r>
          </w:p>
          <w:p w14:paraId="07062810" w14:textId="77777777" w:rsidR="00B82022" w:rsidRPr="001A35A0" w:rsidRDefault="00B82022" w:rsidP="00B820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6F62776" w14:textId="221301B3" w:rsidR="00B82022" w:rsidRPr="001A35A0" w:rsidRDefault="00B82022" w:rsidP="00B820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Valor Total</w:t>
            </w:r>
          </w:p>
        </w:tc>
      </w:tr>
      <w:tr w:rsidR="00B82022" w:rsidRPr="001A35A0" w14:paraId="46E49950" w14:textId="1C549E21" w:rsidTr="00B82022">
        <w:trPr>
          <w:trHeight w:val="253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F4C3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5A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5A97E" w14:textId="77777777" w:rsidR="00B82022" w:rsidRPr="001A35A0" w:rsidRDefault="00B82022" w:rsidP="00AA0A8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Artista local, 2 horas de apresentação.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419A6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8A4BC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C2C8B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31DAB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2022" w:rsidRPr="001A35A0" w14:paraId="6A957B6F" w14:textId="2AD6267A" w:rsidTr="00B82022">
        <w:trPr>
          <w:trHeight w:val="13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63CF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5A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3DC8F" w14:textId="77777777" w:rsidR="00B82022" w:rsidRPr="001A35A0" w:rsidRDefault="00B82022" w:rsidP="00AA0A8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Artista local, 2 horas de apresentação.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1240D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0F936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E4718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EEBD0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2022" w:rsidRPr="001A35A0" w14:paraId="4948E920" w14:textId="29F96E12" w:rsidTr="00B82022">
        <w:trPr>
          <w:trHeight w:val="189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43F8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5A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53120" w14:textId="77777777" w:rsidR="00B82022" w:rsidRPr="001A35A0" w:rsidRDefault="00B82022" w:rsidP="00AA0A8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 xml:space="preserve">Artista regional, 2 horas de apresentação.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A5CA9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1968A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C81A4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06468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2022" w:rsidRPr="001A35A0" w14:paraId="3568A8A5" w14:textId="6718C8A3" w:rsidTr="00B82022">
        <w:trPr>
          <w:trHeight w:val="10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44ED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5A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4DDF0" w14:textId="77777777" w:rsidR="00B82022" w:rsidRPr="001A35A0" w:rsidRDefault="00B82022" w:rsidP="00AA0A8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Artista regional. 2 horas de apresentação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30F9C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AC231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22E85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613C5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2022" w:rsidRPr="001A35A0" w14:paraId="2ACCD794" w14:textId="7BC13E63" w:rsidTr="00B82022">
        <w:trPr>
          <w:trHeight w:val="18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896D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5A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6D904" w14:textId="77777777" w:rsidR="00B82022" w:rsidRPr="001A35A0" w:rsidRDefault="00B82022" w:rsidP="00AA0A8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Artista regional. 2 horas de apresentação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02DB1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5C4D3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1BB81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3434B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2022" w:rsidRPr="001A35A0" w14:paraId="321A2398" w14:textId="29B95A4E" w:rsidTr="00B82022">
        <w:trPr>
          <w:trHeight w:val="241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053C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5A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098AD" w14:textId="77777777" w:rsidR="00B82022" w:rsidRPr="001A35A0" w:rsidRDefault="00B82022" w:rsidP="00AA0A8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Artista regional. 2 horas de apresentação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E026E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03124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91A11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A35CE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2022" w:rsidRPr="001A35A0" w14:paraId="09CF0ADF" w14:textId="567F0703" w:rsidTr="00B82022">
        <w:trPr>
          <w:trHeight w:val="77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5F41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5A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6FCB6" w14:textId="77777777" w:rsidR="00B82022" w:rsidRPr="001A35A0" w:rsidRDefault="00B82022" w:rsidP="00AA0A8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CONTRATAÇÃO DE DJ – Contratação de 01 (um) artista responsável por transmitir música antes, durante e após as apresentações dos artistas. cada apresentação deverá durar no mínimo 2h.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97929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9BF5C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868DF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CDC7F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2022" w:rsidRPr="001A35A0" w14:paraId="79B38C8C" w14:textId="53E3EF3E" w:rsidTr="00B82022">
        <w:trPr>
          <w:trHeight w:val="226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BB0E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5A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4E675" w14:textId="77777777" w:rsidR="00B82022" w:rsidRPr="001A35A0" w:rsidRDefault="00B82022" w:rsidP="00AA0A8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Locutor para eventos, duração de até 4 horas.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9FAE8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B7F68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40CB7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E0812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2022" w:rsidRPr="001A35A0" w14:paraId="789104DF" w14:textId="34687F9E" w:rsidTr="00B82022">
        <w:trPr>
          <w:trHeight w:val="257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D9E8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5A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B8DA6" w14:textId="77777777" w:rsidR="00B82022" w:rsidRPr="001A35A0" w:rsidRDefault="00B82022" w:rsidP="00AA0A8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Monitor de eventos de até 4 horas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5D03A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22062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73EEB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4AB83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2022" w:rsidRPr="001A35A0" w14:paraId="686097D8" w14:textId="706495A1" w:rsidTr="00B82022">
        <w:trPr>
          <w:trHeight w:val="715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E4D5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5A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BA91B" w14:textId="77777777" w:rsidR="00B82022" w:rsidRDefault="00B82022" w:rsidP="00AA0A8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PRODUTOR EXECUTIVO - Profissional responsável pela produção geral do evento, diretamente alinhado com a Coordenação Geral, fornecedores, técnicos e artistas envolvidos no evento. Sua atribuição também consiste em desenhar a logística do evento a ser obedecida por todos os envolvidos e acompanhada diretamente pelos assistentes de produção, durante toda a ação.</w:t>
            </w:r>
          </w:p>
          <w:p w14:paraId="44132FAC" w14:textId="77777777" w:rsidR="00B82022" w:rsidRPr="001A35A0" w:rsidRDefault="00B82022" w:rsidP="00AA0A8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8C289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CE92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C8409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D47E8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2022" w:rsidRPr="001A35A0" w14:paraId="503B9F9B" w14:textId="274C8A64" w:rsidTr="00B82022">
        <w:trPr>
          <w:trHeight w:val="104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2D62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5A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FE25E" w14:textId="77777777" w:rsidR="00B82022" w:rsidRPr="001A35A0" w:rsidRDefault="00B82022" w:rsidP="00AA0A8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SERVIÇO DE COORDENAÇÃO GERAL DE EVENTO DE PEQUENO PORTE - Serviço responsável por atuar na pré-produção, na produção e na pós-produção de um evento de pequeno porte. Evento de Pequeno Porte é aquele que realizado em um dia e que tenha no máximo três atividades (entre palestras, oficinas, apresentações artísticas, atividades turísticas, ações culturais e outras realizações). As especificações de serviço de coordenação geral de evento de pequeno porte compreendem: elaboração, anterior ao evento, de planejamento de produção; elaboração de cronograma geral feito em conjunto com a secretaria titular, assim como com </w:t>
            </w: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as demais secretarias, órgãos ou fornecedores, quando necessário; administrar toda a equipe técnica envolvida na programação do evento (equipe de luz, palco, som e outras), com o objetivo de coordenar todas as ações; por fim, entrega de relatório de avaliação do evento.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BFAD9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UND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35AB5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60010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5E283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2022" w:rsidRPr="001A35A0" w14:paraId="70039FB1" w14:textId="65AFA0AB" w:rsidTr="00B82022">
        <w:trPr>
          <w:trHeight w:val="189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CC96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5A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350B5" w14:textId="77777777" w:rsidR="00B82022" w:rsidRPr="001A35A0" w:rsidRDefault="00B82022" w:rsidP="00AA0A8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SERVIÇO DE COORDENAÇÃO GERAL - EVENTO DE MÉDIO PORTE - Duração de 02 (dois) dias e ou até seis - Serviço responsável por atuar na pré-produção, na produção e na pós-produção de um evento de médio porte. Evento de Médio Porte é aquele que realizado em 2 (dois) dias e que tenha no máximo 6 (seis) atividades (entre palestras, oficinas, apresentações artísticas, atividades turísticas, ações culturais e outras realizações). As especificações de serviço de coordenação geral de evento de médio porte compreendem: elaboração, anterior ao evento, de planejamento de produção; elaboração de cronograma geral feito em conjunto com a secretaria titular, assim como com as demais secretarias, órgãos ou fornecedores, quando necessário; administrar toda a equipe técnica envolvida na programação do evento (equipe de luz, palco, som e outras), com o objetivo de coordenar todas as ações; por fim, entrega de relatório de avaliação do evento.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C3521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EF2C0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51FD0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39B3C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2022" w:rsidRPr="001A35A0" w14:paraId="03B45238" w14:textId="0E5721D8" w:rsidTr="00B82022">
        <w:trPr>
          <w:trHeight w:val="200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3186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5A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2D4FF" w14:textId="77777777" w:rsidR="00B82022" w:rsidRPr="001A35A0" w:rsidRDefault="00B82022" w:rsidP="00AA0A8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SERVIÇO DE COORDENAÇÃO GERAL - EVENTO DE GRANDE PORTE - Duração de 03 (três) dias e ou nove ou mais atividades) - Serviço responsável por atuar na pré-produção, na produção e na pós-produção de um evento de grande porte. Evento de Grande Porte é aquele que realizado em 3 (três) dias ou mais e que tenha 9 (nove) ou mais atividades (entre palestras, oficinas, apresentações artísticas, atividades turísticas, ações culturais e outras realizações). As especificações de serviço de coordenação geral de evento de grande porte compreendem: elaboração, anterior ao evento, de planejamento de produção; elaboração de cronograma geral feito em conjunto com a secretaria titular, assim como com as demais secretarias, órgãos ou fornecedores, quando necessário; administrar toda a equipe técnica envolvida na programação do evento (equipe de luz, palco, som e outras), com o objetivo de coordenar todas as ações; por fim, entrega de relatório de avaliação do evento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20304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A9C20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E98AF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A152A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2022" w:rsidRPr="001A35A0" w14:paraId="20FF613D" w14:textId="60CAC0DA" w:rsidTr="00B82022">
        <w:trPr>
          <w:trHeight w:val="581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D29C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5A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68137" w14:textId="77777777" w:rsidR="00B82022" w:rsidRPr="001A35A0" w:rsidRDefault="00B82022" w:rsidP="00AA0A8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ASSISTENTES DE PRODUÇÃO - Profissional diretamente ligado à Produção Executiva e responsável pelo bom andamento da atividade, conforme cronograma estabelecido pela Coordenação Geral, e mapas alinhados com técnicos de som, artistas e espaço/estabelecimento onde a ação será realizada, durante todo o evento.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7ECF4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1B8B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AD2FF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547CE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2022" w:rsidRPr="001A35A0" w14:paraId="04BD80E6" w14:textId="2BB09728" w:rsidTr="00B82022">
        <w:trPr>
          <w:trHeight w:val="309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2E6A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5A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B5667" w14:textId="77777777" w:rsidR="00B82022" w:rsidRPr="001A35A0" w:rsidRDefault="00B82022" w:rsidP="00AA0A8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SERVIÇO DE CATERING PARA CAMARIM (Artistas locais/regionais de música DJ, dança e outros - Atendendo até 5 pessoas) - Composição de buffet completo para os camarins dos shows de pequeno porte que se </w:t>
            </w: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apresentarão nos eventos da Secretaria, incluindo toda a louça necessária e serviço de composição e arrumação. Deverá conter os seguintes itens: Refrigerante, suco, água (gelada e natural), (mínimo 2 sabores), salgados fritos e assados de diversos sabores (mínimo de 3 variedades) e frutas da estação.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E623F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UND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BCEE9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672CA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3B3E5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2022" w:rsidRPr="001A35A0" w14:paraId="1D57FE33" w14:textId="13393448" w:rsidTr="00B82022">
        <w:trPr>
          <w:trHeight w:val="483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B4E1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5A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62293" w14:textId="77777777" w:rsidR="00B82022" w:rsidRPr="001A35A0" w:rsidRDefault="00B82022" w:rsidP="00AA0A8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SERVIÇO DE CATERING PARA CAMARIM (Artistas locais/regionais de música DJ, dança e outros - Atendendo até 10 pessoas) - Composição de buffet completo para os camarins dos shows de pequeno porte que se apresentarão nos eventos da Secretaria, incluindo toda a louça necessária e serviço de composição e arrumação. Deverá conter os seguintes itens: Refrigerante, suco, água (gelada e natural), (mínimo 3 sabores), salgados fritos e assados de diversos sabores (mínimo de 5 variedades), Pizzas (mínimo 2 sabores) e frutas da estação.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922D1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9755C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F5327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76AB4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2022" w:rsidRPr="001A35A0" w14:paraId="4033F68F" w14:textId="0FE525E1" w:rsidTr="00B82022">
        <w:trPr>
          <w:trHeight w:val="331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B1B5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35A0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15C05" w14:textId="77777777" w:rsidR="00B82022" w:rsidRPr="001A35A0" w:rsidRDefault="00B82022" w:rsidP="00AA0A8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SERVIÇO DE CATERING PARA CAMARIM (Artistas locais/regionais de música DJ, dança e outros - Atendendo até 20 pessoas) - Composição de buffet completo para os camarins dos shows de pequeno porte que se apresentarão nos eventos da Secretaria, incluindo toda a louça necessária e serviço de composição e arrumação. Deverá conter os seguintes itens: Refrigerante, suco, água (gelada e natural), (mínimo 3 sabores), salgados fritos e assados de diversos sabores (mínimo de 5 variedades), Pizzas (mínimo 3 sabores), tábuas de frios decoradas (com no mínimo 3 tipos de queijo, salame, presunto,  peito de peru, ovo de codorna, azeitona).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421E7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7EF2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5A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FF667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ADBD6" w14:textId="77777777" w:rsidR="00B82022" w:rsidRPr="001A35A0" w:rsidRDefault="00B82022" w:rsidP="00AA0A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0A2E852" w14:textId="77777777" w:rsidR="00EB6EB1" w:rsidRDefault="00EB6EB1" w:rsidP="00227827">
      <w:pPr>
        <w:rPr>
          <w:rFonts w:ascii="Arial" w:hAnsi="Arial" w:cs="Arial"/>
          <w:sz w:val="22"/>
          <w:szCs w:val="22"/>
        </w:rPr>
      </w:pPr>
      <w:bookmarkStart w:id="2" w:name="_GoBack"/>
      <w:bookmarkEnd w:id="0"/>
      <w:bookmarkEnd w:id="1"/>
      <w:bookmarkEnd w:id="2"/>
    </w:p>
    <w:p w14:paraId="2977545A" w14:textId="6B6945AD" w:rsidR="00227827" w:rsidRPr="00200863" w:rsidRDefault="1F3F92BA" w:rsidP="00227827">
      <w:pPr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VALOR TOTAL DA PROPOSTA: </w:t>
      </w:r>
    </w:p>
    <w:p w14:paraId="0C136CF1" w14:textId="77777777" w:rsidR="00227827" w:rsidRPr="00200863" w:rsidRDefault="00227827" w:rsidP="00227827">
      <w:pPr>
        <w:rPr>
          <w:rFonts w:ascii="Arial" w:hAnsi="Arial" w:cs="Arial"/>
          <w:sz w:val="22"/>
          <w:szCs w:val="22"/>
        </w:rPr>
      </w:pPr>
    </w:p>
    <w:p w14:paraId="31506B0D" w14:textId="77777777" w:rsidR="00382D2B" w:rsidRPr="00200863" w:rsidRDefault="00382D2B" w:rsidP="00227827">
      <w:pPr>
        <w:jc w:val="center"/>
        <w:rPr>
          <w:rFonts w:ascii="Arial" w:hAnsi="Arial" w:cs="Arial"/>
          <w:sz w:val="22"/>
          <w:szCs w:val="22"/>
        </w:rPr>
      </w:pPr>
    </w:p>
    <w:p w14:paraId="3A3ACD11" w14:textId="0B9A491C" w:rsidR="00227827" w:rsidRPr="00200863" w:rsidRDefault="1F3F92BA" w:rsidP="00227827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Saquarema, </w:t>
      </w:r>
      <w:r w:rsidR="001C424C" w:rsidRPr="00200863">
        <w:rPr>
          <w:rFonts w:ascii="Arial" w:hAnsi="Arial" w:cs="Arial"/>
          <w:sz w:val="22"/>
          <w:szCs w:val="22"/>
        </w:rPr>
        <w:t xml:space="preserve">____ </w:t>
      </w:r>
      <w:r w:rsidRPr="00200863">
        <w:rPr>
          <w:rFonts w:ascii="Arial" w:hAnsi="Arial" w:cs="Arial"/>
          <w:sz w:val="22"/>
          <w:szCs w:val="22"/>
        </w:rPr>
        <w:t>de</w:t>
      </w:r>
      <w:r w:rsidR="005C4836" w:rsidRPr="00200863">
        <w:rPr>
          <w:rFonts w:ascii="Arial" w:hAnsi="Arial" w:cs="Arial"/>
          <w:sz w:val="22"/>
          <w:szCs w:val="22"/>
        </w:rPr>
        <w:t xml:space="preserve"> </w:t>
      </w:r>
      <w:r w:rsidR="00EB6EB1">
        <w:rPr>
          <w:rFonts w:ascii="Arial" w:hAnsi="Arial" w:cs="Arial"/>
          <w:sz w:val="22"/>
          <w:szCs w:val="22"/>
        </w:rPr>
        <w:t>abril</w:t>
      </w:r>
      <w:r w:rsidR="008F398E">
        <w:rPr>
          <w:rFonts w:ascii="Arial" w:hAnsi="Arial" w:cs="Arial"/>
          <w:sz w:val="22"/>
          <w:szCs w:val="22"/>
        </w:rPr>
        <w:t xml:space="preserve"> </w:t>
      </w:r>
      <w:r w:rsidR="003D54DF" w:rsidRPr="00200863">
        <w:rPr>
          <w:rFonts w:ascii="Arial" w:hAnsi="Arial" w:cs="Arial"/>
          <w:sz w:val="22"/>
          <w:szCs w:val="22"/>
        </w:rPr>
        <w:t>de 202</w:t>
      </w:r>
      <w:r w:rsidR="00EB6EB1">
        <w:rPr>
          <w:rFonts w:ascii="Arial" w:hAnsi="Arial" w:cs="Arial"/>
          <w:sz w:val="22"/>
          <w:szCs w:val="22"/>
        </w:rPr>
        <w:t>4</w:t>
      </w:r>
      <w:r w:rsidRPr="00200863">
        <w:rPr>
          <w:rFonts w:ascii="Arial" w:hAnsi="Arial" w:cs="Arial"/>
          <w:sz w:val="22"/>
          <w:szCs w:val="22"/>
        </w:rPr>
        <w:t>.</w:t>
      </w:r>
    </w:p>
    <w:p w14:paraId="290583F9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68F21D90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15C5A576" w14:textId="31BE8529" w:rsidR="00227827" w:rsidRPr="00200863" w:rsidRDefault="1F3F92BA" w:rsidP="1F3F92BA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_____________________</w:t>
      </w:r>
    </w:p>
    <w:p w14:paraId="389E8CD9" w14:textId="144C8B64" w:rsidR="00227827" w:rsidRPr="00200863" w:rsidRDefault="00227827" w:rsidP="1F3F92BA">
      <w:pPr>
        <w:jc w:val="center"/>
        <w:rPr>
          <w:rFonts w:ascii="Arial" w:hAnsi="Arial" w:cs="Arial"/>
          <w:sz w:val="22"/>
          <w:szCs w:val="22"/>
        </w:rPr>
      </w:pPr>
    </w:p>
    <w:p w14:paraId="0E1CFD2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NOME DA EMPRESA: </w:t>
      </w:r>
    </w:p>
    <w:p w14:paraId="0927830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CNPJ: CARIMBO DA EMPRESA COM CNPJ</w:t>
      </w:r>
    </w:p>
    <w:p w14:paraId="09B8D95D" w14:textId="2FDB60CA" w:rsidR="00C81E95" w:rsidRPr="00200863" w:rsidRDefault="00C81E95" w:rsidP="00543785">
      <w:pPr>
        <w:jc w:val="center"/>
        <w:rPr>
          <w:rFonts w:ascii="Arial" w:hAnsi="Arial" w:cs="Arial"/>
          <w:sz w:val="22"/>
          <w:szCs w:val="22"/>
        </w:rPr>
      </w:pPr>
    </w:p>
    <w:sectPr w:rsidR="00C81E95" w:rsidRPr="00200863" w:rsidSect="00B82022">
      <w:headerReference w:type="default" r:id="rId8"/>
      <w:pgSz w:w="16838" w:h="11906" w:orient="landscape"/>
      <w:pgMar w:top="720" w:right="1245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C1638E6"/>
    <w:multiLevelType w:val="hybridMultilevel"/>
    <w:tmpl w:val="091E3AE4"/>
    <w:lvl w:ilvl="0" w:tplc="DA2C7362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4C5C"/>
    <w:rsid w:val="00007FC8"/>
    <w:rsid w:val="00015667"/>
    <w:rsid w:val="00015CF7"/>
    <w:rsid w:val="0001767A"/>
    <w:rsid w:val="00027051"/>
    <w:rsid w:val="0003210B"/>
    <w:rsid w:val="00034DCC"/>
    <w:rsid w:val="00034FB3"/>
    <w:rsid w:val="0003586C"/>
    <w:rsid w:val="000369F0"/>
    <w:rsid w:val="0004295F"/>
    <w:rsid w:val="00057C3C"/>
    <w:rsid w:val="00060ACD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C5BEF"/>
    <w:rsid w:val="001D22A1"/>
    <w:rsid w:val="001D75AD"/>
    <w:rsid w:val="001F033C"/>
    <w:rsid w:val="001F27C1"/>
    <w:rsid w:val="00200863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51E1"/>
    <w:rsid w:val="002C5B2A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D54DF"/>
    <w:rsid w:val="003E4C1F"/>
    <w:rsid w:val="003E6AE3"/>
    <w:rsid w:val="0040082C"/>
    <w:rsid w:val="004021BB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963E1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43785"/>
    <w:rsid w:val="00550E9D"/>
    <w:rsid w:val="0055252B"/>
    <w:rsid w:val="00553A2D"/>
    <w:rsid w:val="00555822"/>
    <w:rsid w:val="00555F4B"/>
    <w:rsid w:val="005574DE"/>
    <w:rsid w:val="0056025D"/>
    <w:rsid w:val="00560F97"/>
    <w:rsid w:val="00577135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458B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8F398E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032F"/>
    <w:rsid w:val="009F120D"/>
    <w:rsid w:val="009F36A1"/>
    <w:rsid w:val="00A02E6D"/>
    <w:rsid w:val="00A16F0A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141D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2022"/>
    <w:rsid w:val="00B84030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95B6E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7385D"/>
    <w:rsid w:val="00D9123F"/>
    <w:rsid w:val="00D96023"/>
    <w:rsid w:val="00D97A9C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DF5C77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0CB0"/>
    <w:rsid w:val="00EB1A12"/>
    <w:rsid w:val="00EB55E5"/>
    <w:rsid w:val="00EB6EB1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22A9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00FF69CE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1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AEF5-7BE0-4853-A0AA-FEC869CC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2</cp:revision>
  <cp:lastPrinted>2020-03-27T20:02:00Z</cp:lastPrinted>
  <dcterms:created xsi:type="dcterms:W3CDTF">2024-04-17T14:52:00Z</dcterms:created>
  <dcterms:modified xsi:type="dcterms:W3CDTF">2024-04-17T14:52:00Z</dcterms:modified>
</cp:coreProperties>
</file>