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66DC" w14:textId="77777777" w:rsidR="001D0F89" w:rsidRPr="008352B7" w:rsidRDefault="001D0F89" w:rsidP="00455FC2">
      <w:pPr>
        <w:spacing w:line="360" w:lineRule="auto"/>
        <w:jc w:val="center"/>
        <w:rPr>
          <w:rFonts w:ascii="Arial" w:hAnsi="Arial" w:cs="Arial"/>
          <w:b/>
          <w:sz w:val="20"/>
          <w:szCs w:val="20"/>
        </w:rPr>
      </w:pPr>
      <w:r w:rsidRPr="008352B7">
        <w:rPr>
          <w:rFonts w:ascii="Arial" w:hAnsi="Arial" w:cs="Arial"/>
          <w:b/>
          <w:sz w:val="20"/>
          <w:szCs w:val="20"/>
        </w:rPr>
        <w:t>TERMO DE REFERÊNCIA</w:t>
      </w:r>
    </w:p>
    <w:p w14:paraId="486A00BB" w14:textId="77777777" w:rsidR="001C7B8D" w:rsidRPr="008352B7" w:rsidRDefault="001C7B8D" w:rsidP="00455FC2">
      <w:pPr>
        <w:spacing w:line="360" w:lineRule="auto"/>
        <w:jc w:val="center"/>
        <w:rPr>
          <w:rFonts w:ascii="Arial" w:hAnsi="Arial" w:cs="Arial"/>
          <w:b/>
          <w:sz w:val="20"/>
          <w:szCs w:val="20"/>
        </w:rPr>
      </w:pPr>
    </w:p>
    <w:p w14:paraId="25AAEB9D" w14:textId="77777777" w:rsidR="0016032C" w:rsidRPr="008352B7" w:rsidRDefault="0016032C" w:rsidP="003459B8">
      <w:pPr>
        <w:spacing w:line="276" w:lineRule="auto"/>
        <w:rPr>
          <w:rFonts w:ascii="Arial" w:hAnsi="Arial" w:cs="Arial"/>
          <w:b/>
          <w:sz w:val="20"/>
          <w:szCs w:val="20"/>
        </w:rPr>
      </w:pPr>
      <w:r w:rsidRPr="008352B7">
        <w:rPr>
          <w:rFonts w:ascii="Arial" w:hAnsi="Arial" w:cs="Arial"/>
          <w:b/>
          <w:sz w:val="20"/>
          <w:szCs w:val="20"/>
        </w:rPr>
        <w:t xml:space="preserve">1. IDENTIFICAÇÃO DO DEMANDANTE </w:t>
      </w:r>
    </w:p>
    <w:p w14:paraId="291DAC2B" w14:textId="3C6E615A" w:rsidR="0016032C" w:rsidRPr="008352B7" w:rsidRDefault="0016032C" w:rsidP="003459B8">
      <w:pPr>
        <w:spacing w:line="276" w:lineRule="auto"/>
        <w:rPr>
          <w:rFonts w:ascii="Arial" w:hAnsi="Arial" w:cs="Arial"/>
          <w:sz w:val="20"/>
          <w:szCs w:val="20"/>
        </w:rPr>
      </w:pPr>
      <w:r w:rsidRPr="008352B7">
        <w:rPr>
          <w:rFonts w:ascii="Arial" w:hAnsi="Arial" w:cs="Arial"/>
          <w:sz w:val="20"/>
          <w:szCs w:val="20"/>
        </w:rPr>
        <w:tab/>
        <w:t xml:space="preserve">Solicitação realizada através da Secretaria Municipal de </w:t>
      </w:r>
      <w:r w:rsidR="006B00BC" w:rsidRPr="008352B7">
        <w:rPr>
          <w:rFonts w:ascii="Arial" w:hAnsi="Arial" w:cs="Arial"/>
          <w:sz w:val="20"/>
          <w:szCs w:val="20"/>
        </w:rPr>
        <w:t>Esporte</w:t>
      </w:r>
      <w:r w:rsidRPr="008352B7">
        <w:rPr>
          <w:rFonts w:ascii="Arial" w:hAnsi="Arial" w:cs="Arial"/>
          <w:sz w:val="20"/>
          <w:szCs w:val="20"/>
        </w:rPr>
        <w:t>,</w:t>
      </w:r>
      <w:r w:rsidR="006B00BC" w:rsidRPr="008352B7">
        <w:rPr>
          <w:rFonts w:ascii="Arial" w:hAnsi="Arial" w:cs="Arial"/>
          <w:sz w:val="20"/>
          <w:szCs w:val="20"/>
        </w:rPr>
        <w:t xml:space="preserve"> Lazer e Turismo</w:t>
      </w:r>
      <w:r w:rsidRPr="008352B7">
        <w:rPr>
          <w:rFonts w:ascii="Arial" w:hAnsi="Arial" w:cs="Arial"/>
          <w:sz w:val="20"/>
          <w:szCs w:val="20"/>
        </w:rPr>
        <w:t xml:space="preserve"> localizada</w:t>
      </w:r>
      <w:r w:rsidR="00C01A49" w:rsidRPr="008352B7">
        <w:rPr>
          <w:rFonts w:ascii="Arial" w:hAnsi="Arial" w:cs="Arial"/>
          <w:sz w:val="20"/>
          <w:szCs w:val="20"/>
        </w:rPr>
        <w:t xml:space="preserve"> na Avenida Saquarema, n° </w:t>
      </w:r>
      <w:r w:rsidR="006B00BC" w:rsidRPr="008352B7">
        <w:rPr>
          <w:rFonts w:ascii="Arial" w:hAnsi="Arial" w:cs="Arial"/>
          <w:sz w:val="20"/>
          <w:szCs w:val="20"/>
        </w:rPr>
        <w:t>253</w:t>
      </w:r>
      <w:r w:rsidR="00C01A49" w:rsidRPr="008352B7">
        <w:rPr>
          <w:rFonts w:ascii="Arial" w:hAnsi="Arial" w:cs="Arial"/>
          <w:sz w:val="20"/>
          <w:szCs w:val="20"/>
        </w:rPr>
        <w:t xml:space="preserve"> – </w:t>
      </w:r>
      <w:r w:rsidR="006B00BC" w:rsidRPr="008352B7">
        <w:rPr>
          <w:rFonts w:ascii="Arial" w:hAnsi="Arial" w:cs="Arial"/>
          <w:sz w:val="20"/>
          <w:szCs w:val="20"/>
        </w:rPr>
        <w:t>Centro</w:t>
      </w:r>
      <w:r w:rsidR="00C01A49" w:rsidRPr="008352B7">
        <w:rPr>
          <w:rFonts w:ascii="Arial" w:hAnsi="Arial" w:cs="Arial"/>
          <w:sz w:val="20"/>
          <w:szCs w:val="20"/>
        </w:rPr>
        <w:t>, Saquarema/RJ, CEP: 28.994-374</w:t>
      </w:r>
      <w:r w:rsidRPr="008352B7">
        <w:rPr>
          <w:rFonts w:ascii="Arial" w:hAnsi="Arial" w:cs="Arial"/>
          <w:sz w:val="20"/>
          <w:szCs w:val="20"/>
        </w:rPr>
        <w:t>, Prefeitura Municipal de Saquarema – CNPJ: 32.147.670/0001-21.</w:t>
      </w:r>
    </w:p>
    <w:p w14:paraId="7262C80F" w14:textId="77777777" w:rsidR="0016032C" w:rsidRPr="008352B7" w:rsidRDefault="0016032C" w:rsidP="003459B8">
      <w:pPr>
        <w:spacing w:line="276" w:lineRule="auto"/>
        <w:rPr>
          <w:rFonts w:ascii="Arial" w:hAnsi="Arial" w:cs="Arial"/>
          <w:b/>
          <w:sz w:val="20"/>
          <w:szCs w:val="20"/>
        </w:rPr>
      </w:pPr>
    </w:p>
    <w:p w14:paraId="52A1CA81" w14:textId="77777777" w:rsidR="0016032C" w:rsidRPr="008352B7" w:rsidRDefault="0016032C" w:rsidP="003459B8">
      <w:pPr>
        <w:spacing w:line="276" w:lineRule="auto"/>
        <w:rPr>
          <w:rFonts w:ascii="Arial" w:hAnsi="Arial" w:cs="Arial"/>
          <w:b/>
          <w:sz w:val="20"/>
          <w:szCs w:val="20"/>
        </w:rPr>
      </w:pPr>
      <w:r w:rsidRPr="008352B7">
        <w:rPr>
          <w:rFonts w:ascii="Arial" w:hAnsi="Arial" w:cs="Arial"/>
          <w:b/>
          <w:sz w:val="20"/>
          <w:szCs w:val="20"/>
        </w:rPr>
        <w:t xml:space="preserve">2. OBJETO </w:t>
      </w:r>
    </w:p>
    <w:p w14:paraId="42550161" w14:textId="6417E48C" w:rsidR="003D2DF3" w:rsidRPr="008352B7" w:rsidRDefault="00A37C94" w:rsidP="003D2DF3">
      <w:pPr>
        <w:spacing w:line="276" w:lineRule="auto"/>
        <w:ind w:firstLine="708"/>
        <w:rPr>
          <w:rFonts w:ascii="Arial" w:hAnsi="Arial" w:cs="Arial"/>
          <w:bCs/>
          <w:sz w:val="20"/>
          <w:szCs w:val="20"/>
        </w:rPr>
      </w:pPr>
      <w:r w:rsidRPr="00A37C94">
        <w:rPr>
          <w:rFonts w:ascii="Arial" w:hAnsi="Arial" w:cs="Arial"/>
          <w:color w:val="000000" w:themeColor="text1"/>
          <w:sz w:val="20"/>
          <w:szCs w:val="20"/>
        </w:rPr>
        <w:t xml:space="preserve">Registro de preços, para eventual contratação de empresa para o fornecimento de materiais </w:t>
      </w:r>
      <w:r w:rsidR="00DC25AA">
        <w:rPr>
          <w:rFonts w:ascii="Arial" w:hAnsi="Arial" w:cs="Arial"/>
          <w:color w:val="000000" w:themeColor="text1"/>
          <w:sz w:val="20"/>
          <w:szCs w:val="20"/>
        </w:rPr>
        <w:t xml:space="preserve">mobiliários </w:t>
      </w:r>
      <w:r w:rsidRPr="00A37C94">
        <w:rPr>
          <w:rFonts w:ascii="Arial" w:hAnsi="Arial" w:cs="Arial"/>
          <w:color w:val="000000" w:themeColor="text1"/>
          <w:sz w:val="20"/>
          <w:szCs w:val="20"/>
        </w:rPr>
        <w:t xml:space="preserve">diversos, para serem </w:t>
      </w:r>
      <w:r w:rsidR="00DC25AA">
        <w:rPr>
          <w:rFonts w:ascii="Arial" w:hAnsi="Arial" w:cs="Arial"/>
          <w:color w:val="000000" w:themeColor="text1"/>
          <w:sz w:val="20"/>
          <w:szCs w:val="20"/>
        </w:rPr>
        <w:t>alocados na Secretaria Municipal de Esporte, Lazer e Turismo, suas unidades administrativas e Centros de Atendimento ao Turista,</w:t>
      </w:r>
      <w:r w:rsidRPr="00A37C94">
        <w:rPr>
          <w:rFonts w:ascii="Arial" w:hAnsi="Arial" w:cs="Arial"/>
          <w:color w:val="000000" w:themeColor="text1"/>
          <w:sz w:val="20"/>
          <w:szCs w:val="20"/>
        </w:rPr>
        <w:t xml:space="preserve"> no Município de Saquarema/RJ, ao longo de 12 meses</w:t>
      </w:r>
      <w:r w:rsidR="001F2010" w:rsidRPr="008352B7">
        <w:rPr>
          <w:rFonts w:ascii="Arial" w:hAnsi="Arial" w:cs="Arial"/>
          <w:sz w:val="20"/>
          <w:szCs w:val="20"/>
        </w:rPr>
        <w:t>,</w:t>
      </w:r>
      <w:r w:rsidR="00DE6693" w:rsidRPr="008352B7">
        <w:rPr>
          <w:rFonts w:ascii="Arial" w:hAnsi="Arial" w:cs="Arial"/>
          <w:sz w:val="20"/>
          <w:szCs w:val="20"/>
        </w:rPr>
        <w:t xml:space="preserve"> </w:t>
      </w:r>
      <w:r w:rsidR="001F2010" w:rsidRPr="008352B7">
        <w:rPr>
          <w:rFonts w:ascii="Arial" w:hAnsi="Arial" w:cs="Arial"/>
          <w:bCs/>
          <w:sz w:val="20"/>
          <w:szCs w:val="20"/>
        </w:rPr>
        <w:t xml:space="preserve">em conformidade ao estudo técnico Preliminar que antecede a elaboração deste documento estabelecido pela Lei Federal 14.133/2021, art. 6º, inciso </w:t>
      </w:r>
      <w:r w:rsidR="00DE6693" w:rsidRPr="008352B7">
        <w:rPr>
          <w:rFonts w:ascii="Arial" w:hAnsi="Arial" w:cs="Arial"/>
          <w:bCs/>
          <w:sz w:val="20"/>
          <w:szCs w:val="20"/>
        </w:rPr>
        <w:t>XX e</w:t>
      </w:r>
      <w:r w:rsidR="001F2010" w:rsidRPr="008352B7">
        <w:rPr>
          <w:rFonts w:ascii="Arial" w:hAnsi="Arial" w:cs="Arial"/>
          <w:bCs/>
          <w:sz w:val="20"/>
          <w:szCs w:val="20"/>
        </w:rPr>
        <w:t xml:space="preserve"> IN 58/2022. </w:t>
      </w:r>
    </w:p>
    <w:p w14:paraId="0E0AF250" w14:textId="77777777" w:rsidR="003D2DF3" w:rsidRPr="008352B7" w:rsidRDefault="003D2DF3" w:rsidP="003D2DF3">
      <w:pPr>
        <w:spacing w:line="276" w:lineRule="auto"/>
        <w:ind w:firstLine="708"/>
        <w:rPr>
          <w:rFonts w:ascii="Arial" w:hAnsi="Arial" w:cs="Arial"/>
          <w:bCs/>
          <w:sz w:val="20"/>
          <w:szCs w:val="20"/>
        </w:rPr>
      </w:pPr>
    </w:p>
    <w:p w14:paraId="0C8D2EC5" w14:textId="3DE7FCB5" w:rsidR="0016032C" w:rsidRPr="008352B7" w:rsidRDefault="0016032C" w:rsidP="003459B8">
      <w:pPr>
        <w:spacing w:line="276" w:lineRule="auto"/>
        <w:rPr>
          <w:rFonts w:ascii="Arial" w:hAnsi="Arial" w:cs="Arial"/>
          <w:b/>
          <w:sz w:val="20"/>
          <w:szCs w:val="20"/>
        </w:rPr>
      </w:pPr>
      <w:r w:rsidRPr="008352B7">
        <w:rPr>
          <w:rFonts w:ascii="Arial" w:hAnsi="Arial" w:cs="Arial"/>
          <w:b/>
          <w:sz w:val="20"/>
          <w:szCs w:val="20"/>
        </w:rPr>
        <w:t>2.</w:t>
      </w:r>
      <w:r w:rsidR="003D2DF3" w:rsidRPr="008352B7">
        <w:rPr>
          <w:rFonts w:ascii="Arial" w:hAnsi="Arial" w:cs="Arial"/>
          <w:b/>
          <w:sz w:val="20"/>
          <w:szCs w:val="20"/>
        </w:rPr>
        <w:t>1</w:t>
      </w:r>
      <w:r w:rsidR="00973233" w:rsidRPr="008352B7">
        <w:rPr>
          <w:rFonts w:ascii="Arial" w:hAnsi="Arial" w:cs="Arial"/>
          <w:b/>
          <w:sz w:val="20"/>
          <w:szCs w:val="20"/>
        </w:rPr>
        <w:t xml:space="preserve"> </w:t>
      </w:r>
      <w:r w:rsidRPr="008352B7">
        <w:rPr>
          <w:rFonts w:ascii="Arial" w:hAnsi="Arial" w:cs="Arial"/>
          <w:b/>
          <w:sz w:val="20"/>
          <w:szCs w:val="20"/>
        </w:rPr>
        <w:t>INFORMAÇÕES PRELIMINARES</w:t>
      </w:r>
    </w:p>
    <w:p w14:paraId="1F47FCE8" w14:textId="1E9C25BF" w:rsidR="007116E4" w:rsidRDefault="0016032C" w:rsidP="007116E4">
      <w:pPr>
        <w:spacing w:line="276" w:lineRule="auto"/>
        <w:rPr>
          <w:rFonts w:ascii="Arial" w:hAnsi="Arial" w:cs="Arial"/>
          <w:sz w:val="20"/>
          <w:szCs w:val="20"/>
        </w:rPr>
      </w:pPr>
      <w:r w:rsidRPr="008352B7">
        <w:rPr>
          <w:rFonts w:ascii="Arial" w:hAnsi="Arial" w:cs="Arial"/>
          <w:sz w:val="20"/>
          <w:szCs w:val="20"/>
        </w:rPr>
        <w:tab/>
        <w:t>Deverá ser considerada juntamente com o que se estipula neste documento, toda legislação própria das categorias objeto desta contratação, inclusive as Lei Federa</w:t>
      </w:r>
      <w:r w:rsidR="00F454DD" w:rsidRPr="008352B7">
        <w:rPr>
          <w:rFonts w:ascii="Arial" w:hAnsi="Arial" w:cs="Arial"/>
          <w:sz w:val="20"/>
          <w:szCs w:val="20"/>
        </w:rPr>
        <w:t>l</w:t>
      </w:r>
      <w:r w:rsidRPr="008352B7">
        <w:rPr>
          <w:rFonts w:ascii="Arial" w:hAnsi="Arial" w:cs="Arial"/>
          <w:sz w:val="20"/>
          <w:szCs w:val="20"/>
        </w:rPr>
        <w:t xml:space="preserve"> n° </w:t>
      </w:r>
      <w:r w:rsidR="007116E4" w:rsidRPr="008352B7">
        <w:rPr>
          <w:rFonts w:ascii="Arial" w:hAnsi="Arial" w:cs="Arial"/>
          <w:sz w:val="20"/>
          <w:szCs w:val="20"/>
        </w:rPr>
        <w:t>14.133/2021</w:t>
      </w:r>
      <w:r w:rsidR="00F454DD" w:rsidRPr="008352B7">
        <w:rPr>
          <w:rFonts w:ascii="Arial" w:hAnsi="Arial" w:cs="Arial"/>
          <w:sz w:val="20"/>
          <w:szCs w:val="20"/>
        </w:rPr>
        <w:t>.</w:t>
      </w:r>
    </w:p>
    <w:p w14:paraId="1CC0F090" w14:textId="77777777" w:rsidR="006373DF" w:rsidRDefault="006373DF" w:rsidP="007116E4">
      <w:pPr>
        <w:spacing w:line="276" w:lineRule="auto"/>
        <w:rPr>
          <w:rFonts w:ascii="Arial" w:hAnsi="Arial" w:cs="Arial"/>
          <w:sz w:val="20"/>
          <w:szCs w:val="20"/>
        </w:rPr>
      </w:pPr>
    </w:p>
    <w:p w14:paraId="5E80DC9B" w14:textId="3D13A6E3" w:rsidR="006373DF" w:rsidRPr="00354666" w:rsidRDefault="006373DF" w:rsidP="006373DF">
      <w:pPr>
        <w:rPr>
          <w:rFonts w:ascii="Arial" w:hAnsi="Arial" w:cs="Arial"/>
          <w:b/>
          <w:bCs/>
          <w:sz w:val="20"/>
          <w:szCs w:val="20"/>
        </w:rPr>
      </w:pPr>
      <w:r>
        <w:rPr>
          <w:rFonts w:ascii="Arial" w:hAnsi="Arial" w:cs="Arial"/>
          <w:b/>
          <w:bCs/>
          <w:sz w:val="20"/>
          <w:szCs w:val="20"/>
        </w:rPr>
        <w:t xml:space="preserve">2.1.1 </w:t>
      </w:r>
      <w:r w:rsidRPr="00580D49">
        <w:rPr>
          <w:rFonts w:ascii="Arial" w:hAnsi="Arial" w:cs="Arial"/>
          <w:sz w:val="20"/>
          <w:szCs w:val="20"/>
          <w:u w:val="single"/>
        </w:rPr>
        <w:t>Plano de Contratações Anual - PCA</w:t>
      </w:r>
      <w:r>
        <w:rPr>
          <w:rFonts w:ascii="Arial" w:hAnsi="Arial" w:cs="Arial"/>
          <w:b/>
          <w:bCs/>
          <w:sz w:val="20"/>
          <w:szCs w:val="20"/>
        </w:rPr>
        <w:t xml:space="preserve"> </w:t>
      </w:r>
    </w:p>
    <w:p w14:paraId="109C0219" w14:textId="63909792" w:rsidR="006373DF" w:rsidRPr="00354666" w:rsidRDefault="006373DF" w:rsidP="006373DF">
      <w:pPr>
        <w:rPr>
          <w:rFonts w:ascii="Arial" w:hAnsi="Arial" w:cs="Arial"/>
          <w:sz w:val="20"/>
          <w:szCs w:val="20"/>
        </w:rPr>
      </w:pPr>
      <w:r>
        <w:rPr>
          <w:rFonts w:ascii="Arial" w:hAnsi="Arial" w:cs="Arial"/>
          <w:sz w:val="20"/>
          <w:szCs w:val="20"/>
        </w:rPr>
        <w:t xml:space="preserve">             </w:t>
      </w:r>
      <w:r w:rsidRPr="00354666">
        <w:rPr>
          <w:rFonts w:ascii="Arial" w:hAnsi="Arial" w:cs="Arial"/>
          <w:sz w:val="20"/>
          <w:szCs w:val="20"/>
        </w:rPr>
        <w:t>De acordo com o Decreto Municipal Nº 2.721, de 10 de janeiro de 2024, que dispões sobre o Plano Anual de Contratações, bem como a instituição do Sistema de Planejamento</w:t>
      </w:r>
      <w:r>
        <w:rPr>
          <w:rFonts w:ascii="Arial" w:hAnsi="Arial" w:cs="Arial"/>
          <w:sz w:val="20"/>
          <w:szCs w:val="20"/>
        </w:rPr>
        <w:t xml:space="preserve"> e</w:t>
      </w:r>
      <w:r w:rsidRPr="00354666">
        <w:rPr>
          <w:rFonts w:ascii="Arial" w:hAnsi="Arial" w:cs="Arial"/>
          <w:sz w:val="20"/>
          <w:szCs w:val="20"/>
        </w:rPr>
        <w:t xml:space="preserve"> Gerenciamento de Contratações – PGC, no âmbito da Administração Pública direta e indireta.</w:t>
      </w:r>
    </w:p>
    <w:p w14:paraId="27BE12BF" w14:textId="77777777" w:rsidR="0016032C" w:rsidRPr="008352B7" w:rsidRDefault="0016032C" w:rsidP="003459B8">
      <w:pPr>
        <w:spacing w:line="276" w:lineRule="auto"/>
        <w:rPr>
          <w:rFonts w:ascii="Arial" w:hAnsi="Arial" w:cs="Arial"/>
          <w:sz w:val="20"/>
          <w:szCs w:val="20"/>
        </w:rPr>
      </w:pPr>
    </w:p>
    <w:p w14:paraId="41E1E149" w14:textId="689A2B88" w:rsidR="0016032C" w:rsidRPr="008352B7" w:rsidRDefault="0016032C" w:rsidP="003459B8">
      <w:pPr>
        <w:spacing w:line="276" w:lineRule="auto"/>
        <w:rPr>
          <w:rFonts w:ascii="Arial" w:hAnsi="Arial" w:cs="Arial"/>
          <w:b/>
          <w:sz w:val="20"/>
          <w:szCs w:val="20"/>
        </w:rPr>
      </w:pPr>
      <w:r w:rsidRPr="008352B7">
        <w:rPr>
          <w:rFonts w:ascii="Arial" w:hAnsi="Arial" w:cs="Arial"/>
          <w:b/>
          <w:sz w:val="20"/>
          <w:szCs w:val="20"/>
        </w:rPr>
        <w:t>2.</w:t>
      </w:r>
      <w:r w:rsidR="003D2DF3" w:rsidRPr="008352B7">
        <w:rPr>
          <w:rFonts w:ascii="Arial" w:hAnsi="Arial" w:cs="Arial"/>
          <w:b/>
          <w:sz w:val="20"/>
          <w:szCs w:val="20"/>
        </w:rPr>
        <w:t>2</w:t>
      </w:r>
      <w:r w:rsidR="00973233" w:rsidRPr="008352B7">
        <w:rPr>
          <w:rFonts w:ascii="Arial" w:hAnsi="Arial" w:cs="Arial"/>
          <w:sz w:val="20"/>
          <w:szCs w:val="20"/>
        </w:rPr>
        <w:t xml:space="preserve"> </w:t>
      </w:r>
      <w:r w:rsidRPr="008352B7">
        <w:rPr>
          <w:rFonts w:ascii="Arial" w:hAnsi="Arial" w:cs="Arial"/>
          <w:b/>
          <w:sz w:val="20"/>
          <w:szCs w:val="20"/>
        </w:rPr>
        <w:t>CLASSIFICAÇÃO DO OBJETO</w:t>
      </w:r>
    </w:p>
    <w:p w14:paraId="0EA3EA15" w14:textId="4157D363" w:rsidR="003D2DF3" w:rsidRPr="008352B7" w:rsidRDefault="0016032C" w:rsidP="003459B8">
      <w:pPr>
        <w:spacing w:line="276" w:lineRule="auto"/>
        <w:rPr>
          <w:rFonts w:ascii="Arial" w:hAnsi="Arial" w:cs="Arial"/>
          <w:sz w:val="20"/>
          <w:szCs w:val="20"/>
        </w:rPr>
      </w:pPr>
      <w:r w:rsidRPr="008352B7">
        <w:rPr>
          <w:rFonts w:ascii="Arial" w:hAnsi="Arial" w:cs="Arial"/>
          <w:sz w:val="20"/>
          <w:szCs w:val="20"/>
        </w:rPr>
        <w:tab/>
        <w:t xml:space="preserve">O objeto desta licitação adequa-se na categoria de bens </w:t>
      </w:r>
      <w:r w:rsidR="004E46C6" w:rsidRPr="008352B7">
        <w:rPr>
          <w:rFonts w:ascii="Arial" w:hAnsi="Arial" w:cs="Arial"/>
          <w:sz w:val="20"/>
          <w:szCs w:val="20"/>
        </w:rPr>
        <w:t>com fornecimento contínuo</w:t>
      </w:r>
      <w:r w:rsidRPr="008352B7">
        <w:rPr>
          <w:rFonts w:ascii="Arial" w:hAnsi="Arial" w:cs="Arial"/>
          <w:sz w:val="20"/>
          <w:szCs w:val="20"/>
        </w:rPr>
        <w:t xml:space="preserve">, que trata </w:t>
      </w:r>
      <w:r w:rsidR="00B738C5" w:rsidRPr="008352B7">
        <w:rPr>
          <w:rFonts w:ascii="Arial" w:hAnsi="Arial" w:cs="Arial"/>
          <w:sz w:val="20"/>
          <w:szCs w:val="20"/>
        </w:rPr>
        <w:t>o</w:t>
      </w:r>
      <w:r w:rsidRPr="008352B7">
        <w:rPr>
          <w:rFonts w:ascii="Arial" w:hAnsi="Arial" w:cs="Arial"/>
          <w:sz w:val="20"/>
          <w:szCs w:val="20"/>
        </w:rPr>
        <w:t xml:space="preserve"> </w:t>
      </w:r>
      <w:r w:rsidR="00B738C5" w:rsidRPr="008352B7">
        <w:rPr>
          <w:rFonts w:ascii="Arial" w:hAnsi="Arial" w:cs="Arial"/>
          <w:sz w:val="20"/>
          <w:szCs w:val="20"/>
        </w:rPr>
        <w:t>art. 6º, XIII da Lei Federal nº 14.133/2021</w:t>
      </w:r>
      <w:r w:rsidRPr="008352B7">
        <w:rPr>
          <w:rFonts w:ascii="Arial" w:hAnsi="Arial" w:cs="Arial"/>
          <w:sz w:val="20"/>
          <w:szCs w:val="20"/>
        </w:rPr>
        <w:t xml:space="preserve">, por possuírem padrões e características gerais e específicas usualmente encontradas no mercado. A contratação tange a imparcialidade entre os licitantes, selecionando a proposta mais vantajosa para administração, garantindo a boa qualidade dos produtos a custo mais reduzidos, contribuindo para a diminuição dos gastos governamentais. </w:t>
      </w:r>
    </w:p>
    <w:p w14:paraId="545786F1" w14:textId="77777777" w:rsidR="00886676" w:rsidRPr="008352B7" w:rsidRDefault="00886676" w:rsidP="003459B8">
      <w:pPr>
        <w:spacing w:line="360" w:lineRule="auto"/>
        <w:rPr>
          <w:rFonts w:ascii="Arial" w:hAnsi="Arial" w:cs="Arial"/>
          <w:sz w:val="20"/>
          <w:szCs w:val="20"/>
        </w:rPr>
      </w:pPr>
    </w:p>
    <w:p w14:paraId="3CE0AFE1" w14:textId="77777777" w:rsidR="00772A4A" w:rsidRPr="008C6352" w:rsidRDefault="00523070" w:rsidP="003459B8">
      <w:pPr>
        <w:spacing w:line="360" w:lineRule="auto"/>
        <w:rPr>
          <w:rFonts w:ascii="Arial" w:hAnsi="Arial" w:cs="Arial"/>
          <w:b/>
          <w:bCs/>
          <w:sz w:val="20"/>
          <w:szCs w:val="20"/>
        </w:rPr>
      </w:pPr>
      <w:r w:rsidRPr="008C6352">
        <w:rPr>
          <w:rFonts w:ascii="Arial" w:hAnsi="Arial" w:cs="Arial"/>
          <w:b/>
          <w:bCs/>
          <w:sz w:val="20"/>
          <w:szCs w:val="20"/>
        </w:rPr>
        <w:t>3</w:t>
      </w:r>
      <w:r w:rsidR="00A12FD3" w:rsidRPr="008C6352">
        <w:rPr>
          <w:rFonts w:ascii="Arial" w:hAnsi="Arial" w:cs="Arial"/>
          <w:b/>
          <w:bCs/>
          <w:sz w:val="20"/>
          <w:szCs w:val="20"/>
        </w:rPr>
        <w:t>. ESPECIFICAÇÃO DETALHADA</w:t>
      </w:r>
    </w:p>
    <w:p w14:paraId="53970A9F" w14:textId="7ED4BFC5" w:rsidR="006373DF" w:rsidRPr="008C6352" w:rsidRDefault="006373DF" w:rsidP="003459B8">
      <w:pPr>
        <w:spacing w:line="360" w:lineRule="auto"/>
        <w:rPr>
          <w:rFonts w:ascii="Arial" w:hAnsi="Arial" w:cs="Arial"/>
          <w:b/>
          <w:bCs/>
          <w:sz w:val="20"/>
          <w:szCs w:val="20"/>
        </w:rPr>
      </w:pPr>
    </w:p>
    <w:tbl>
      <w:tblPr>
        <w:tblStyle w:val="TabeladeGrade2"/>
        <w:tblW w:w="5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416"/>
        <w:gridCol w:w="639"/>
        <w:gridCol w:w="1063"/>
      </w:tblGrid>
      <w:tr w:rsidR="004F32A3" w:rsidRPr="008C6352" w14:paraId="5525F4F6" w14:textId="5ACDF8A0" w:rsidTr="001F6691">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694" w:type="dxa"/>
            <w:shd w:val="clear" w:color="auto" w:fill="D9D9D9" w:themeFill="background1" w:themeFillShade="D9"/>
            <w:vAlign w:val="center"/>
          </w:tcPr>
          <w:p w14:paraId="4495CF4A" w14:textId="77777777" w:rsidR="004F32A3" w:rsidRPr="008C6352" w:rsidRDefault="004F32A3" w:rsidP="001F6691">
            <w:pPr>
              <w:rPr>
                <w:rFonts w:ascii="Arial" w:hAnsi="Arial" w:cs="Arial"/>
                <w:color w:val="000000"/>
                <w:sz w:val="20"/>
                <w:szCs w:val="20"/>
              </w:rPr>
            </w:pPr>
            <w:r w:rsidRPr="008C6352">
              <w:rPr>
                <w:rFonts w:ascii="Arial" w:hAnsi="Arial" w:cs="Arial"/>
                <w:color w:val="000000"/>
                <w:sz w:val="20"/>
                <w:szCs w:val="20"/>
              </w:rPr>
              <w:t>ITEM</w:t>
            </w:r>
          </w:p>
        </w:tc>
        <w:tc>
          <w:tcPr>
            <w:tcW w:w="3416" w:type="dxa"/>
            <w:shd w:val="clear" w:color="auto" w:fill="D9D9D9" w:themeFill="background1" w:themeFillShade="D9"/>
            <w:vAlign w:val="center"/>
          </w:tcPr>
          <w:p w14:paraId="423E1975" w14:textId="1E56DA5A" w:rsidR="004F32A3" w:rsidRPr="008C6352" w:rsidRDefault="004F32A3" w:rsidP="001F669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sz w:val="20"/>
                <w:szCs w:val="20"/>
              </w:rPr>
              <w:t>DESCRIÇÃO</w:t>
            </w:r>
          </w:p>
        </w:tc>
        <w:tc>
          <w:tcPr>
            <w:tcW w:w="639" w:type="dxa"/>
            <w:shd w:val="clear" w:color="auto" w:fill="D9D9D9" w:themeFill="background1" w:themeFillShade="D9"/>
            <w:vAlign w:val="center"/>
          </w:tcPr>
          <w:p w14:paraId="63637398" w14:textId="77777777" w:rsidR="004F32A3" w:rsidRPr="008C6352" w:rsidRDefault="004F32A3" w:rsidP="001F669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sz w:val="20"/>
                <w:szCs w:val="20"/>
              </w:rPr>
              <w:t>QNT</w:t>
            </w:r>
          </w:p>
        </w:tc>
        <w:tc>
          <w:tcPr>
            <w:tcW w:w="1063" w:type="dxa"/>
            <w:shd w:val="clear" w:color="auto" w:fill="D9D9D9" w:themeFill="background1" w:themeFillShade="D9"/>
            <w:vAlign w:val="center"/>
          </w:tcPr>
          <w:p w14:paraId="7956831B" w14:textId="77777777" w:rsidR="004F32A3" w:rsidRPr="008C6352" w:rsidRDefault="004F32A3" w:rsidP="001F669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CATMAT</w:t>
            </w:r>
          </w:p>
        </w:tc>
      </w:tr>
      <w:tr w:rsidR="004F32A3" w:rsidRPr="008C6352" w14:paraId="7200108B" w14:textId="543B22D0" w:rsidTr="001F6691">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2C336A0B"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1</w:t>
            </w:r>
          </w:p>
        </w:tc>
        <w:tc>
          <w:tcPr>
            <w:tcW w:w="3416" w:type="dxa"/>
            <w:shd w:val="clear" w:color="000000" w:fill="FFFFFF"/>
            <w:vAlign w:val="center"/>
          </w:tcPr>
          <w:p w14:paraId="4B77F852"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SEMI-ABERTO. </w:t>
            </w:r>
            <w:r w:rsidRPr="008C6352">
              <w:rPr>
                <w:rFonts w:ascii="Arial" w:hAnsi="Arial" w:cs="Arial"/>
                <w:color w:val="000000"/>
                <w:sz w:val="20"/>
                <w:szCs w:val="20"/>
              </w:rPr>
              <w:t xml:space="preserve">Armário </w:t>
            </w:r>
            <w:proofErr w:type="spellStart"/>
            <w:r w:rsidRPr="008C6352">
              <w:rPr>
                <w:rFonts w:ascii="Arial" w:hAnsi="Arial" w:cs="Arial"/>
                <w:color w:val="000000"/>
                <w:sz w:val="20"/>
                <w:szCs w:val="20"/>
              </w:rPr>
              <w:t>semi-aberto</w:t>
            </w:r>
            <w:proofErr w:type="spellEnd"/>
            <w:r w:rsidRPr="008C6352">
              <w:rPr>
                <w:rFonts w:ascii="Arial" w:hAnsi="Arial" w:cs="Arial"/>
                <w:color w:val="000000"/>
                <w:sz w:val="20"/>
                <w:szCs w:val="20"/>
              </w:rPr>
              <w:t xml:space="preserve"> com duas portas, medindo 800x500x1600mm, com 3 prateleiras (1 prateleira interna, 1 prateleira superior, 1 prateleira central) em MDP 25mm; 2 portas em MDP 25mm com travamento e puxadores em polipropileno de 96mm; tampo em MDP 25mm com avanço; lateral MDP 25mm; costas MDP 03mm, base em MDP 15mm com regulagem de altura, acabamento: fita de borda.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639" w:type="dxa"/>
            <w:shd w:val="clear" w:color="000000" w:fill="FFFFFF"/>
            <w:vAlign w:val="center"/>
          </w:tcPr>
          <w:p w14:paraId="547E30D6"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20</w:t>
            </w:r>
          </w:p>
        </w:tc>
        <w:tc>
          <w:tcPr>
            <w:tcW w:w="1063" w:type="dxa"/>
            <w:shd w:val="clear" w:color="auto" w:fill="auto"/>
            <w:vAlign w:val="center"/>
          </w:tcPr>
          <w:p w14:paraId="082473C9"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606536</w:t>
            </w:r>
          </w:p>
        </w:tc>
      </w:tr>
      <w:tr w:rsidR="004F32A3" w:rsidRPr="008C6352" w14:paraId="3C5EB0FB" w14:textId="2D8D6B01" w:rsidTr="001F6691">
        <w:trPr>
          <w:trHeight w:val="1382"/>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7879F02"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lastRenderedPageBreak/>
              <w:t>2</w:t>
            </w:r>
          </w:p>
        </w:tc>
        <w:tc>
          <w:tcPr>
            <w:tcW w:w="3416" w:type="dxa"/>
            <w:shd w:val="clear" w:color="000000" w:fill="FFFFFF"/>
            <w:vAlign w:val="center"/>
          </w:tcPr>
          <w:p w14:paraId="78EBC29A"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DE COZINHA. </w:t>
            </w:r>
            <w:r w:rsidRPr="008C6352">
              <w:rPr>
                <w:rFonts w:ascii="Arial" w:hAnsi="Arial" w:cs="Arial"/>
                <w:color w:val="000000"/>
                <w:sz w:val="20"/>
                <w:szCs w:val="20"/>
              </w:rPr>
              <w:t>Cozinha compacta em MDP, alto brilho e fosca com textura.</w:t>
            </w:r>
            <w:r w:rsidRPr="008C6352">
              <w:rPr>
                <w:rFonts w:ascii="Arial" w:hAnsi="Arial" w:cs="Arial"/>
                <w:color w:val="000000"/>
                <w:sz w:val="20"/>
                <w:szCs w:val="20"/>
              </w:rPr>
              <w:br/>
              <w:t>Revestimento/Acabamento: pintura UV, 5 portas e 1 gaveta, medindo 10cm de altura; 140cm de largura e 43cm de profundidade, material do tampo e estrutura: MDP. Puxador em poliestireno cromado; corrediças metálicas.</w:t>
            </w:r>
          </w:p>
        </w:tc>
        <w:tc>
          <w:tcPr>
            <w:tcW w:w="639" w:type="dxa"/>
            <w:shd w:val="clear" w:color="000000" w:fill="FFFFFF"/>
            <w:vAlign w:val="center"/>
          </w:tcPr>
          <w:p w14:paraId="0795749A"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w:t>
            </w:r>
          </w:p>
        </w:tc>
        <w:tc>
          <w:tcPr>
            <w:tcW w:w="1063" w:type="dxa"/>
            <w:shd w:val="clear" w:color="auto" w:fill="auto"/>
            <w:vAlign w:val="center"/>
          </w:tcPr>
          <w:p w14:paraId="0BA6E5BB"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607900</w:t>
            </w:r>
          </w:p>
        </w:tc>
      </w:tr>
      <w:tr w:rsidR="004F32A3" w:rsidRPr="008C6352" w14:paraId="499FBAB6" w14:textId="58F057F3" w:rsidTr="001F6691">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17B8654D"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3</w:t>
            </w:r>
          </w:p>
        </w:tc>
        <w:tc>
          <w:tcPr>
            <w:tcW w:w="3416" w:type="dxa"/>
            <w:shd w:val="clear" w:color="000000" w:fill="FFFFFF"/>
            <w:vAlign w:val="center"/>
          </w:tcPr>
          <w:p w14:paraId="181305D4"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GABINETE PARA BANHEIRO. </w:t>
            </w:r>
            <w:r w:rsidRPr="008C6352">
              <w:rPr>
                <w:rFonts w:ascii="Arial" w:hAnsi="Arial" w:cs="Arial"/>
                <w:color w:val="000000"/>
                <w:sz w:val="20"/>
                <w:szCs w:val="20"/>
              </w:rPr>
              <w:t>Armário feito em MDP 15mm, com tampo, 2 portas, com 6 divisórias com 3 prateleiras, medindo: 53cm de altura, 60cm de largura e 38cm de profundidade. Cor branca.</w:t>
            </w:r>
          </w:p>
        </w:tc>
        <w:tc>
          <w:tcPr>
            <w:tcW w:w="639" w:type="dxa"/>
            <w:shd w:val="clear" w:color="000000" w:fill="FFFFFF"/>
            <w:vAlign w:val="center"/>
          </w:tcPr>
          <w:p w14:paraId="2CD35B1A"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8</w:t>
            </w:r>
          </w:p>
        </w:tc>
        <w:tc>
          <w:tcPr>
            <w:tcW w:w="1063" w:type="dxa"/>
            <w:shd w:val="clear" w:color="auto" w:fill="auto"/>
            <w:vAlign w:val="center"/>
          </w:tcPr>
          <w:p w14:paraId="435ABA0E"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603346</w:t>
            </w:r>
          </w:p>
        </w:tc>
      </w:tr>
      <w:tr w:rsidR="004F32A3" w:rsidRPr="008C6352" w14:paraId="449ABAEC" w14:textId="78FB9F35" w:rsidTr="001F6691">
        <w:trPr>
          <w:trHeight w:val="925"/>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FCAB448"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4</w:t>
            </w:r>
          </w:p>
        </w:tc>
        <w:tc>
          <w:tcPr>
            <w:tcW w:w="3416" w:type="dxa"/>
            <w:shd w:val="clear" w:color="000000" w:fill="FFFFFF"/>
            <w:vAlign w:val="center"/>
          </w:tcPr>
          <w:p w14:paraId="6E72F1AA"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BALCÃO DE COZINHA. </w:t>
            </w:r>
            <w:r w:rsidRPr="008C6352">
              <w:rPr>
                <w:rFonts w:ascii="Arial" w:hAnsi="Arial" w:cs="Arial"/>
                <w:color w:val="000000"/>
                <w:sz w:val="20"/>
                <w:szCs w:val="20"/>
              </w:rPr>
              <w:t>Balcão para cozinha modulada, estrutura reforçada em 100% MDF de 15mm, acabamento em pintura UV (brilho). Com 2 portas com dobradiças metálicas, puxadores perfil em alumínio, tampo resistente em MDF de 15mm na cor branca, acompanhado de pés com regulagem de altura. Cor do tampo: preto.</w:t>
            </w:r>
            <w:r w:rsidRPr="008C6352">
              <w:rPr>
                <w:rFonts w:ascii="Arial" w:hAnsi="Arial" w:cs="Arial"/>
                <w:color w:val="000000"/>
                <w:sz w:val="20"/>
                <w:szCs w:val="20"/>
              </w:rPr>
              <w:br/>
              <w:t>Altura até o rodapé do tampo: 92,5cm, altura 85cm, largura 70cm, profundidade 51,5cm e profundidade do tampo 53cm.</w:t>
            </w:r>
          </w:p>
        </w:tc>
        <w:tc>
          <w:tcPr>
            <w:tcW w:w="639" w:type="dxa"/>
            <w:shd w:val="clear" w:color="000000" w:fill="FFFFFF"/>
            <w:vAlign w:val="center"/>
          </w:tcPr>
          <w:p w14:paraId="4AADF9D9"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4</w:t>
            </w:r>
          </w:p>
        </w:tc>
        <w:tc>
          <w:tcPr>
            <w:tcW w:w="1063" w:type="dxa"/>
            <w:shd w:val="clear" w:color="auto" w:fill="auto"/>
            <w:vAlign w:val="center"/>
          </w:tcPr>
          <w:p w14:paraId="0F56D3AD"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483343</w:t>
            </w:r>
          </w:p>
        </w:tc>
      </w:tr>
      <w:tr w:rsidR="004F32A3" w:rsidRPr="008C6352" w14:paraId="460F2003" w14:textId="6E78D502"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7F01BDF5"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5</w:t>
            </w:r>
          </w:p>
        </w:tc>
        <w:tc>
          <w:tcPr>
            <w:tcW w:w="3416" w:type="dxa"/>
            <w:shd w:val="clear" w:color="000000" w:fill="FFFFFF"/>
            <w:vAlign w:val="center"/>
          </w:tcPr>
          <w:p w14:paraId="00E15220"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BALCÃO DE RECEPÇÃO ACESSÍVEL.</w:t>
            </w:r>
            <w:r w:rsidRPr="008C6352">
              <w:rPr>
                <w:rFonts w:ascii="Arial" w:hAnsi="Arial" w:cs="Arial"/>
                <w:color w:val="000000"/>
                <w:sz w:val="20"/>
                <w:szCs w:val="20"/>
              </w:rPr>
              <w:t xml:space="preserve"> Balcão para atendimento executivo, reto, medindo 1m de largura, com frisos, retangular, confeccionado em MDP maciço, dispondo de módulo para cadeirantes: Superfície com extensão mínima de 0,90m a 1,05m de altura entre 0,90m e o piso, assegurando largura livre mínima sob a superfície de 0,80m. Garantida aproximação lateral à PCR e circulação adjacente que permita giro de 180º. Deve assegurar altura livre sob a superfície de no mínimo 0,73m, com profundidade mínima de 0,30m para permitir a aproximação frontal ou lateral (NBR 9050/2015).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639" w:type="dxa"/>
            <w:shd w:val="clear" w:color="000000" w:fill="FFFFFF"/>
            <w:vAlign w:val="center"/>
          </w:tcPr>
          <w:p w14:paraId="5F183B50"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8</w:t>
            </w:r>
          </w:p>
        </w:tc>
        <w:tc>
          <w:tcPr>
            <w:tcW w:w="1063" w:type="dxa"/>
            <w:shd w:val="clear" w:color="auto" w:fill="auto"/>
            <w:vAlign w:val="center"/>
          </w:tcPr>
          <w:p w14:paraId="3FA853EA"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603280</w:t>
            </w:r>
          </w:p>
        </w:tc>
      </w:tr>
      <w:tr w:rsidR="004F32A3" w:rsidRPr="008C6352" w14:paraId="3CEFABEA" w14:textId="45DD703D"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4D4BF04D"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6</w:t>
            </w:r>
          </w:p>
        </w:tc>
        <w:tc>
          <w:tcPr>
            <w:tcW w:w="3416" w:type="dxa"/>
            <w:shd w:val="clear" w:color="000000" w:fill="FFFFFF"/>
            <w:vAlign w:val="center"/>
          </w:tcPr>
          <w:p w14:paraId="754E924F"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BANQUETA DE MADEIRA. </w:t>
            </w:r>
            <w:r w:rsidRPr="008C6352">
              <w:rPr>
                <w:rFonts w:ascii="Arial" w:hAnsi="Arial" w:cs="Arial"/>
                <w:color w:val="000000"/>
                <w:sz w:val="20"/>
                <w:szCs w:val="20"/>
              </w:rPr>
              <w:t>Banqueta de madeira medindo 0,37x0,43x0,70 (</w:t>
            </w:r>
            <w:proofErr w:type="spellStart"/>
            <w:r w:rsidRPr="008C6352">
              <w:rPr>
                <w:rFonts w:ascii="Arial" w:hAnsi="Arial" w:cs="Arial"/>
                <w:color w:val="000000"/>
                <w:sz w:val="20"/>
                <w:szCs w:val="20"/>
              </w:rPr>
              <w:t>LxCxH</w:t>
            </w:r>
            <w:proofErr w:type="spellEnd"/>
            <w:r w:rsidRPr="008C6352">
              <w:rPr>
                <w:rFonts w:ascii="Arial" w:hAnsi="Arial" w:cs="Arial"/>
                <w:color w:val="000000"/>
                <w:sz w:val="20"/>
                <w:szCs w:val="20"/>
              </w:rPr>
              <w:t>).</w:t>
            </w:r>
            <w:r w:rsidRPr="008C6352">
              <w:rPr>
                <w:rFonts w:ascii="Arial" w:hAnsi="Arial" w:cs="Arial"/>
                <w:b/>
                <w:bCs/>
                <w:color w:val="000000"/>
                <w:sz w:val="20"/>
                <w:szCs w:val="20"/>
              </w:rPr>
              <w:t>..</w:t>
            </w:r>
          </w:p>
        </w:tc>
        <w:tc>
          <w:tcPr>
            <w:tcW w:w="639" w:type="dxa"/>
            <w:shd w:val="clear" w:color="000000" w:fill="FFFFFF"/>
            <w:vAlign w:val="center"/>
          </w:tcPr>
          <w:p w14:paraId="624FE6D2"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60</w:t>
            </w:r>
          </w:p>
        </w:tc>
        <w:tc>
          <w:tcPr>
            <w:tcW w:w="1063" w:type="dxa"/>
            <w:shd w:val="clear" w:color="auto" w:fill="auto"/>
            <w:vAlign w:val="center"/>
          </w:tcPr>
          <w:p w14:paraId="2E56E58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602421</w:t>
            </w:r>
          </w:p>
        </w:tc>
      </w:tr>
      <w:tr w:rsidR="004F32A3" w:rsidRPr="008C6352" w14:paraId="00F00668" w14:textId="1D399CF1"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51A2F2D8" w14:textId="77777777" w:rsidR="004F32A3" w:rsidRPr="008C6352" w:rsidRDefault="004F32A3" w:rsidP="001F6691">
            <w:pPr>
              <w:rPr>
                <w:rFonts w:ascii="Arial" w:hAnsi="Arial" w:cs="Arial"/>
                <w:sz w:val="20"/>
                <w:szCs w:val="20"/>
              </w:rPr>
            </w:pPr>
            <w:r w:rsidRPr="008C6352">
              <w:rPr>
                <w:rFonts w:ascii="Arial" w:hAnsi="Arial" w:cs="Arial"/>
                <w:sz w:val="20"/>
                <w:szCs w:val="20"/>
              </w:rPr>
              <w:lastRenderedPageBreak/>
              <w:t>7</w:t>
            </w:r>
          </w:p>
        </w:tc>
        <w:tc>
          <w:tcPr>
            <w:tcW w:w="3416" w:type="dxa"/>
            <w:shd w:val="clear" w:color="000000" w:fill="FFFFFF"/>
            <w:vAlign w:val="center"/>
          </w:tcPr>
          <w:p w14:paraId="734B2334"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CADEIRA ESTOFADA. </w:t>
            </w:r>
            <w:r w:rsidRPr="008C6352">
              <w:rPr>
                <w:rFonts w:ascii="Arial" w:hAnsi="Arial" w:cs="Arial"/>
                <w:color w:val="000000"/>
                <w:sz w:val="20"/>
                <w:szCs w:val="20"/>
              </w:rPr>
              <w:t xml:space="preserve">Cadeira de madeira maciça, com assento estofado, medindo aproximadamente 95cm de altura, 56cm de largura e 52cm de profundidade. Cor: mel, estofado em napa, off </w:t>
            </w:r>
            <w:proofErr w:type="spellStart"/>
            <w:r w:rsidRPr="008C6352">
              <w:rPr>
                <w:rFonts w:ascii="Arial" w:hAnsi="Arial" w:cs="Arial"/>
                <w:color w:val="000000"/>
                <w:sz w:val="20"/>
                <w:szCs w:val="20"/>
              </w:rPr>
              <w:t>white</w:t>
            </w:r>
            <w:proofErr w:type="spellEnd"/>
            <w:r w:rsidRPr="008C6352">
              <w:rPr>
                <w:rFonts w:ascii="Arial" w:hAnsi="Arial" w:cs="Arial"/>
                <w:color w:val="000000"/>
                <w:sz w:val="20"/>
                <w:szCs w:val="20"/>
              </w:rPr>
              <w:t>.</w:t>
            </w:r>
          </w:p>
        </w:tc>
        <w:tc>
          <w:tcPr>
            <w:tcW w:w="639" w:type="dxa"/>
            <w:shd w:val="clear" w:color="000000" w:fill="FFFFFF"/>
            <w:vAlign w:val="center"/>
          </w:tcPr>
          <w:p w14:paraId="249280D2"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50</w:t>
            </w:r>
          </w:p>
        </w:tc>
        <w:tc>
          <w:tcPr>
            <w:tcW w:w="1063" w:type="dxa"/>
            <w:shd w:val="clear" w:color="auto" w:fill="auto"/>
            <w:vAlign w:val="center"/>
          </w:tcPr>
          <w:p w14:paraId="2364C6BE"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469172</w:t>
            </w:r>
          </w:p>
        </w:tc>
      </w:tr>
      <w:tr w:rsidR="004F32A3" w:rsidRPr="008C6352" w14:paraId="59B63C27" w14:textId="19A1A26F"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13327F81" w14:textId="77777777" w:rsidR="004F32A3" w:rsidRPr="008C6352" w:rsidRDefault="004F32A3" w:rsidP="001F6691">
            <w:pPr>
              <w:rPr>
                <w:rFonts w:ascii="Arial" w:hAnsi="Arial" w:cs="Arial"/>
                <w:sz w:val="20"/>
                <w:szCs w:val="20"/>
              </w:rPr>
            </w:pPr>
            <w:r w:rsidRPr="008C6352">
              <w:rPr>
                <w:rFonts w:ascii="Arial" w:hAnsi="Arial" w:cs="Arial"/>
                <w:sz w:val="20"/>
                <w:szCs w:val="20"/>
              </w:rPr>
              <w:t>8</w:t>
            </w:r>
          </w:p>
        </w:tc>
        <w:tc>
          <w:tcPr>
            <w:tcW w:w="3416" w:type="dxa"/>
            <w:shd w:val="clear" w:color="auto" w:fill="auto"/>
            <w:vAlign w:val="center"/>
          </w:tcPr>
          <w:p w14:paraId="1352226D"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CADEIRA DE MADEIRA MACIÇA. </w:t>
            </w:r>
            <w:r w:rsidRPr="008C6352">
              <w:rPr>
                <w:rFonts w:ascii="Arial" w:hAnsi="Arial" w:cs="Arial"/>
                <w:color w:val="000000"/>
                <w:sz w:val="20"/>
                <w:szCs w:val="20"/>
              </w:rPr>
              <w:t xml:space="preserve">Cadeira de madeira maciça marrom </w:t>
            </w:r>
            <w:proofErr w:type="spellStart"/>
            <w:r w:rsidRPr="008C6352">
              <w:rPr>
                <w:rFonts w:ascii="Arial" w:hAnsi="Arial" w:cs="Arial"/>
                <w:color w:val="000000"/>
                <w:sz w:val="20"/>
                <w:szCs w:val="20"/>
              </w:rPr>
              <w:t>antique</w:t>
            </w:r>
            <w:proofErr w:type="spellEnd"/>
            <w:r w:rsidRPr="008C6352">
              <w:rPr>
                <w:rFonts w:ascii="Arial" w:hAnsi="Arial" w:cs="Arial"/>
                <w:color w:val="000000"/>
                <w:sz w:val="20"/>
                <w:szCs w:val="20"/>
              </w:rPr>
              <w:t>, medindo 41.5D x 48W x 100 H centímetros, no estilo antigo, material madeira, padrão sólido, estilo da parte de trás. Encosto horizontal, peso do produto 26.4 libras. Cor marrom.</w:t>
            </w:r>
          </w:p>
        </w:tc>
        <w:tc>
          <w:tcPr>
            <w:tcW w:w="639" w:type="dxa"/>
            <w:shd w:val="clear" w:color="auto" w:fill="auto"/>
            <w:vAlign w:val="center"/>
          </w:tcPr>
          <w:p w14:paraId="50FF752B"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20</w:t>
            </w:r>
          </w:p>
        </w:tc>
        <w:tc>
          <w:tcPr>
            <w:tcW w:w="1063" w:type="dxa"/>
            <w:shd w:val="clear" w:color="auto" w:fill="auto"/>
            <w:vAlign w:val="center"/>
          </w:tcPr>
          <w:p w14:paraId="733ED257"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247412</w:t>
            </w:r>
          </w:p>
        </w:tc>
      </w:tr>
      <w:tr w:rsidR="004F32A3" w:rsidRPr="008C6352" w14:paraId="4D310B9D" w14:textId="2207BC3E"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F2E8C9E" w14:textId="77777777" w:rsidR="004F32A3" w:rsidRPr="008C6352" w:rsidRDefault="004F32A3" w:rsidP="001F6691">
            <w:pPr>
              <w:rPr>
                <w:rFonts w:ascii="Arial" w:hAnsi="Arial" w:cs="Arial"/>
                <w:sz w:val="20"/>
                <w:szCs w:val="20"/>
              </w:rPr>
            </w:pPr>
            <w:r w:rsidRPr="008C6352">
              <w:rPr>
                <w:rFonts w:ascii="Arial" w:hAnsi="Arial" w:cs="Arial"/>
                <w:sz w:val="20"/>
                <w:szCs w:val="20"/>
              </w:rPr>
              <w:t>9</w:t>
            </w:r>
          </w:p>
        </w:tc>
        <w:tc>
          <w:tcPr>
            <w:tcW w:w="3416" w:type="dxa"/>
            <w:shd w:val="clear" w:color="auto" w:fill="auto"/>
            <w:vAlign w:val="center"/>
          </w:tcPr>
          <w:p w14:paraId="77D56B2D" w14:textId="05036E9D"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POLTRONA HIDRÁULICA RECLINÁVEL. </w:t>
            </w:r>
            <w:r w:rsidRPr="008C6352">
              <w:rPr>
                <w:rFonts w:ascii="Arial" w:hAnsi="Arial" w:cs="Arial"/>
                <w:color w:val="000000"/>
                <w:sz w:val="20"/>
                <w:szCs w:val="20"/>
              </w:rPr>
              <w:t xml:space="preserve">Poltrona hidráulica reclinável em espuma de alta densidade com tecido em </w:t>
            </w:r>
            <w:proofErr w:type="spellStart"/>
            <w:r w:rsidRPr="008C6352">
              <w:rPr>
                <w:rFonts w:ascii="Arial" w:hAnsi="Arial" w:cs="Arial"/>
                <w:color w:val="000000"/>
                <w:sz w:val="20"/>
                <w:szCs w:val="20"/>
              </w:rPr>
              <w:t>courvin</w:t>
            </w:r>
            <w:proofErr w:type="spellEnd"/>
            <w:r w:rsidRPr="008C6352">
              <w:rPr>
                <w:rFonts w:ascii="Arial" w:hAnsi="Arial" w:cs="Arial"/>
                <w:color w:val="000000"/>
                <w:sz w:val="20"/>
                <w:szCs w:val="20"/>
              </w:rPr>
              <w:t xml:space="preserve">, braços e </w:t>
            </w:r>
            <w:proofErr w:type="spellStart"/>
            <w:r w:rsidRPr="008C6352">
              <w:rPr>
                <w:rFonts w:ascii="Arial" w:hAnsi="Arial" w:cs="Arial"/>
                <w:color w:val="000000"/>
                <w:sz w:val="20"/>
                <w:szCs w:val="20"/>
              </w:rPr>
              <w:t>parapé</w:t>
            </w:r>
            <w:proofErr w:type="spellEnd"/>
            <w:r w:rsidRPr="008C6352">
              <w:rPr>
                <w:rFonts w:ascii="Arial" w:hAnsi="Arial" w:cs="Arial"/>
                <w:color w:val="000000"/>
                <w:sz w:val="20"/>
                <w:szCs w:val="20"/>
              </w:rPr>
              <w:t xml:space="preserve"> cromados, apoio de cabeça com ajuste de altura e removível para mais conforto, base hidráulica giratória e com regulagem de altura. Medidas aproximadas: profundidade: 47cm - altura do chão ao assento com o hidráulico baixo: 44cm - altura do assento ao encosto: 50cm - altura do chão ao assento com o hidráulico alto: 56cm - encosto de cabeça: 12cm - capacidade suportada até 130kg e reclinada suporta até 110kg.</w:t>
            </w:r>
          </w:p>
        </w:tc>
        <w:tc>
          <w:tcPr>
            <w:tcW w:w="639" w:type="dxa"/>
            <w:shd w:val="clear" w:color="auto" w:fill="auto"/>
            <w:vAlign w:val="center"/>
          </w:tcPr>
          <w:p w14:paraId="517D9F1F"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063" w:type="dxa"/>
            <w:shd w:val="clear" w:color="auto" w:fill="auto"/>
            <w:vAlign w:val="center"/>
          </w:tcPr>
          <w:p w14:paraId="5B4E592D"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616043</w:t>
            </w:r>
          </w:p>
        </w:tc>
      </w:tr>
      <w:tr w:rsidR="004F32A3" w:rsidRPr="008C6352" w14:paraId="56231E59" w14:textId="68F88405"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6D97548F"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10</w:t>
            </w:r>
          </w:p>
        </w:tc>
        <w:tc>
          <w:tcPr>
            <w:tcW w:w="3416" w:type="dxa"/>
            <w:shd w:val="clear" w:color="auto" w:fill="auto"/>
            <w:vAlign w:val="center"/>
          </w:tcPr>
          <w:p w14:paraId="6193D993"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CAVALETE FLIP-CHART COM QUADRO BRANCO E BANDEJA. </w:t>
            </w:r>
            <w:r w:rsidRPr="008C6352">
              <w:rPr>
                <w:rFonts w:ascii="Arial" w:hAnsi="Arial" w:cs="Arial"/>
                <w:color w:val="000000"/>
                <w:sz w:val="20"/>
                <w:szCs w:val="20"/>
              </w:rPr>
              <w:t>Cavalete quadro branco fixado no flip com fixação simples, medindo 58x90x170cm.</w:t>
            </w:r>
          </w:p>
        </w:tc>
        <w:tc>
          <w:tcPr>
            <w:tcW w:w="639" w:type="dxa"/>
            <w:shd w:val="clear" w:color="auto" w:fill="auto"/>
            <w:vAlign w:val="center"/>
          </w:tcPr>
          <w:p w14:paraId="000EBE5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10</w:t>
            </w:r>
          </w:p>
        </w:tc>
        <w:tc>
          <w:tcPr>
            <w:tcW w:w="1063" w:type="dxa"/>
            <w:shd w:val="clear" w:color="auto" w:fill="auto"/>
            <w:vAlign w:val="center"/>
          </w:tcPr>
          <w:p w14:paraId="50A8AC3A"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389949</w:t>
            </w:r>
          </w:p>
        </w:tc>
      </w:tr>
      <w:tr w:rsidR="004F32A3" w:rsidRPr="008C6352" w14:paraId="74F38637" w14:textId="5A119622"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1C500DC8"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11</w:t>
            </w:r>
          </w:p>
        </w:tc>
        <w:tc>
          <w:tcPr>
            <w:tcW w:w="3416" w:type="dxa"/>
            <w:shd w:val="clear" w:color="000000" w:fill="FFFFFF"/>
            <w:vAlign w:val="center"/>
          </w:tcPr>
          <w:p w14:paraId="462D7624"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MESA PARA ESCRITÓRIO EM L GRANDE. </w:t>
            </w:r>
            <w:r w:rsidRPr="008C6352">
              <w:rPr>
                <w:rFonts w:ascii="Arial" w:hAnsi="Arial" w:cs="Arial"/>
                <w:color w:val="000000"/>
                <w:sz w:val="20"/>
                <w:szCs w:val="20"/>
              </w:rPr>
              <w:t xml:space="preserve">Mesa para escritório, em formato L, com caixas de tomada, estrutura em MDP, e partes em </w:t>
            </w:r>
            <w:proofErr w:type="spellStart"/>
            <w:r w:rsidRPr="008C6352">
              <w:rPr>
                <w:rFonts w:ascii="Arial" w:hAnsi="Arial" w:cs="Arial"/>
                <w:color w:val="000000"/>
                <w:sz w:val="20"/>
                <w:szCs w:val="20"/>
              </w:rPr>
              <w:t>Tamburato</w:t>
            </w:r>
            <w:proofErr w:type="spellEnd"/>
            <w:r w:rsidRPr="008C6352">
              <w:rPr>
                <w:rFonts w:ascii="Arial" w:hAnsi="Arial" w:cs="Arial"/>
                <w:color w:val="000000"/>
                <w:sz w:val="20"/>
                <w:szCs w:val="20"/>
              </w:rPr>
              <w:t xml:space="preserve"> de 50mm de espessura, robusto e de alta qualidade, com detalhes na lateral externa, gavetas, revestimento em BP e bordas em PVC conforme especificações anexas (ANEXO III). Cor: charuto/preto.</w:t>
            </w:r>
          </w:p>
        </w:tc>
        <w:tc>
          <w:tcPr>
            <w:tcW w:w="639" w:type="dxa"/>
            <w:shd w:val="clear" w:color="000000" w:fill="FFFFFF"/>
            <w:vAlign w:val="center"/>
          </w:tcPr>
          <w:p w14:paraId="591A1DAA"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063" w:type="dxa"/>
            <w:shd w:val="clear" w:color="auto" w:fill="auto"/>
            <w:vAlign w:val="center"/>
          </w:tcPr>
          <w:p w14:paraId="59F0F3C0"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612102</w:t>
            </w:r>
          </w:p>
        </w:tc>
      </w:tr>
      <w:tr w:rsidR="004F32A3" w:rsidRPr="008C6352" w14:paraId="5F99CF8B" w14:textId="3B1716AF"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D70E13E"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12</w:t>
            </w:r>
          </w:p>
        </w:tc>
        <w:tc>
          <w:tcPr>
            <w:tcW w:w="3416" w:type="dxa"/>
            <w:shd w:val="clear" w:color="auto" w:fill="auto"/>
            <w:vAlign w:val="center"/>
          </w:tcPr>
          <w:p w14:paraId="2E7DEBB4"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MESA 1X1. </w:t>
            </w:r>
            <w:r w:rsidRPr="008C6352">
              <w:rPr>
                <w:rFonts w:ascii="Arial" w:hAnsi="Arial" w:cs="Arial"/>
                <w:color w:val="000000"/>
                <w:sz w:val="20"/>
                <w:szCs w:val="20"/>
              </w:rPr>
              <w:t>Mesa fixa quadrada com 4 pés, em madeira maciça, medindo aproximadamente: 90cm de comprimento, 90cm de largura e 90cm de altura.</w:t>
            </w:r>
          </w:p>
        </w:tc>
        <w:tc>
          <w:tcPr>
            <w:tcW w:w="639" w:type="dxa"/>
            <w:shd w:val="clear" w:color="auto" w:fill="auto"/>
            <w:vAlign w:val="center"/>
          </w:tcPr>
          <w:p w14:paraId="2FC82C9D"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15</w:t>
            </w:r>
          </w:p>
        </w:tc>
        <w:tc>
          <w:tcPr>
            <w:tcW w:w="1063" w:type="dxa"/>
            <w:shd w:val="clear" w:color="auto" w:fill="auto"/>
            <w:vAlign w:val="center"/>
          </w:tcPr>
          <w:p w14:paraId="2D643CCE"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485786</w:t>
            </w:r>
          </w:p>
        </w:tc>
      </w:tr>
      <w:tr w:rsidR="004F32A3" w:rsidRPr="008C6352" w14:paraId="1F81FE7B" w14:textId="2008DAF9"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2ABBF545"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lastRenderedPageBreak/>
              <w:t>13</w:t>
            </w:r>
          </w:p>
        </w:tc>
        <w:tc>
          <w:tcPr>
            <w:tcW w:w="3416" w:type="dxa"/>
            <w:shd w:val="clear" w:color="auto" w:fill="auto"/>
            <w:vAlign w:val="center"/>
          </w:tcPr>
          <w:p w14:paraId="07BD0F84"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MÓDULOS EXPOSITORES. </w:t>
            </w:r>
            <w:r w:rsidRPr="008C6352">
              <w:rPr>
                <w:rFonts w:ascii="Arial" w:hAnsi="Arial" w:cs="Arial"/>
                <w:color w:val="000000"/>
                <w:sz w:val="20"/>
                <w:szCs w:val="20"/>
              </w:rPr>
              <w:t>Módulos expositores tipo tablado em MDF naval com 1,30x1,20 de largura e 30cm de altura.</w:t>
            </w:r>
          </w:p>
        </w:tc>
        <w:tc>
          <w:tcPr>
            <w:tcW w:w="639" w:type="dxa"/>
            <w:shd w:val="clear" w:color="auto" w:fill="auto"/>
            <w:vAlign w:val="center"/>
          </w:tcPr>
          <w:p w14:paraId="7B08FE4F"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063" w:type="dxa"/>
            <w:shd w:val="clear" w:color="auto" w:fill="auto"/>
            <w:vAlign w:val="center"/>
          </w:tcPr>
          <w:p w14:paraId="23112838"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460960</w:t>
            </w:r>
          </w:p>
        </w:tc>
      </w:tr>
      <w:tr w:rsidR="004F32A3" w:rsidRPr="008C6352" w14:paraId="66707EC2" w14:textId="43812C25"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590C6682"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14</w:t>
            </w:r>
          </w:p>
        </w:tc>
        <w:tc>
          <w:tcPr>
            <w:tcW w:w="3416" w:type="dxa"/>
            <w:shd w:val="clear" w:color="000000" w:fill="FFFFFF"/>
            <w:vAlign w:val="center"/>
          </w:tcPr>
          <w:p w14:paraId="4BC58169"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ORGANIZADORA DE BOLAS. </w:t>
            </w:r>
            <w:r w:rsidRPr="008C6352">
              <w:rPr>
                <w:rFonts w:ascii="Arial" w:hAnsi="Arial" w:cs="Arial"/>
                <w:color w:val="000000"/>
                <w:sz w:val="20"/>
                <w:szCs w:val="20"/>
              </w:rPr>
              <w:t>Estante de Ferro pintura epóxi(eletrostática), medindo 1,73x0,63x0,90m</w:t>
            </w:r>
          </w:p>
        </w:tc>
        <w:tc>
          <w:tcPr>
            <w:tcW w:w="639" w:type="dxa"/>
            <w:shd w:val="clear" w:color="000000" w:fill="FFFFFF"/>
            <w:vAlign w:val="center"/>
          </w:tcPr>
          <w:p w14:paraId="73028078"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4</w:t>
            </w:r>
          </w:p>
        </w:tc>
        <w:tc>
          <w:tcPr>
            <w:tcW w:w="1063" w:type="dxa"/>
            <w:shd w:val="clear" w:color="auto" w:fill="auto"/>
            <w:vAlign w:val="center"/>
          </w:tcPr>
          <w:p w14:paraId="420767F1"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611482</w:t>
            </w:r>
          </w:p>
        </w:tc>
      </w:tr>
      <w:tr w:rsidR="004F32A3" w:rsidRPr="008C6352" w14:paraId="61153924" w14:textId="5DBD180D" w:rsidTr="001F6691">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4BBD4A3" w14:textId="0FEA02B2" w:rsidR="004F32A3" w:rsidRPr="008C6352" w:rsidRDefault="004F32A3" w:rsidP="001F6691">
            <w:pPr>
              <w:rPr>
                <w:rFonts w:ascii="Arial" w:hAnsi="Arial" w:cs="Arial"/>
                <w:sz w:val="20"/>
                <w:szCs w:val="20"/>
              </w:rPr>
            </w:pPr>
            <w:r w:rsidRPr="008C6352">
              <w:rPr>
                <w:rFonts w:ascii="Arial" w:hAnsi="Arial" w:cs="Arial"/>
                <w:color w:val="000000"/>
                <w:sz w:val="20"/>
                <w:szCs w:val="20"/>
              </w:rPr>
              <w:t>15</w:t>
            </w:r>
          </w:p>
        </w:tc>
        <w:tc>
          <w:tcPr>
            <w:tcW w:w="3416" w:type="dxa"/>
            <w:shd w:val="clear" w:color="000000" w:fill="FFFFFF"/>
            <w:vAlign w:val="center"/>
          </w:tcPr>
          <w:p w14:paraId="34D923DE"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KIT DE LIXEIRA COLETIVA SELETIVA. </w:t>
            </w:r>
            <w:r w:rsidRPr="008C6352">
              <w:rPr>
                <w:rFonts w:ascii="Arial" w:hAnsi="Arial" w:cs="Arial"/>
                <w:color w:val="000000"/>
                <w:sz w:val="20"/>
                <w:szCs w:val="20"/>
              </w:rPr>
              <w:t>Conjunto de lixeira coletiva seletiva - cap. 60L. Kit composto por 5 coletores para coleta de resíduos orgânicos e seletivos, para área externa, sendo: 1 coletor para lixo reciclável (vidro), com capacidade de 60 litros; 1 coletor para lixo reciclável (papel), com capacidade de 60 litros; 1 coletor para lixo reciclável (metal), com capacidade de 60 litros; 1 coletor para lixo orgânico (alimentos), com capacidade de 60 litros; 1 coletor para lixo não reciclável, com capacidade de 60 litros</w:t>
            </w:r>
          </w:p>
        </w:tc>
        <w:tc>
          <w:tcPr>
            <w:tcW w:w="639" w:type="dxa"/>
            <w:shd w:val="clear" w:color="000000" w:fill="FFFFFF"/>
            <w:vAlign w:val="center"/>
          </w:tcPr>
          <w:p w14:paraId="0941CD66"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30</w:t>
            </w:r>
          </w:p>
        </w:tc>
        <w:tc>
          <w:tcPr>
            <w:tcW w:w="1063" w:type="dxa"/>
            <w:shd w:val="clear" w:color="auto" w:fill="auto"/>
            <w:vAlign w:val="center"/>
          </w:tcPr>
          <w:p w14:paraId="3C717C0D"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612129</w:t>
            </w:r>
          </w:p>
        </w:tc>
      </w:tr>
      <w:tr w:rsidR="004F32A3" w:rsidRPr="008C6352" w14:paraId="486A875E" w14:textId="3FF44339"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63E08E7" w14:textId="77777777" w:rsidR="004F32A3" w:rsidRPr="008C6352" w:rsidRDefault="004F32A3" w:rsidP="001F6691">
            <w:pPr>
              <w:rPr>
                <w:rFonts w:ascii="Arial" w:hAnsi="Arial" w:cs="Arial"/>
                <w:sz w:val="20"/>
                <w:szCs w:val="20"/>
              </w:rPr>
            </w:pPr>
            <w:r w:rsidRPr="008C6352">
              <w:rPr>
                <w:rFonts w:ascii="Arial" w:hAnsi="Arial" w:cs="Arial"/>
                <w:sz w:val="20"/>
                <w:szCs w:val="20"/>
              </w:rPr>
              <w:t>16</w:t>
            </w:r>
          </w:p>
        </w:tc>
        <w:tc>
          <w:tcPr>
            <w:tcW w:w="3416" w:type="dxa"/>
            <w:shd w:val="clear" w:color="000000" w:fill="FFFFFF"/>
            <w:vAlign w:val="center"/>
          </w:tcPr>
          <w:p w14:paraId="14E82BD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ESPELHO GRANDE. </w:t>
            </w:r>
            <w:r w:rsidRPr="008C6352">
              <w:rPr>
                <w:rFonts w:ascii="Arial" w:hAnsi="Arial" w:cs="Arial"/>
                <w:color w:val="000000"/>
                <w:sz w:val="20"/>
                <w:szCs w:val="20"/>
              </w:rPr>
              <w:t xml:space="preserve">Espelho incolor, com espessura 6mm, acabamento </w:t>
            </w:r>
            <w:proofErr w:type="spellStart"/>
            <w:r w:rsidRPr="008C6352">
              <w:rPr>
                <w:rFonts w:ascii="Arial" w:hAnsi="Arial" w:cs="Arial"/>
                <w:color w:val="000000"/>
                <w:sz w:val="20"/>
                <w:szCs w:val="20"/>
              </w:rPr>
              <w:t>bisotê</w:t>
            </w:r>
            <w:proofErr w:type="spellEnd"/>
            <w:r w:rsidRPr="008C6352">
              <w:rPr>
                <w:rFonts w:ascii="Arial" w:hAnsi="Arial" w:cs="Arial"/>
                <w:color w:val="000000"/>
                <w:sz w:val="20"/>
                <w:szCs w:val="20"/>
              </w:rPr>
              <w:t xml:space="preserve"> de 30mm, e instalado utilizando fita dupla face, face estrutural de, no mínimo UHB 25 e espessura mínima de 30 nivelados com superfície onde será fixado, medindo 1,75x1,25.</w:t>
            </w:r>
          </w:p>
        </w:tc>
        <w:tc>
          <w:tcPr>
            <w:tcW w:w="639" w:type="dxa"/>
            <w:shd w:val="clear" w:color="000000" w:fill="FFFFFF"/>
            <w:vAlign w:val="center"/>
          </w:tcPr>
          <w:p w14:paraId="29E660C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10</w:t>
            </w:r>
          </w:p>
        </w:tc>
        <w:tc>
          <w:tcPr>
            <w:tcW w:w="1063" w:type="dxa"/>
            <w:shd w:val="clear" w:color="auto" w:fill="auto"/>
            <w:vAlign w:val="center"/>
          </w:tcPr>
          <w:p w14:paraId="061B4FF8"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616062</w:t>
            </w:r>
          </w:p>
        </w:tc>
      </w:tr>
      <w:tr w:rsidR="004F32A3" w:rsidRPr="008C6352" w14:paraId="6E07C639" w14:textId="2877761A"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9D7F572" w14:textId="77777777" w:rsidR="004F32A3" w:rsidRPr="008C6352" w:rsidRDefault="004F32A3" w:rsidP="001F6691">
            <w:pPr>
              <w:rPr>
                <w:rFonts w:ascii="Arial" w:hAnsi="Arial" w:cs="Arial"/>
                <w:sz w:val="20"/>
                <w:szCs w:val="20"/>
              </w:rPr>
            </w:pPr>
            <w:r w:rsidRPr="008C6352">
              <w:rPr>
                <w:rFonts w:ascii="Arial" w:hAnsi="Arial" w:cs="Arial"/>
                <w:sz w:val="20"/>
                <w:szCs w:val="20"/>
              </w:rPr>
              <w:t>17</w:t>
            </w:r>
          </w:p>
        </w:tc>
        <w:tc>
          <w:tcPr>
            <w:tcW w:w="3416" w:type="dxa"/>
            <w:shd w:val="clear" w:color="000000" w:fill="FFFFFF"/>
            <w:vAlign w:val="center"/>
          </w:tcPr>
          <w:p w14:paraId="2CEFD727"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BANCO GRANDE.</w:t>
            </w:r>
            <w:r w:rsidRPr="008C6352">
              <w:rPr>
                <w:rFonts w:ascii="Arial" w:hAnsi="Arial" w:cs="Arial"/>
                <w:color w:val="000000"/>
                <w:sz w:val="20"/>
                <w:szCs w:val="20"/>
              </w:rPr>
              <w:t xml:space="preserve"> Banco rústico de madeira. Medindo 2m de comprimento e 30 centímetros de largura, confeccionado em cedro de 4cm de espessura selado e envernizado.</w:t>
            </w:r>
          </w:p>
        </w:tc>
        <w:tc>
          <w:tcPr>
            <w:tcW w:w="639" w:type="dxa"/>
            <w:shd w:val="clear" w:color="000000" w:fill="FFFFFF"/>
            <w:vAlign w:val="center"/>
          </w:tcPr>
          <w:p w14:paraId="081DCA9D"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5</w:t>
            </w:r>
          </w:p>
        </w:tc>
        <w:tc>
          <w:tcPr>
            <w:tcW w:w="1063" w:type="dxa"/>
            <w:shd w:val="clear" w:color="auto" w:fill="auto"/>
            <w:vAlign w:val="center"/>
          </w:tcPr>
          <w:p w14:paraId="79F29B89"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239673</w:t>
            </w:r>
          </w:p>
        </w:tc>
      </w:tr>
      <w:tr w:rsidR="004F32A3" w:rsidRPr="008C6352" w14:paraId="279CE9DF" w14:textId="6B6E6DD9"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B4C6F78" w14:textId="77777777" w:rsidR="004F32A3" w:rsidRPr="008C6352" w:rsidRDefault="004F32A3" w:rsidP="001F6691">
            <w:pPr>
              <w:rPr>
                <w:rFonts w:ascii="Arial" w:hAnsi="Arial" w:cs="Arial"/>
                <w:sz w:val="20"/>
                <w:szCs w:val="20"/>
              </w:rPr>
            </w:pPr>
            <w:r w:rsidRPr="008C6352">
              <w:rPr>
                <w:rFonts w:ascii="Arial" w:hAnsi="Arial" w:cs="Arial"/>
                <w:sz w:val="20"/>
                <w:szCs w:val="20"/>
              </w:rPr>
              <w:t>18</w:t>
            </w:r>
          </w:p>
        </w:tc>
        <w:tc>
          <w:tcPr>
            <w:tcW w:w="3416" w:type="dxa"/>
            <w:shd w:val="clear" w:color="000000" w:fill="FFFFFF"/>
            <w:vAlign w:val="center"/>
          </w:tcPr>
          <w:p w14:paraId="7E5D24AF"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ESTAÇÃO DE TRABALHO PARA 6 PESSOAS. </w:t>
            </w:r>
            <w:r w:rsidRPr="008C6352">
              <w:rPr>
                <w:rFonts w:ascii="Arial" w:hAnsi="Arial" w:cs="Arial"/>
                <w:color w:val="000000"/>
                <w:sz w:val="20"/>
                <w:szCs w:val="20"/>
              </w:rPr>
              <w:t xml:space="preserve">Mesas plataforma com 6 lugares, sendo 1 com 4 posições e 1 com 2 posições, finalizando 6 posições. Tampos em MDP 30mm </w:t>
            </w:r>
            <w:proofErr w:type="spellStart"/>
            <w:r w:rsidRPr="008C6352">
              <w:rPr>
                <w:rFonts w:ascii="Arial" w:hAnsi="Arial" w:cs="Arial"/>
                <w:color w:val="000000"/>
                <w:sz w:val="20"/>
                <w:szCs w:val="20"/>
              </w:rPr>
              <w:t>reengrossado</w:t>
            </w:r>
            <w:proofErr w:type="spellEnd"/>
            <w:r w:rsidRPr="008C6352">
              <w:rPr>
                <w:rFonts w:ascii="Arial" w:hAnsi="Arial" w:cs="Arial"/>
                <w:color w:val="000000"/>
                <w:sz w:val="20"/>
                <w:szCs w:val="20"/>
              </w:rPr>
              <w:t xml:space="preserve"> somente nas bordas, com filete nos contornos. Pés em MDP de 25mm, com filete nos contornos. Com tampo central com painel divisor em MDP e caixa de suporte para tomadas. Mesas medindo 900 de largura e 60 de profundidade; painel lateral divisor medindo 43 de altura e 40 de profundidade.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r w:rsidRPr="008C6352">
              <w:rPr>
                <w:rFonts w:ascii="Arial" w:hAnsi="Arial" w:cs="Arial"/>
                <w:b/>
                <w:bCs/>
                <w:color w:val="000000"/>
                <w:sz w:val="20"/>
                <w:szCs w:val="20"/>
              </w:rPr>
              <w:t>.</w:t>
            </w:r>
          </w:p>
        </w:tc>
        <w:tc>
          <w:tcPr>
            <w:tcW w:w="639" w:type="dxa"/>
            <w:shd w:val="clear" w:color="000000" w:fill="FFFFFF"/>
            <w:vAlign w:val="center"/>
          </w:tcPr>
          <w:p w14:paraId="5655427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063" w:type="dxa"/>
            <w:shd w:val="clear" w:color="auto" w:fill="auto"/>
            <w:vAlign w:val="center"/>
          </w:tcPr>
          <w:p w14:paraId="1FE3907F"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123455</w:t>
            </w:r>
          </w:p>
        </w:tc>
      </w:tr>
      <w:tr w:rsidR="004F32A3" w:rsidRPr="008C6352" w14:paraId="19811DF7" w14:textId="6E3A5FC2"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49C4D685" w14:textId="77777777" w:rsidR="004F32A3" w:rsidRPr="008C6352" w:rsidRDefault="004F32A3" w:rsidP="001F6691">
            <w:pPr>
              <w:rPr>
                <w:rFonts w:ascii="Arial" w:hAnsi="Arial" w:cs="Arial"/>
                <w:sz w:val="20"/>
                <w:szCs w:val="20"/>
              </w:rPr>
            </w:pPr>
            <w:r w:rsidRPr="008C6352">
              <w:rPr>
                <w:rFonts w:ascii="Arial" w:hAnsi="Arial" w:cs="Arial"/>
                <w:sz w:val="20"/>
                <w:szCs w:val="20"/>
              </w:rPr>
              <w:lastRenderedPageBreak/>
              <w:t>19</w:t>
            </w:r>
          </w:p>
        </w:tc>
        <w:tc>
          <w:tcPr>
            <w:tcW w:w="3416" w:type="dxa"/>
            <w:shd w:val="clear" w:color="000000" w:fill="FFFFFF"/>
            <w:vAlign w:val="center"/>
          </w:tcPr>
          <w:p w14:paraId="1F66833C"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ESTAÇÃO DE TRABALHO PARA 4 PESSOAS. </w:t>
            </w:r>
            <w:r w:rsidRPr="008C6352">
              <w:rPr>
                <w:rFonts w:ascii="Arial" w:hAnsi="Arial" w:cs="Arial"/>
                <w:color w:val="000000"/>
                <w:sz w:val="20"/>
                <w:szCs w:val="20"/>
              </w:rPr>
              <w:t xml:space="preserve">Estação de trabalho para quatro pessoas, pés de metal (formato trave ou ciclo) com pintura epóxi pó e pés reguláveis, tampo 18,25 ou 40mm em MDP BP – com fita 2mm ou 1mm, com biombo divisor (laterais e frontais) em MDP, caixa de acesso a tomadas com tampa, calha de passagem de fiação, dimensões: 2,40m de comprimento x 1,31 de largura. Sendo cada estação com 1,20 x 0,65.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639" w:type="dxa"/>
            <w:shd w:val="clear" w:color="000000" w:fill="FFFFFF"/>
            <w:vAlign w:val="center"/>
          </w:tcPr>
          <w:p w14:paraId="3AC5633F"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8</w:t>
            </w:r>
          </w:p>
        </w:tc>
        <w:tc>
          <w:tcPr>
            <w:tcW w:w="1063" w:type="dxa"/>
            <w:shd w:val="clear" w:color="auto" w:fill="auto"/>
            <w:vAlign w:val="center"/>
          </w:tcPr>
          <w:p w14:paraId="417D488B"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123455</w:t>
            </w:r>
          </w:p>
        </w:tc>
      </w:tr>
      <w:tr w:rsidR="004F32A3" w:rsidRPr="008C6352" w14:paraId="55F5BA14" w14:textId="39B78C8D"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96756B0"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20</w:t>
            </w:r>
          </w:p>
        </w:tc>
        <w:tc>
          <w:tcPr>
            <w:tcW w:w="3416" w:type="dxa"/>
            <w:shd w:val="clear" w:color="auto" w:fill="auto"/>
            <w:vAlign w:val="center"/>
          </w:tcPr>
          <w:p w14:paraId="5C755C20"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BANCADA DE TRABALHO.</w:t>
            </w:r>
            <w:r w:rsidRPr="008C6352">
              <w:rPr>
                <w:rFonts w:ascii="Arial" w:hAnsi="Arial" w:cs="Arial"/>
                <w:color w:val="000000"/>
                <w:sz w:val="20"/>
                <w:szCs w:val="20"/>
              </w:rPr>
              <w:t xml:space="preserve"> Bancada de trabalho com painel e capacidade de 400kg, ideal para oficina, garagem e fábricas. Base em T de aço, bancada de trabalho de aço com 2 prateleiras de armazenamento superiores, fabricado em aço europeu de qualidade premium, pó revestido em azul e acabamento laranja de alta visibilidade, tampo de trabalho aglomerado de alta densidade com 15mm de espessura. Altura inferior: 92cm; largura 60cm; comprimento 120cm; prateleira inferior 32cm (L); peso bruto: 42,8kg; peso líquido: 30kg</w:t>
            </w:r>
          </w:p>
        </w:tc>
        <w:tc>
          <w:tcPr>
            <w:tcW w:w="639" w:type="dxa"/>
            <w:shd w:val="clear" w:color="auto" w:fill="auto"/>
            <w:vAlign w:val="center"/>
          </w:tcPr>
          <w:p w14:paraId="1D5C2EB0"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063" w:type="dxa"/>
            <w:shd w:val="clear" w:color="auto" w:fill="auto"/>
            <w:vAlign w:val="center"/>
          </w:tcPr>
          <w:p w14:paraId="7477E17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607936</w:t>
            </w:r>
          </w:p>
        </w:tc>
      </w:tr>
      <w:tr w:rsidR="004F32A3" w:rsidRPr="008C6352" w14:paraId="22BCC559" w14:textId="49C06B5F"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4EF06BA1"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t>21</w:t>
            </w:r>
          </w:p>
        </w:tc>
        <w:tc>
          <w:tcPr>
            <w:tcW w:w="3416" w:type="dxa"/>
            <w:shd w:val="clear" w:color="auto" w:fill="auto"/>
            <w:vAlign w:val="center"/>
          </w:tcPr>
          <w:p w14:paraId="785DDB92"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BEBEDOURO ACESSÍVEL.</w:t>
            </w:r>
            <w:r w:rsidRPr="008C6352">
              <w:rPr>
                <w:rFonts w:ascii="Arial" w:hAnsi="Arial" w:cs="Arial"/>
                <w:b/>
                <w:bCs/>
                <w:color w:val="000000"/>
                <w:sz w:val="20"/>
                <w:szCs w:val="20"/>
              </w:rPr>
              <w:br w:type="page"/>
              <w:t xml:space="preserve"> </w:t>
            </w:r>
            <w:r w:rsidRPr="008C6352">
              <w:rPr>
                <w:rFonts w:ascii="Arial" w:hAnsi="Arial" w:cs="Arial"/>
                <w:color w:val="000000"/>
                <w:sz w:val="20"/>
                <w:szCs w:val="20"/>
              </w:rPr>
              <w:t xml:space="preserve">Gabinete em aço inox com estrutura própria para fixação em parede facilitando o acesso para pessoas com mobilidade reduzida; fácil acionamento elétrico da torneira através de botões alojados em painel plástico e com indicação em </w:t>
            </w:r>
            <w:proofErr w:type="spellStart"/>
            <w:r w:rsidRPr="008C6352">
              <w:rPr>
                <w:rFonts w:ascii="Arial" w:hAnsi="Arial" w:cs="Arial"/>
                <w:color w:val="000000"/>
                <w:sz w:val="20"/>
                <w:szCs w:val="20"/>
              </w:rPr>
              <w:t>braille</w:t>
            </w:r>
            <w:proofErr w:type="spellEnd"/>
            <w:r w:rsidRPr="008C6352">
              <w:rPr>
                <w:rFonts w:ascii="Arial" w:hAnsi="Arial" w:cs="Arial"/>
                <w:color w:val="000000"/>
                <w:sz w:val="20"/>
                <w:szCs w:val="20"/>
              </w:rPr>
              <w:t xml:space="preserve">; triplo estágio de filtragem; refil PPF5 e refil T33. Retêm partículas de areia, barro, ferrugem, sedimentos, reduzem o cloro e eliminam sabores e odores indesejáveis; Revestimento externo em chapa aço inox; reservatório interno em aço inox; isolamento térmico injetado em poliuretano expandido; serpentina externa de cobre; tensão 127v, motor hermético. Similar a </w:t>
            </w:r>
            <w:proofErr w:type="spellStart"/>
            <w:r w:rsidRPr="008C6352">
              <w:rPr>
                <w:rFonts w:ascii="Arial" w:hAnsi="Arial" w:cs="Arial"/>
                <w:color w:val="000000"/>
                <w:sz w:val="20"/>
                <w:szCs w:val="20"/>
              </w:rPr>
              <w:t>Cánovas</w:t>
            </w:r>
            <w:proofErr w:type="spellEnd"/>
            <w:r w:rsidRPr="008C6352">
              <w:rPr>
                <w:rFonts w:ascii="Arial" w:hAnsi="Arial" w:cs="Arial"/>
                <w:color w:val="000000"/>
                <w:sz w:val="20"/>
                <w:szCs w:val="20"/>
              </w:rPr>
              <w:t xml:space="preserve"> ou equivalente.</w:t>
            </w:r>
          </w:p>
        </w:tc>
        <w:tc>
          <w:tcPr>
            <w:tcW w:w="639" w:type="dxa"/>
            <w:shd w:val="clear" w:color="auto" w:fill="auto"/>
            <w:vAlign w:val="center"/>
          </w:tcPr>
          <w:p w14:paraId="43BD794F"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12</w:t>
            </w:r>
          </w:p>
        </w:tc>
        <w:tc>
          <w:tcPr>
            <w:tcW w:w="1063" w:type="dxa"/>
            <w:shd w:val="clear" w:color="auto" w:fill="auto"/>
            <w:vAlign w:val="center"/>
          </w:tcPr>
          <w:p w14:paraId="56E39C8C"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618960</w:t>
            </w:r>
          </w:p>
        </w:tc>
      </w:tr>
      <w:tr w:rsidR="004F32A3" w:rsidRPr="008C6352" w14:paraId="34FD4546" w14:textId="45BE2A11" w:rsidTr="001F6691">
        <w:trPr>
          <w:trHeight w:val="685"/>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EEBAF0A" w14:textId="77777777" w:rsidR="004F32A3" w:rsidRPr="008C6352" w:rsidRDefault="004F32A3" w:rsidP="001F6691">
            <w:pPr>
              <w:rPr>
                <w:rFonts w:ascii="Arial" w:hAnsi="Arial" w:cs="Arial"/>
                <w:sz w:val="20"/>
                <w:szCs w:val="20"/>
              </w:rPr>
            </w:pPr>
            <w:r w:rsidRPr="008C6352">
              <w:rPr>
                <w:rFonts w:ascii="Arial" w:hAnsi="Arial" w:cs="Arial"/>
                <w:color w:val="000000"/>
                <w:sz w:val="20"/>
                <w:szCs w:val="20"/>
              </w:rPr>
              <w:lastRenderedPageBreak/>
              <w:t>22</w:t>
            </w:r>
          </w:p>
        </w:tc>
        <w:tc>
          <w:tcPr>
            <w:tcW w:w="3416" w:type="dxa"/>
            <w:shd w:val="clear" w:color="auto" w:fill="auto"/>
            <w:vAlign w:val="center"/>
          </w:tcPr>
          <w:p w14:paraId="72A6E5F3"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BOX. </w:t>
            </w:r>
            <w:r w:rsidRPr="008C6352">
              <w:rPr>
                <w:rFonts w:ascii="Arial" w:hAnsi="Arial" w:cs="Arial"/>
                <w:color w:val="000000"/>
                <w:sz w:val="20"/>
                <w:szCs w:val="20"/>
              </w:rPr>
              <w:t xml:space="preserve">Estante box com 2 gavetas fabricado em MDF com acabamento em fita de bordo de PVC, com 8 caixas plásticas, sendo 4 grandes e 4 pequenas, possuindo 4 pés em alumínio com 10 cm de altura. Dimensões: 90x48x110cm (LPA). Referência em Anexo (ANEXO II) Similar a </w:t>
            </w:r>
            <w:proofErr w:type="spellStart"/>
            <w:r w:rsidRPr="008C6352">
              <w:rPr>
                <w:rFonts w:ascii="Arial" w:hAnsi="Arial" w:cs="Arial"/>
                <w:color w:val="000000"/>
                <w:sz w:val="20"/>
                <w:szCs w:val="20"/>
              </w:rPr>
              <w:t>rupolo</w:t>
            </w:r>
            <w:proofErr w:type="spellEnd"/>
            <w:r w:rsidRPr="008C6352">
              <w:rPr>
                <w:rFonts w:ascii="Arial" w:hAnsi="Arial" w:cs="Arial"/>
                <w:color w:val="000000"/>
                <w:sz w:val="20"/>
                <w:szCs w:val="20"/>
              </w:rPr>
              <w:t xml:space="preserve"> ou equivalente</w:t>
            </w:r>
          </w:p>
        </w:tc>
        <w:tc>
          <w:tcPr>
            <w:tcW w:w="639" w:type="dxa"/>
            <w:shd w:val="clear" w:color="auto" w:fill="auto"/>
            <w:vAlign w:val="center"/>
          </w:tcPr>
          <w:p w14:paraId="07D09AE2"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063" w:type="dxa"/>
            <w:shd w:val="clear" w:color="auto" w:fill="auto"/>
            <w:vAlign w:val="center"/>
          </w:tcPr>
          <w:p w14:paraId="68D29076"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621430</w:t>
            </w:r>
          </w:p>
        </w:tc>
      </w:tr>
      <w:tr w:rsidR="004F32A3" w:rsidRPr="008C6352" w14:paraId="38FF76AD" w14:textId="33B90E8B"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73575070" w14:textId="77777777" w:rsidR="004F32A3" w:rsidRPr="008C6352" w:rsidRDefault="004F32A3" w:rsidP="001F6691">
            <w:pPr>
              <w:rPr>
                <w:rFonts w:ascii="Arial" w:hAnsi="Arial" w:cs="Arial"/>
                <w:sz w:val="20"/>
                <w:szCs w:val="20"/>
              </w:rPr>
            </w:pPr>
            <w:r w:rsidRPr="008C6352">
              <w:rPr>
                <w:rFonts w:ascii="Arial" w:hAnsi="Arial" w:cs="Arial"/>
                <w:sz w:val="20"/>
                <w:szCs w:val="20"/>
              </w:rPr>
              <w:t>23</w:t>
            </w:r>
          </w:p>
        </w:tc>
        <w:tc>
          <w:tcPr>
            <w:tcW w:w="3416" w:type="dxa"/>
            <w:shd w:val="clear" w:color="auto" w:fill="auto"/>
            <w:vAlign w:val="center"/>
          </w:tcPr>
          <w:p w14:paraId="77B5D9DC"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BOX 2 PORTAS. </w:t>
            </w:r>
            <w:r w:rsidRPr="008C6352">
              <w:rPr>
                <w:rFonts w:ascii="Arial" w:hAnsi="Arial" w:cs="Arial"/>
                <w:color w:val="000000"/>
                <w:sz w:val="20"/>
                <w:szCs w:val="20"/>
              </w:rPr>
              <w:t xml:space="preserve">Estante box fabricada em MDF com acabamento em fita de borda de PVC, com 2 portas e um nicho superior, acompanhado de 7 caixas plásticas, sendo 4 grandes e 3 </w:t>
            </w:r>
            <w:proofErr w:type="spellStart"/>
            <w:proofErr w:type="gramStart"/>
            <w:r w:rsidRPr="008C6352">
              <w:rPr>
                <w:rFonts w:ascii="Arial" w:hAnsi="Arial" w:cs="Arial"/>
                <w:color w:val="000000"/>
                <w:sz w:val="20"/>
                <w:szCs w:val="20"/>
              </w:rPr>
              <w:t>pequenas.Dimensões</w:t>
            </w:r>
            <w:proofErr w:type="spellEnd"/>
            <w:proofErr w:type="gramEnd"/>
            <w:r w:rsidRPr="008C6352">
              <w:rPr>
                <w:rFonts w:ascii="Arial" w:hAnsi="Arial" w:cs="Arial"/>
                <w:color w:val="000000"/>
                <w:sz w:val="20"/>
                <w:szCs w:val="20"/>
              </w:rPr>
              <w:t xml:space="preserve">: 90x48x110cm (LPA). Referência em Anexo (ANEXO </w:t>
            </w:r>
            <w:proofErr w:type="gramStart"/>
            <w:r w:rsidRPr="008C6352">
              <w:rPr>
                <w:rFonts w:ascii="Arial" w:hAnsi="Arial" w:cs="Arial"/>
                <w:color w:val="000000"/>
                <w:sz w:val="20"/>
                <w:szCs w:val="20"/>
              </w:rPr>
              <w:t>III)Similar</w:t>
            </w:r>
            <w:proofErr w:type="gramEnd"/>
            <w:r w:rsidRPr="008C6352">
              <w:rPr>
                <w:rFonts w:ascii="Arial" w:hAnsi="Arial" w:cs="Arial"/>
                <w:color w:val="000000"/>
                <w:sz w:val="20"/>
                <w:szCs w:val="20"/>
              </w:rPr>
              <w:t xml:space="preserve"> a </w:t>
            </w:r>
            <w:proofErr w:type="spellStart"/>
            <w:r w:rsidRPr="008C6352">
              <w:rPr>
                <w:rFonts w:ascii="Arial" w:hAnsi="Arial" w:cs="Arial"/>
                <w:color w:val="000000"/>
                <w:sz w:val="20"/>
                <w:szCs w:val="20"/>
              </w:rPr>
              <w:t>Rupolo</w:t>
            </w:r>
            <w:proofErr w:type="spellEnd"/>
            <w:r w:rsidRPr="008C6352">
              <w:rPr>
                <w:rFonts w:ascii="Arial" w:hAnsi="Arial" w:cs="Arial"/>
                <w:color w:val="000000"/>
                <w:sz w:val="20"/>
                <w:szCs w:val="20"/>
              </w:rPr>
              <w:t xml:space="preserve"> ou equivalente.</w:t>
            </w:r>
          </w:p>
        </w:tc>
        <w:tc>
          <w:tcPr>
            <w:tcW w:w="639" w:type="dxa"/>
            <w:shd w:val="clear" w:color="auto" w:fill="auto"/>
            <w:vAlign w:val="center"/>
          </w:tcPr>
          <w:p w14:paraId="1673D2D2"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063" w:type="dxa"/>
            <w:shd w:val="clear" w:color="auto" w:fill="auto"/>
            <w:vAlign w:val="center"/>
          </w:tcPr>
          <w:p w14:paraId="746B8C8A"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606536</w:t>
            </w:r>
          </w:p>
        </w:tc>
      </w:tr>
      <w:tr w:rsidR="004F32A3" w:rsidRPr="008C6352" w14:paraId="629B97B0" w14:textId="226D38B2" w:rsidTr="001F6691">
        <w:trPr>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3B78A5D0" w14:textId="77777777" w:rsidR="004F32A3" w:rsidRPr="008C6352" w:rsidRDefault="004F32A3" w:rsidP="001F6691">
            <w:pPr>
              <w:rPr>
                <w:rFonts w:ascii="Arial" w:hAnsi="Arial" w:cs="Arial"/>
                <w:sz w:val="20"/>
                <w:szCs w:val="20"/>
              </w:rPr>
            </w:pPr>
            <w:r w:rsidRPr="008C6352">
              <w:rPr>
                <w:rFonts w:ascii="Arial" w:hAnsi="Arial" w:cs="Arial"/>
                <w:sz w:val="20"/>
                <w:szCs w:val="20"/>
              </w:rPr>
              <w:t>24</w:t>
            </w:r>
          </w:p>
        </w:tc>
        <w:tc>
          <w:tcPr>
            <w:tcW w:w="3416" w:type="dxa"/>
            <w:shd w:val="clear" w:color="auto" w:fill="auto"/>
            <w:vAlign w:val="center"/>
          </w:tcPr>
          <w:p w14:paraId="1E7DE3AC"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BANCO P/ JARDIM.</w:t>
            </w:r>
            <w:r w:rsidRPr="008C6352">
              <w:rPr>
                <w:rFonts w:ascii="Arial" w:hAnsi="Arial" w:cs="Arial"/>
                <w:color w:val="000000"/>
                <w:sz w:val="20"/>
                <w:szCs w:val="20"/>
              </w:rPr>
              <w:t xml:space="preserve"> Banco com tiras do assento e do encosto, em polietileno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em formato de toras de madeira, com rebaixo no meio do assento e do encosto para maior conforto. Os pés são em formato de X, em plástico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Em cada pé há locais próprios para fixação no chão, caso seja necessário; montagem totalmente por encaixe, sem necessidade de utilização de parafusos; dimensões básicas aproximadas: Altura: 0,87m; Largura: 0,60m; Comprimento: 1,64m; Características: produto totalmente em plástico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(inclusive os pés); 3 tiras formando o assento; 3 tiras formando o encosto; 3 pés em formato de X; pés com locais próprios para fixação no chão.</w:t>
            </w:r>
          </w:p>
        </w:tc>
        <w:tc>
          <w:tcPr>
            <w:tcW w:w="639" w:type="dxa"/>
            <w:shd w:val="clear" w:color="auto" w:fill="auto"/>
            <w:vAlign w:val="center"/>
          </w:tcPr>
          <w:p w14:paraId="5E93FF6B"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w:t>
            </w:r>
          </w:p>
        </w:tc>
        <w:tc>
          <w:tcPr>
            <w:tcW w:w="1063" w:type="dxa"/>
            <w:shd w:val="clear" w:color="auto" w:fill="auto"/>
            <w:vAlign w:val="center"/>
          </w:tcPr>
          <w:p w14:paraId="6EBAA614"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603374</w:t>
            </w:r>
          </w:p>
        </w:tc>
      </w:tr>
      <w:tr w:rsidR="004F32A3" w:rsidRPr="008C6352" w14:paraId="0B5DB4DC" w14:textId="4343088B" w:rsidTr="001F669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06171F7F" w14:textId="77777777" w:rsidR="004F32A3" w:rsidRPr="008C6352" w:rsidRDefault="004F32A3" w:rsidP="001F6691">
            <w:pPr>
              <w:rPr>
                <w:rFonts w:ascii="Arial" w:hAnsi="Arial" w:cs="Arial"/>
                <w:sz w:val="20"/>
                <w:szCs w:val="20"/>
              </w:rPr>
            </w:pPr>
            <w:r w:rsidRPr="008C6352">
              <w:rPr>
                <w:rFonts w:ascii="Arial" w:hAnsi="Arial" w:cs="Arial"/>
                <w:sz w:val="20"/>
                <w:szCs w:val="20"/>
              </w:rPr>
              <w:t>25</w:t>
            </w:r>
          </w:p>
        </w:tc>
        <w:tc>
          <w:tcPr>
            <w:tcW w:w="3416" w:type="dxa"/>
            <w:shd w:val="clear" w:color="000000" w:fill="FFFFFF"/>
            <w:vAlign w:val="center"/>
          </w:tcPr>
          <w:p w14:paraId="401FF579"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ESPELHO PARA BANHEIRO </w:t>
            </w:r>
            <w:r w:rsidRPr="008C6352">
              <w:rPr>
                <w:rFonts w:ascii="Arial" w:hAnsi="Arial" w:cs="Arial"/>
                <w:color w:val="000000"/>
                <w:sz w:val="20"/>
                <w:szCs w:val="20"/>
              </w:rPr>
              <w:t>1,60x0,80. Espelho medindo 1,60x0,80.</w:t>
            </w:r>
          </w:p>
        </w:tc>
        <w:tc>
          <w:tcPr>
            <w:tcW w:w="639" w:type="dxa"/>
            <w:shd w:val="clear" w:color="000000" w:fill="FFFFFF"/>
            <w:vAlign w:val="center"/>
          </w:tcPr>
          <w:p w14:paraId="2518EE7D"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063" w:type="dxa"/>
            <w:shd w:val="clear" w:color="auto" w:fill="auto"/>
            <w:vAlign w:val="center"/>
          </w:tcPr>
          <w:p w14:paraId="4881E87B" w14:textId="77777777" w:rsidR="004F32A3" w:rsidRPr="008C6352" w:rsidRDefault="004F32A3" w:rsidP="001F66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439637</w:t>
            </w:r>
          </w:p>
        </w:tc>
      </w:tr>
      <w:tr w:rsidR="004F32A3" w:rsidRPr="008C6352" w14:paraId="4231557B" w14:textId="39BBFE09" w:rsidTr="001F6691">
        <w:trPr>
          <w:trHeight w:val="456"/>
        </w:trPr>
        <w:tc>
          <w:tcPr>
            <w:cnfStyle w:val="001000000000" w:firstRow="0" w:lastRow="0" w:firstColumn="1" w:lastColumn="0" w:oddVBand="0" w:evenVBand="0" w:oddHBand="0" w:evenHBand="0" w:firstRowFirstColumn="0" w:firstRowLastColumn="0" w:lastRowFirstColumn="0" w:lastRowLastColumn="0"/>
            <w:tcW w:w="694" w:type="dxa"/>
            <w:shd w:val="clear" w:color="auto" w:fill="auto"/>
            <w:vAlign w:val="center"/>
          </w:tcPr>
          <w:p w14:paraId="24F015C5" w14:textId="77777777" w:rsidR="004F32A3" w:rsidRPr="008C6352" w:rsidRDefault="004F32A3" w:rsidP="001F6691">
            <w:pPr>
              <w:rPr>
                <w:rFonts w:ascii="Arial" w:hAnsi="Arial" w:cs="Arial"/>
                <w:sz w:val="20"/>
                <w:szCs w:val="20"/>
              </w:rPr>
            </w:pPr>
            <w:r w:rsidRPr="008C6352">
              <w:rPr>
                <w:rFonts w:ascii="Arial" w:hAnsi="Arial" w:cs="Arial"/>
                <w:sz w:val="20"/>
                <w:szCs w:val="20"/>
              </w:rPr>
              <w:t>26</w:t>
            </w:r>
          </w:p>
        </w:tc>
        <w:tc>
          <w:tcPr>
            <w:tcW w:w="3416" w:type="dxa"/>
            <w:shd w:val="clear" w:color="000000" w:fill="FFFFFF"/>
            <w:vAlign w:val="center"/>
          </w:tcPr>
          <w:p w14:paraId="297FE2BC"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ESPELHO PARA BANHEIRO</w:t>
            </w:r>
            <w:r w:rsidRPr="008C6352">
              <w:rPr>
                <w:rFonts w:ascii="Arial" w:hAnsi="Arial" w:cs="Arial"/>
                <w:color w:val="000000"/>
                <w:sz w:val="20"/>
                <w:szCs w:val="20"/>
              </w:rPr>
              <w:t xml:space="preserve"> 4,00x0,60. Espelho medindo 4,00x0,60.</w:t>
            </w:r>
          </w:p>
        </w:tc>
        <w:tc>
          <w:tcPr>
            <w:tcW w:w="639" w:type="dxa"/>
            <w:shd w:val="clear" w:color="000000" w:fill="FFFFFF"/>
            <w:vAlign w:val="center"/>
          </w:tcPr>
          <w:p w14:paraId="2A2A1AAB"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3</w:t>
            </w:r>
          </w:p>
        </w:tc>
        <w:tc>
          <w:tcPr>
            <w:tcW w:w="1063" w:type="dxa"/>
            <w:shd w:val="clear" w:color="auto" w:fill="auto"/>
            <w:vAlign w:val="center"/>
          </w:tcPr>
          <w:p w14:paraId="2C4DD9D4" w14:textId="77777777" w:rsidR="004F32A3" w:rsidRPr="008C6352" w:rsidRDefault="004F32A3" w:rsidP="001F66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458675</w:t>
            </w:r>
          </w:p>
        </w:tc>
      </w:tr>
    </w:tbl>
    <w:p w14:paraId="3BEBA30A" w14:textId="77777777" w:rsidR="00947E6C" w:rsidRPr="008C6352" w:rsidRDefault="00947E6C" w:rsidP="001F6691">
      <w:pPr>
        <w:spacing w:line="360" w:lineRule="auto"/>
        <w:ind w:left="1026"/>
        <w:rPr>
          <w:rFonts w:ascii="Arial" w:hAnsi="Arial" w:cs="Arial"/>
          <w:b/>
          <w:bCs/>
          <w:sz w:val="20"/>
          <w:szCs w:val="20"/>
        </w:rPr>
      </w:pPr>
    </w:p>
    <w:p w14:paraId="50D823D7" w14:textId="7FD08973" w:rsidR="008C6352" w:rsidRDefault="008C6352" w:rsidP="00E52A6D">
      <w:pPr>
        <w:spacing w:line="360" w:lineRule="auto"/>
        <w:jc w:val="center"/>
        <w:rPr>
          <w:rFonts w:ascii="Arial" w:hAnsi="Arial" w:cs="Arial"/>
          <w:b/>
          <w:bCs/>
          <w:sz w:val="20"/>
          <w:szCs w:val="20"/>
        </w:rPr>
      </w:pPr>
    </w:p>
    <w:p w14:paraId="7E35FB22" w14:textId="77F03904" w:rsidR="00EC5FF2" w:rsidRDefault="00EC5FF2" w:rsidP="00E52A6D">
      <w:pPr>
        <w:spacing w:line="360" w:lineRule="auto"/>
        <w:jc w:val="center"/>
        <w:rPr>
          <w:rFonts w:ascii="Arial" w:hAnsi="Arial" w:cs="Arial"/>
          <w:b/>
          <w:bCs/>
          <w:sz w:val="20"/>
          <w:szCs w:val="20"/>
        </w:rPr>
      </w:pPr>
    </w:p>
    <w:p w14:paraId="55C83D6C" w14:textId="77777777" w:rsidR="00EC5FF2" w:rsidRPr="008C6352" w:rsidRDefault="00EC5FF2" w:rsidP="00E52A6D">
      <w:pPr>
        <w:spacing w:line="360" w:lineRule="auto"/>
        <w:jc w:val="center"/>
        <w:rPr>
          <w:rFonts w:ascii="Arial" w:hAnsi="Arial" w:cs="Arial"/>
          <w:b/>
          <w:bCs/>
          <w:sz w:val="20"/>
          <w:szCs w:val="20"/>
        </w:rPr>
      </w:pPr>
    </w:p>
    <w:p w14:paraId="59DA9544" w14:textId="77777777" w:rsidR="00973233" w:rsidRPr="008352B7" w:rsidRDefault="00973233" w:rsidP="003459B8">
      <w:pPr>
        <w:rPr>
          <w:rFonts w:ascii="Arial" w:hAnsi="Arial" w:cs="Arial"/>
          <w:sz w:val="20"/>
          <w:szCs w:val="20"/>
        </w:rPr>
      </w:pPr>
    </w:p>
    <w:p w14:paraId="319D3B5A" w14:textId="77777777" w:rsidR="00A15FD6" w:rsidRPr="008352B7" w:rsidRDefault="00523070" w:rsidP="003459B8">
      <w:pPr>
        <w:spacing w:line="276" w:lineRule="auto"/>
        <w:rPr>
          <w:rFonts w:ascii="Arial" w:hAnsi="Arial" w:cs="Arial"/>
          <w:b/>
          <w:bCs/>
          <w:sz w:val="20"/>
          <w:szCs w:val="20"/>
        </w:rPr>
      </w:pPr>
      <w:r w:rsidRPr="008352B7">
        <w:rPr>
          <w:rFonts w:ascii="Arial" w:hAnsi="Arial" w:cs="Arial"/>
          <w:b/>
          <w:bCs/>
          <w:sz w:val="20"/>
          <w:szCs w:val="20"/>
        </w:rPr>
        <w:lastRenderedPageBreak/>
        <w:t>4</w:t>
      </w:r>
      <w:r w:rsidR="00A15FD6" w:rsidRPr="008352B7">
        <w:rPr>
          <w:rFonts w:ascii="Arial" w:hAnsi="Arial" w:cs="Arial"/>
          <w:b/>
          <w:bCs/>
          <w:sz w:val="20"/>
          <w:szCs w:val="20"/>
        </w:rPr>
        <w:t>. JUSTIFICATIVA</w:t>
      </w:r>
    </w:p>
    <w:p w14:paraId="77FAC9E1" w14:textId="5BB50780" w:rsidR="00A15FD6" w:rsidRPr="008352B7" w:rsidRDefault="003E56AC" w:rsidP="003459B8">
      <w:pPr>
        <w:spacing w:line="276" w:lineRule="auto"/>
        <w:ind w:firstLine="708"/>
        <w:rPr>
          <w:rFonts w:ascii="Arial" w:hAnsi="Arial" w:cs="Arial"/>
          <w:sz w:val="20"/>
          <w:szCs w:val="20"/>
        </w:rPr>
      </w:pPr>
      <w:r w:rsidRPr="008352B7">
        <w:rPr>
          <w:rFonts w:ascii="Arial" w:hAnsi="Arial" w:cs="Arial"/>
          <w:sz w:val="20"/>
          <w:szCs w:val="20"/>
        </w:rPr>
        <w:t>Após realização de Estudo Técnico Prelimi</w:t>
      </w:r>
      <w:r w:rsidR="00EF2DF0" w:rsidRPr="008352B7">
        <w:rPr>
          <w:rFonts w:ascii="Arial" w:hAnsi="Arial" w:cs="Arial"/>
          <w:sz w:val="20"/>
          <w:szCs w:val="20"/>
        </w:rPr>
        <w:t>n</w:t>
      </w:r>
      <w:r w:rsidRPr="008352B7">
        <w:rPr>
          <w:rFonts w:ascii="Arial" w:hAnsi="Arial" w:cs="Arial"/>
          <w:sz w:val="20"/>
          <w:szCs w:val="20"/>
        </w:rPr>
        <w:t>ar, identificou-se como melhor opção para o Município</w:t>
      </w:r>
      <w:r w:rsidR="00B166F0">
        <w:rPr>
          <w:rFonts w:ascii="Arial" w:hAnsi="Arial" w:cs="Arial"/>
          <w:sz w:val="20"/>
          <w:szCs w:val="20"/>
        </w:rPr>
        <w:t>,</w:t>
      </w:r>
      <w:r w:rsidRPr="008352B7">
        <w:rPr>
          <w:rFonts w:ascii="Arial" w:hAnsi="Arial" w:cs="Arial"/>
          <w:sz w:val="20"/>
          <w:szCs w:val="20"/>
        </w:rPr>
        <w:t xml:space="preserve"> o</w:t>
      </w:r>
      <w:r w:rsidR="00B166F0">
        <w:rPr>
          <w:rFonts w:ascii="Arial" w:hAnsi="Arial" w:cs="Arial"/>
          <w:sz w:val="20"/>
          <w:szCs w:val="20"/>
        </w:rPr>
        <w:t xml:space="preserve"> Registro de Preços, para o</w:t>
      </w:r>
      <w:r w:rsidRPr="008352B7">
        <w:rPr>
          <w:rFonts w:ascii="Arial" w:hAnsi="Arial" w:cs="Arial"/>
          <w:sz w:val="20"/>
          <w:szCs w:val="20"/>
        </w:rPr>
        <w:t xml:space="preserve"> fornecimento dos produtos acima citados, com a finalidade de </w:t>
      </w:r>
      <w:r w:rsidR="004A50B4">
        <w:rPr>
          <w:rFonts w:ascii="Arial" w:hAnsi="Arial" w:cs="Arial"/>
          <w:sz w:val="20"/>
          <w:szCs w:val="20"/>
        </w:rPr>
        <w:t>atender as necessidades da Secretaria Municipal de Esporte, Lazer e Turismo, suas unidades administrativas e Centros de Atendimento ao Turista, objetivando um ambiente de trabalhado saudável, além de prezar pelo bem-estar dos usuários das atividades promovidas pela Administração Pública Municipal.</w:t>
      </w:r>
      <w:r w:rsidR="00FF0112" w:rsidRPr="008352B7">
        <w:rPr>
          <w:rFonts w:ascii="Arial" w:hAnsi="Arial" w:cs="Arial"/>
          <w:sz w:val="20"/>
          <w:szCs w:val="20"/>
        </w:rPr>
        <w:t xml:space="preserve"> </w:t>
      </w:r>
    </w:p>
    <w:p w14:paraId="70308579" w14:textId="262AA2A7" w:rsidR="004A50B4" w:rsidRPr="004A50B4" w:rsidRDefault="004A50B4" w:rsidP="004A50B4">
      <w:pPr>
        <w:spacing w:line="276" w:lineRule="auto"/>
        <w:rPr>
          <w:rFonts w:ascii="Arial" w:hAnsi="Arial" w:cs="Arial"/>
          <w:sz w:val="20"/>
          <w:szCs w:val="20"/>
        </w:rPr>
      </w:pPr>
      <w:r>
        <w:rPr>
          <w:rFonts w:ascii="Arial" w:hAnsi="Arial" w:cs="Arial"/>
          <w:sz w:val="20"/>
          <w:szCs w:val="20"/>
        </w:rPr>
        <w:t>Desta forma, a Secretaria Municipal de Esporte, Lazer e Turismo</w:t>
      </w:r>
      <w:r w:rsidRPr="004A50B4">
        <w:rPr>
          <w:rFonts w:ascii="Arial" w:hAnsi="Arial" w:cs="Arial"/>
          <w:sz w:val="20"/>
          <w:szCs w:val="20"/>
        </w:rPr>
        <w:t xml:space="preserve"> afim de desempenhar suas funções de forma mais eficiente é essencial contar com um ambiente de trabalho bem equipado e mobiliado, capaz de atender às necessidades dos funcionários e possibilitar uma boa organização dos documentos e para tal, se faz necessária a aquisição de mobiliários para este novo local de trabalho, com o devido planejamento, para melhor comodidade, mais conforto dos seus funcionários como também uma melhor organização e armazenamento dos documentos </w:t>
      </w:r>
    </w:p>
    <w:p w14:paraId="107D6095" w14:textId="4158D868" w:rsidR="004A50B4" w:rsidRPr="004A50B4" w:rsidRDefault="004A50B4" w:rsidP="004A50B4">
      <w:pPr>
        <w:spacing w:line="276" w:lineRule="auto"/>
        <w:rPr>
          <w:rFonts w:ascii="Arial" w:hAnsi="Arial" w:cs="Arial"/>
          <w:sz w:val="20"/>
          <w:szCs w:val="20"/>
        </w:rPr>
      </w:pPr>
      <w:r w:rsidRPr="004A50B4">
        <w:rPr>
          <w:rFonts w:ascii="Arial" w:hAnsi="Arial" w:cs="Arial"/>
          <w:sz w:val="20"/>
          <w:szCs w:val="20"/>
        </w:rPr>
        <w:t xml:space="preserve">Além das atividades internas, a Secretaria Municipal de </w:t>
      </w:r>
      <w:r>
        <w:rPr>
          <w:rFonts w:ascii="Arial" w:hAnsi="Arial" w:cs="Arial"/>
          <w:sz w:val="20"/>
          <w:szCs w:val="20"/>
        </w:rPr>
        <w:t>Esporte, Lazer e Turismo</w:t>
      </w:r>
      <w:r w:rsidRPr="004A50B4">
        <w:rPr>
          <w:rFonts w:ascii="Arial" w:hAnsi="Arial" w:cs="Arial"/>
          <w:sz w:val="20"/>
          <w:szCs w:val="20"/>
        </w:rPr>
        <w:t xml:space="preserve"> por realizar atendimentos ao público é necessário contar com mobiliário que proporcione conforto aos contribuintes, como cadeiras, mesas e outros itens para recepção, reuniões e entre outros. A secretaria também será responsável pela organização e arquivamento de documentos relacionados aos processos administrativos como licenças e autorizações. Portanto, é necessário contar com mobiliário adequado, como armários e estantes para assegurar a organização e conservação desses documentos. </w:t>
      </w:r>
    </w:p>
    <w:p w14:paraId="34EEDDB7" w14:textId="509FDD5F" w:rsidR="004A50B4" w:rsidRPr="004A50B4" w:rsidRDefault="004A50B4" w:rsidP="004A50B4">
      <w:pPr>
        <w:spacing w:line="276" w:lineRule="auto"/>
        <w:rPr>
          <w:rFonts w:ascii="Arial" w:hAnsi="Arial" w:cs="Arial"/>
          <w:b/>
          <w:sz w:val="20"/>
          <w:szCs w:val="20"/>
        </w:rPr>
      </w:pPr>
      <w:r w:rsidRPr="004A50B4">
        <w:rPr>
          <w:rFonts w:ascii="Arial" w:hAnsi="Arial" w:cs="Arial"/>
          <w:sz w:val="20"/>
          <w:szCs w:val="20"/>
        </w:rPr>
        <w:t xml:space="preserve">Dessa forma, </w:t>
      </w:r>
      <w:r>
        <w:rPr>
          <w:rFonts w:ascii="Arial" w:hAnsi="Arial" w:cs="Arial"/>
          <w:sz w:val="20"/>
          <w:szCs w:val="20"/>
        </w:rPr>
        <w:t>o fornecimento de materiais</w:t>
      </w:r>
      <w:r w:rsidRPr="004A50B4">
        <w:rPr>
          <w:rFonts w:ascii="Arial" w:hAnsi="Arial" w:cs="Arial"/>
          <w:sz w:val="20"/>
          <w:szCs w:val="20"/>
        </w:rPr>
        <w:t xml:space="preserve"> de mobiliário</w:t>
      </w:r>
      <w:r>
        <w:rPr>
          <w:rFonts w:ascii="Arial" w:hAnsi="Arial" w:cs="Arial"/>
          <w:sz w:val="20"/>
          <w:szCs w:val="20"/>
        </w:rPr>
        <w:t>s</w:t>
      </w:r>
      <w:r w:rsidRPr="004A50B4">
        <w:rPr>
          <w:rFonts w:ascii="Arial" w:hAnsi="Arial" w:cs="Arial"/>
          <w:sz w:val="20"/>
          <w:szCs w:val="20"/>
        </w:rPr>
        <w:t xml:space="preserve"> para atender as demandas Secretaria Municipal de </w:t>
      </w:r>
      <w:r>
        <w:rPr>
          <w:rFonts w:ascii="Arial" w:hAnsi="Arial" w:cs="Arial"/>
          <w:sz w:val="20"/>
          <w:szCs w:val="20"/>
        </w:rPr>
        <w:t>Esporte, Lazer e Turismo</w:t>
      </w:r>
      <w:r w:rsidRPr="004A50B4">
        <w:rPr>
          <w:rFonts w:ascii="Arial" w:hAnsi="Arial" w:cs="Arial"/>
          <w:sz w:val="20"/>
          <w:szCs w:val="20"/>
        </w:rPr>
        <w:t xml:space="preserve"> de Saquarema está embasada na necessidade de proporcionar condições adequadas para o desenvolvimento das atividades da secretaria, visando o bem-estar dos servidores e também do público que busca seus serviços.</w:t>
      </w:r>
    </w:p>
    <w:p w14:paraId="546D0D58" w14:textId="76A5D430" w:rsidR="00260463" w:rsidRPr="008352B7" w:rsidRDefault="001F1A70" w:rsidP="00260463">
      <w:pPr>
        <w:spacing w:line="276" w:lineRule="auto"/>
        <w:rPr>
          <w:rFonts w:ascii="Arial" w:hAnsi="Arial" w:cs="Arial"/>
          <w:b/>
          <w:sz w:val="20"/>
          <w:szCs w:val="20"/>
        </w:rPr>
      </w:pPr>
      <w:r w:rsidRPr="008352B7">
        <w:rPr>
          <w:rFonts w:ascii="Arial" w:hAnsi="Arial" w:cs="Arial"/>
          <w:b/>
          <w:sz w:val="20"/>
          <w:szCs w:val="20"/>
        </w:rPr>
        <w:t>5. DO VALOR ESTIMADO DA CONTRATAÇÃO</w:t>
      </w:r>
    </w:p>
    <w:p w14:paraId="6B5967C7" w14:textId="36154989" w:rsidR="00260463" w:rsidRPr="008352B7" w:rsidRDefault="00260463" w:rsidP="00260463">
      <w:pPr>
        <w:spacing w:line="276" w:lineRule="auto"/>
        <w:rPr>
          <w:rFonts w:ascii="Arial" w:hAnsi="Arial" w:cs="Arial"/>
          <w:sz w:val="20"/>
          <w:szCs w:val="20"/>
        </w:rPr>
      </w:pPr>
      <w:r w:rsidRPr="008352B7">
        <w:rPr>
          <w:rFonts w:ascii="Arial" w:hAnsi="Arial" w:cs="Arial"/>
          <w:sz w:val="20"/>
          <w:szCs w:val="20"/>
        </w:rPr>
        <w:t xml:space="preserve">O valor estimado total da contratação é de R$ R$ </w:t>
      </w:r>
      <w:r w:rsidR="004A50B4" w:rsidRPr="00F238D3">
        <w:rPr>
          <w:rFonts w:ascii="Arial" w:hAnsi="Arial" w:cs="Arial"/>
          <w:sz w:val="20"/>
          <w:szCs w:val="20"/>
          <w:lang w:val="pt-PT"/>
        </w:rPr>
        <w:t>171.876,19</w:t>
      </w:r>
      <w:r w:rsidR="00B166F0" w:rsidRPr="00B166F0">
        <w:rPr>
          <w:rFonts w:ascii="Arial" w:hAnsi="Arial" w:cs="Arial"/>
          <w:sz w:val="20"/>
          <w:szCs w:val="20"/>
        </w:rPr>
        <w:t xml:space="preserve"> </w:t>
      </w:r>
      <w:r w:rsidRPr="00B166F0">
        <w:rPr>
          <w:rFonts w:ascii="Arial" w:hAnsi="Arial" w:cs="Arial"/>
          <w:sz w:val="20"/>
          <w:szCs w:val="20"/>
        </w:rPr>
        <w:t>(</w:t>
      </w:r>
      <w:r w:rsidR="004A50B4">
        <w:rPr>
          <w:rFonts w:ascii="Arial" w:hAnsi="Arial" w:cs="Arial"/>
          <w:sz w:val="20"/>
          <w:szCs w:val="20"/>
        </w:rPr>
        <w:t>cento e setenta e um mil, oitocentos e setenta e seis reais e dezenove centavos</w:t>
      </w:r>
      <w:r w:rsidRPr="00B166F0">
        <w:rPr>
          <w:rFonts w:ascii="Arial" w:hAnsi="Arial" w:cs="Arial"/>
          <w:sz w:val="20"/>
          <w:szCs w:val="20"/>
        </w:rPr>
        <w:t xml:space="preserve">). </w:t>
      </w:r>
      <w:r w:rsidRPr="008352B7">
        <w:rPr>
          <w:rFonts w:ascii="Arial" w:hAnsi="Arial" w:cs="Arial"/>
          <w:sz w:val="20"/>
          <w:szCs w:val="20"/>
        </w:rPr>
        <w:t>O valor estipulado no item se trata de um levantamento preliminar feito no ETP (Estudo Técnico Preliminar) e o orçamento definitivo é realizado pelo Departamento de Compras.</w:t>
      </w:r>
    </w:p>
    <w:p w14:paraId="7708CF09" w14:textId="77777777" w:rsidR="00260463" w:rsidRPr="008352B7" w:rsidRDefault="00260463" w:rsidP="00260463">
      <w:pPr>
        <w:spacing w:line="276" w:lineRule="auto"/>
        <w:rPr>
          <w:rFonts w:ascii="Arial" w:hAnsi="Arial" w:cs="Arial"/>
          <w:sz w:val="20"/>
          <w:szCs w:val="20"/>
        </w:rPr>
      </w:pPr>
    </w:p>
    <w:p w14:paraId="38208C99" w14:textId="00695F89" w:rsidR="008764C6" w:rsidRPr="008352B7" w:rsidRDefault="008764C6" w:rsidP="00260463">
      <w:pPr>
        <w:spacing w:line="276" w:lineRule="auto"/>
        <w:rPr>
          <w:rFonts w:ascii="Arial" w:hAnsi="Arial" w:cs="Arial"/>
          <w:sz w:val="20"/>
          <w:szCs w:val="20"/>
        </w:rPr>
      </w:pPr>
      <w:r w:rsidRPr="008352B7">
        <w:rPr>
          <w:rFonts w:ascii="Arial" w:hAnsi="Arial" w:cs="Arial"/>
          <w:b/>
          <w:bCs/>
          <w:sz w:val="20"/>
          <w:szCs w:val="20"/>
        </w:rPr>
        <w:t>5.1 MEMÓRIA DE CALCULO</w:t>
      </w:r>
    </w:p>
    <w:p w14:paraId="46E4082D" w14:textId="39944A49" w:rsidR="008764C6" w:rsidRPr="00B166F0" w:rsidRDefault="008764C6" w:rsidP="003459B8">
      <w:pPr>
        <w:spacing w:line="276" w:lineRule="auto"/>
        <w:rPr>
          <w:rFonts w:ascii="Arial" w:hAnsi="Arial" w:cs="Arial"/>
          <w:b/>
          <w:bCs/>
          <w:sz w:val="20"/>
          <w:szCs w:val="20"/>
        </w:rPr>
      </w:pPr>
      <w:r w:rsidRPr="008352B7">
        <w:rPr>
          <w:rFonts w:ascii="Arial" w:hAnsi="Arial" w:cs="Arial"/>
          <w:color w:val="FF0000"/>
          <w:sz w:val="20"/>
          <w:szCs w:val="20"/>
        </w:rPr>
        <w:t xml:space="preserve"> </w:t>
      </w:r>
      <w:r w:rsidRPr="00B166F0">
        <w:rPr>
          <w:rFonts w:ascii="Arial" w:hAnsi="Arial" w:cs="Arial"/>
          <w:sz w:val="20"/>
          <w:szCs w:val="20"/>
        </w:rPr>
        <w:t>Anexo I</w:t>
      </w:r>
      <w:r w:rsidR="00A37C94">
        <w:rPr>
          <w:rFonts w:ascii="Arial" w:hAnsi="Arial" w:cs="Arial"/>
          <w:sz w:val="20"/>
          <w:szCs w:val="20"/>
        </w:rPr>
        <w:t xml:space="preserve"> </w:t>
      </w:r>
      <w:r w:rsidRPr="00B166F0">
        <w:rPr>
          <w:rFonts w:ascii="Arial" w:hAnsi="Arial" w:cs="Arial"/>
          <w:sz w:val="20"/>
          <w:szCs w:val="20"/>
        </w:rPr>
        <w:t>deste Termo de Referência</w:t>
      </w:r>
      <w:r w:rsidR="00B166F0" w:rsidRPr="00B166F0">
        <w:rPr>
          <w:rFonts w:ascii="Arial" w:hAnsi="Arial" w:cs="Arial"/>
          <w:sz w:val="20"/>
          <w:szCs w:val="20"/>
        </w:rPr>
        <w:t>.</w:t>
      </w:r>
    </w:p>
    <w:p w14:paraId="36EA188A" w14:textId="77777777" w:rsidR="008764C6" w:rsidRPr="008352B7" w:rsidRDefault="008764C6" w:rsidP="003459B8">
      <w:pPr>
        <w:spacing w:line="276" w:lineRule="auto"/>
        <w:rPr>
          <w:rFonts w:ascii="Arial" w:hAnsi="Arial" w:cs="Arial"/>
          <w:sz w:val="20"/>
          <w:szCs w:val="20"/>
        </w:rPr>
      </w:pPr>
    </w:p>
    <w:p w14:paraId="1DE6722B" w14:textId="4FCA635C" w:rsidR="0049067A" w:rsidRPr="008352B7" w:rsidRDefault="00C274DA" w:rsidP="003459B8">
      <w:pPr>
        <w:spacing w:line="276" w:lineRule="auto"/>
        <w:rPr>
          <w:rFonts w:ascii="Arial" w:hAnsi="Arial" w:cs="Arial"/>
          <w:sz w:val="20"/>
          <w:szCs w:val="20"/>
        </w:rPr>
      </w:pPr>
      <w:r w:rsidRPr="008352B7">
        <w:rPr>
          <w:rFonts w:ascii="Arial" w:hAnsi="Arial" w:cs="Arial"/>
          <w:b/>
          <w:bCs/>
          <w:sz w:val="20"/>
          <w:szCs w:val="20"/>
        </w:rPr>
        <w:t>5.</w:t>
      </w:r>
      <w:r w:rsidR="008764C6" w:rsidRPr="008352B7">
        <w:rPr>
          <w:rFonts w:ascii="Arial" w:hAnsi="Arial" w:cs="Arial"/>
          <w:b/>
          <w:bCs/>
          <w:sz w:val="20"/>
          <w:szCs w:val="20"/>
        </w:rPr>
        <w:t>2</w:t>
      </w:r>
      <w:r w:rsidRPr="008352B7">
        <w:rPr>
          <w:rFonts w:ascii="Arial" w:hAnsi="Arial" w:cs="Arial"/>
          <w:b/>
          <w:bCs/>
          <w:sz w:val="20"/>
          <w:szCs w:val="20"/>
        </w:rPr>
        <w:t xml:space="preserve"> </w:t>
      </w:r>
      <w:r w:rsidR="0049067A" w:rsidRPr="008352B7">
        <w:rPr>
          <w:rFonts w:ascii="Arial" w:hAnsi="Arial" w:cs="Arial"/>
          <w:b/>
          <w:bCs/>
          <w:sz w:val="20"/>
          <w:szCs w:val="20"/>
        </w:rPr>
        <w:t>DESCRIÇÃO DA SOLUÇÃO COMO UM TODO, CONSIDERANDO TODO O CICLO DE VIDA OBJETO</w:t>
      </w:r>
    </w:p>
    <w:p w14:paraId="1D53558C" w14:textId="360BEC4C" w:rsidR="003C3215" w:rsidRDefault="0049067A" w:rsidP="00BF2257">
      <w:pPr>
        <w:spacing w:line="276" w:lineRule="auto"/>
        <w:rPr>
          <w:rFonts w:ascii="Arial" w:hAnsi="Arial" w:cs="Arial"/>
          <w:sz w:val="20"/>
          <w:szCs w:val="20"/>
          <w:lang w:val="x-none"/>
        </w:rPr>
      </w:pPr>
      <w:r w:rsidRPr="008352B7">
        <w:rPr>
          <w:rFonts w:ascii="Arial" w:hAnsi="Arial" w:cs="Arial"/>
          <w:sz w:val="20"/>
          <w:szCs w:val="20"/>
        </w:rPr>
        <w:t xml:space="preserve"> </w:t>
      </w:r>
      <w:r w:rsidRPr="008352B7">
        <w:rPr>
          <w:rFonts w:ascii="Arial" w:hAnsi="Arial" w:cs="Arial"/>
          <w:sz w:val="20"/>
          <w:szCs w:val="20"/>
          <w:lang w:val="x-none"/>
        </w:rPr>
        <w:t xml:space="preserve">O fornecimento de </w:t>
      </w:r>
      <w:r w:rsidR="00B166F0">
        <w:rPr>
          <w:rFonts w:ascii="Arial" w:hAnsi="Arial" w:cs="Arial"/>
          <w:sz w:val="20"/>
          <w:szCs w:val="20"/>
          <w:lang w:val="x-none"/>
        </w:rPr>
        <w:t>materiais</w:t>
      </w:r>
      <w:r w:rsidR="003C3215">
        <w:rPr>
          <w:rFonts w:ascii="Arial" w:hAnsi="Arial" w:cs="Arial"/>
          <w:sz w:val="20"/>
          <w:szCs w:val="20"/>
          <w:lang w:val="x-none"/>
        </w:rPr>
        <w:t xml:space="preserve"> mobiliários</w:t>
      </w:r>
      <w:r w:rsidRPr="008352B7">
        <w:rPr>
          <w:rFonts w:ascii="Arial" w:hAnsi="Arial" w:cs="Arial"/>
          <w:sz w:val="20"/>
          <w:szCs w:val="20"/>
          <w:lang w:val="x-none"/>
        </w:rPr>
        <w:t xml:space="preserve"> além de contribuir para o bom rendimento dos </w:t>
      </w:r>
      <w:r w:rsidR="00A37C94">
        <w:rPr>
          <w:rFonts w:ascii="Arial" w:hAnsi="Arial" w:cs="Arial"/>
          <w:sz w:val="20"/>
          <w:szCs w:val="20"/>
          <w:lang w:val="x-none"/>
        </w:rPr>
        <w:t>das atividades realizadas na cidade</w:t>
      </w:r>
      <w:r w:rsidR="00B166F0">
        <w:rPr>
          <w:rFonts w:ascii="Arial" w:hAnsi="Arial" w:cs="Arial"/>
          <w:sz w:val="20"/>
          <w:szCs w:val="20"/>
          <w:lang w:val="x-none"/>
        </w:rPr>
        <w:t>,</w:t>
      </w:r>
      <w:r w:rsidR="00A37C94">
        <w:rPr>
          <w:rFonts w:ascii="Arial" w:hAnsi="Arial" w:cs="Arial"/>
          <w:sz w:val="20"/>
          <w:szCs w:val="20"/>
          <w:lang w:val="x-none"/>
        </w:rPr>
        <w:t xml:space="preserve"> contribui efetivamente para </w:t>
      </w:r>
      <w:r w:rsidR="003C3215">
        <w:rPr>
          <w:rFonts w:ascii="Arial" w:hAnsi="Arial" w:cs="Arial"/>
          <w:sz w:val="20"/>
          <w:szCs w:val="20"/>
          <w:lang w:val="x-none"/>
        </w:rPr>
        <w:t>um ambiente de trabalho adequado, proporcionando bem-estar ao servidor municipal, aos munícipes, contribuintes e visitantes na cidade de Saquarema.</w:t>
      </w:r>
    </w:p>
    <w:p w14:paraId="0FDA0069" w14:textId="77777777" w:rsidR="00BF2257" w:rsidRPr="008352B7" w:rsidRDefault="00BF2257" w:rsidP="00BF2257">
      <w:pPr>
        <w:spacing w:line="276" w:lineRule="auto"/>
        <w:rPr>
          <w:rFonts w:ascii="Arial" w:hAnsi="Arial" w:cs="Arial"/>
          <w:sz w:val="20"/>
          <w:szCs w:val="20"/>
          <w:lang w:val="x-none"/>
        </w:rPr>
      </w:pPr>
    </w:p>
    <w:p w14:paraId="76459997" w14:textId="288D7FF9" w:rsidR="0049067A" w:rsidRPr="008352B7" w:rsidRDefault="0049067A" w:rsidP="00BF2257">
      <w:pPr>
        <w:spacing w:line="276" w:lineRule="auto"/>
        <w:rPr>
          <w:rFonts w:ascii="Arial" w:hAnsi="Arial" w:cs="Arial"/>
          <w:sz w:val="20"/>
          <w:szCs w:val="20"/>
          <w:lang w:val="x-none"/>
        </w:rPr>
      </w:pPr>
      <w:r w:rsidRPr="008352B7">
        <w:rPr>
          <w:rFonts w:ascii="Arial" w:hAnsi="Arial" w:cs="Arial"/>
          <w:sz w:val="20"/>
          <w:szCs w:val="20"/>
          <w:lang w:val="x-none"/>
        </w:rPr>
        <w:t xml:space="preserve">Trata-se, portanto, da seleção da alternativa de fornecimento de </w:t>
      </w:r>
      <w:r w:rsidR="00B166F0">
        <w:rPr>
          <w:rFonts w:ascii="Arial" w:hAnsi="Arial" w:cs="Arial"/>
          <w:sz w:val="20"/>
          <w:szCs w:val="20"/>
          <w:lang w:val="x-none"/>
        </w:rPr>
        <w:t xml:space="preserve">materiais </w:t>
      </w:r>
      <w:r w:rsidR="003C3215">
        <w:rPr>
          <w:rFonts w:ascii="Arial" w:hAnsi="Arial" w:cs="Arial"/>
          <w:sz w:val="20"/>
          <w:szCs w:val="20"/>
          <w:lang w:val="x-none"/>
        </w:rPr>
        <w:t>mobiliários</w:t>
      </w:r>
      <w:r w:rsidRPr="008352B7">
        <w:rPr>
          <w:rFonts w:ascii="Arial" w:hAnsi="Arial" w:cs="Arial"/>
          <w:sz w:val="20"/>
          <w:szCs w:val="20"/>
          <w:lang w:val="x-none"/>
        </w:rPr>
        <w:t xml:space="preserve"> por registro de preços que têm por finalidade o procedimento licitatório de acordo com o art. 37 da Constituição Federal da República para contratação de empresa especializada no fornecimento de </w:t>
      </w:r>
      <w:r w:rsidR="00B166F0">
        <w:rPr>
          <w:rFonts w:ascii="Arial" w:hAnsi="Arial" w:cs="Arial"/>
          <w:sz w:val="20"/>
          <w:szCs w:val="20"/>
          <w:lang w:val="x-none"/>
        </w:rPr>
        <w:t>materiais</w:t>
      </w:r>
      <w:r w:rsidR="00CB4579">
        <w:rPr>
          <w:rFonts w:ascii="Arial" w:hAnsi="Arial" w:cs="Arial"/>
          <w:sz w:val="20"/>
          <w:szCs w:val="20"/>
          <w:lang w:val="x-none"/>
        </w:rPr>
        <w:t xml:space="preserve"> </w:t>
      </w:r>
      <w:r w:rsidR="003C3215">
        <w:rPr>
          <w:rFonts w:ascii="Arial" w:hAnsi="Arial" w:cs="Arial"/>
          <w:sz w:val="20"/>
          <w:szCs w:val="20"/>
          <w:lang w:val="x-none"/>
        </w:rPr>
        <w:t>mobiliários</w:t>
      </w:r>
      <w:r w:rsidRPr="008352B7">
        <w:rPr>
          <w:rFonts w:ascii="Arial" w:hAnsi="Arial" w:cs="Arial"/>
          <w:sz w:val="20"/>
          <w:szCs w:val="20"/>
          <w:lang w:val="x-none"/>
        </w:rPr>
        <w:t xml:space="preserve"> conforme descrição detalhada, com o intuito de registrar ata de registro de preços para fornecimento de acordo com a demanda </w:t>
      </w:r>
      <w:r w:rsidR="00B166F0">
        <w:rPr>
          <w:rFonts w:ascii="Arial" w:hAnsi="Arial" w:cs="Arial"/>
          <w:sz w:val="20"/>
          <w:szCs w:val="20"/>
          <w:lang w:val="x-none"/>
        </w:rPr>
        <w:t>d</w:t>
      </w:r>
      <w:r w:rsidRPr="008352B7">
        <w:rPr>
          <w:rFonts w:ascii="Arial" w:hAnsi="Arial" w:cs="Arial"/>
          <w:sz w:val="20"/>
          <w:szCs w:val="20"/>
          <w:lang w:val="x-none"/>
        </w:rPr>
        <w:t>a Secretaria Municipal de Esporte, Lazer e Turismo.</w:t>
      </w:r>
    </w:p>
    <w:p w14:paraId="42BD7E06" w14:textId="77777777" w:rsidR="00BF2257" w:rsidRPr="008352B7" w:rsidRDefault="00BF2257" w:rsidP="00BF2257">
      <w:pPr>
        <w:spacing w:line="276" w:lineRule="auto"/>
        <w:ind w:left="360"/>
        <w:rPr>
          <w:rFonts w:ascii="Arial" w:hAnsi="Arial" w:cs="Arial"/>
          <w:sz w:val="20"/>
          <w:szCs w:val="20"/>
          <w:lang w:val="x-none"/>
        </w:rPr>
      </w:pPr>
    </w:p>
    <w:p w14:paraId="672234DB" w14:textId="77777777" w:rsidR="0049067A" w:rsidRPr="008352B7" w:rsidRDefault="0049067A" w:rsidP="00BF2257">
      <w:pPr>
        <w:spacing w:line="276" w:lineRule="auto"/>
        <w:rPr>
          <w:rFonts w:ascii="Arial" w:hAnsi="Arial" w:cs="Arial"/>
          <w:sz w:val="20"/>
          <w:szCs w:val="20"/>
          <w:lang w:val="x-none"/>
        </w:rPr>
      </w:pPr>
      <w:r w:rsidRPr="008352B7">
        <w:rPr>
          <w:rFonts w:ascii="Arial" w:hAnsi="Arial" w:cs="Arial"/>
          <w:sz w:val="20"/>
          <w:szCs w:val="20"/>
          <w:lang w:val="x-none"/>
        </w:rPr>
        <w:t>Quanto à escolha da solução a ser contratada, cabe a cada órgão realizar estudos para definir a forma mais adequada para o atendimento de suas demandas, especialmente considerando os custos para toda a operacionalização das atividades administrativas, conforme dados dos contratos reunidos no presente.</w:t>
      </w:r>
    </w:p>
    <w:p w14:paraId="06604F3E" w14:textId="77777777" w:rsidR="00BF2257" w:rsidRPr="008352B7" w:rsidRDefault="00BF2257" w:rsidP="00BF2257">
      <w:pPr>
        <w:spacing w:line="276" w:lineRule="auto"/>
        <w:rPr>
          <w:rFonts w:ascii="Arial" w:hAnsi="Arial" w:cs="Arial"/>
          <w:sz w:val="20"/>
          <w:szCs w:val="20"/>
          <w:lang w:val="x-none"/>
        </w:rPr>
      </w:pPr>
    </w:p>
    <w:p w14:paraId="01093250" w14:textId="23711D2B" w:rsidR="00223F4A" w:rsidRPr="008352B7" w:rsidRDefault="0049067A" w:rsidP="00BF2257">
      <w:pPr>
        <w:spacing w:line="276" w:lineRule="auto"/>
        <w:rPr>
          <w:rFonts w:ascii="Arial" w:hAnsi="Arial" w:cs="Arial"/>
          <w:sz w:val="20"/>
          <w:szCs w:val="20"/>
          <w:lang w:val="x-none"/>
        </w:rPr>
      </w:pPr>
      <w:r w:rsidRPr="008352B7">
        <w:rPr>
          <w:rFonts w:ascii="Arial" w:hAnsi="Arial" w:cs="Arial"/>
          <w:sz w:val="20"/>
          <w:szCs w:val="20"/>
          <w:lang w:val="x-none"/>
        </w:rPr>
        <w:t>Destarte, trata-se de decisão discricionária do gestor, a quem é facultada a avaliação da conveniência e a oportunidade da solução a ser adotada, desde que esta opção se encontre legitimamente respaldada.</w:t>
      </w:r>
    </w:p>
    <w:p w14:paraId="1D3A8260" w14:textId="77777777" w:rsidR="00CB4579" w:rsidRPr="008352B7" w:rsidRDefault="00CB4579" w:rsidP="003459B8">
      <w:pPr>
        <w:spacing w:line="276" w:lineRule="auto"/>
        <w:rPr>
          <w:rFonts w:ascii="Arial" w:hAnsi="Arial" w:cs="Arial"/>
          <w:sz w:val="20"/>
          <w:szCs w:val="20"/>
        </w:rPr>
      </w:pPr>
    </w:p>
    <w:p w14:paraId="58DBCD5A" w14:textId="7EC18F20" w:rsidR="00C1024E" w:rsidRPr="008352B7" w:rsidRDefault="00C1024E" w:rsidP="003459B8">
      <w:pPr>
        <w:spacing w:line="276" w:lineRule="auto"/>
        <w:rPr>
          <w:rFonts w:ascii="Arial" w:hAnsi="Arial" w:cs="Arial"/>
          <w:b/>
          <w:sz w:val="20"/>
          <w:szCs w:val="20"/>
        </w:rPr>
      </w:pPr>
      <w:r w:rsidRPr="008352B7">
        <w:rPr>
          <w:rFonts w:ascii="Arial" w:hAnsi="Arial" w:cs="Arial"/>
          <w:b/>
          <w:sz w:val="20"/>
          <w:szCs w:val="20"/>
        </w:rPr>
        <w:t xml:space="preserve">6. CRITÉRIO DE </w:t>
      </w:r>
      <w:r w:rsidR="008C6352" w:rsidRPr="008352B7">
        <w:rPr>
          <w:rFonts w:ascii="Arial" w:hAnsi="Arial" w:cs="Arial"/>
          <w:b/>
          <w:sz w:val="20"/>
          <w:szCs w:val="20"/>
        </w:rPr>
        <w:t>RECEBIMENTO</w:t>
      </w:r>
      <w:r w:rsidR="008C6352">
        <w:rPr>
          <w:rFonts w:ascii="Arial" w:hAnsi="Arial" w:cs="Arial"/>
          <w:b/>
          <w:sz w:val="20"/>
          <w:szCs w:val="20"/>
        </w:rPr>
        <w:t xml:space="preserve"> E</w:t>
      </w:r>
      <w:r w:rsidR="00580D49">
        <w:rPr>
          <w:rFonts w:ascii="Arial" w:hAnsi="Arial" w:cs="Arial"/>
          <w:b/>
          <w:sz w:val="20"/>
          <w:szCs w:val="20"/>
        </w:rPr>
        <w:t xml:space="preserve"> FORNECIMENTO DO OBJETO:</w:t>
      </w:r>
    </w:p>
    <w:p w14:paraId="0361C892" w14:textId="3D3DDB0B"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 xml:space="preserve">6.1 </w:t>
      </w:r>
      <w:r w:rsidRPr="008352B7">
        <w:rPr>
          <w:rFonts w:ascii="Arial" w:hAnsi="Arial" w:cs="Arial"/>
          <w:sz w:val="20"/>
          <w:szCs w:val="20"/>
        </w:rPr>
        <w:t xml:space="preserve">Somente será permitido o recebimento de </w:t>
      </w:r>
      <w:r w:rsidR="00B166F0">
        <w:rPr>
          <w:rFonts w:ascii="Arial" w:hAnsi="Arial" w:cs="Arial"/>
          <w:sz w:val="20"/>
          <w:szCs w:val="20"/>
        </w:rPr>
        <w:t xml:space="preserve">materiais </w:t>
      </w:r>
      <w:r w:rsidR="006373DF">
        <w:rPr>
          <w:rFonts w:ascii="Arial" w:hAnsi="Arial" w:cs="Arial"/>
          <w:sz w:val="20"/>
          <w:szCs w:val="20"/>
        </w:rPr>
        <w:t xml:space="preserve">mobiliários </w:t>
      </w:r>
      <w:r w:rsidRPr="008352B7">
        <w:rPr>
          <w:rFonts w:ascii="Arial" w:hAnsi="Arial" w:cs="Arial"/>
          <w:sz w:val="20"/>
          <w:szCs w:val="20"/>
        </w:rPr>
        <w:t xml:space="preserve">e acordo com o especificado, não se admitindo, sob qualquer hipótese, produtos vencidos, danificados, fora do padrão ou que qualidade duvidosa. </w:t>
      </w:r>
    </w:p>
    <w:p w14:paraId="595843EE" w14:textId="0AF2594D"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 xml:space="preserve">6.2 </w:t>
      </w:r>
      <w:r w:rsidRPr="008352B7">
        <w:rPr>
          <w:rFonts w:ascii="Arial" w:hAnsi="Arial" w:cs="Arial"/>
          <w:sz w:val="20"/>
          <w:szCs w:val="20"/>
        </w:rPr>
        <w:t xml:space="preserve">Não será permitida a troca das marcas dos </w:t>
      </w:r>
      <w:r w:rsidR="00B166F0">
        <w:rPr>
          <w:rFonts w:ascii="Arial" w:hAnsi="Arial" w:cs="Arial"/>
          <w:sz w:val="20"/>
          <w:szCs w:val="20"/>
        </w:rPr>
        <w:t xml:space="preserve">materiais </w:t>
      </w:r>
      <w:r w:rsidR="003C3215">
        <w:rPr>
          <w:rFonts w:ascii="Arial" w:hAnsi="Arial" w:cs="Arial"/>
          <w:sz w:val="20"/>
          <w:szCs w:val="20"/>
        </w:rPr>
        <w:t>m</w:t>
      </w:r>
      <w:r w:rsidR="00E52A6D">
        <w:rPr>
          <w:rFonts w:ascii="Arial" w:hAnsi="Arial" w:cs="Arial"/>
          <w:sz w:val="20"/>
          <w:szCs w:val="20"/>
        </w:rPr>
        <w:t>o</w:t>
      </w:r>
      <w:r w:rsidR="003C3215">
        <w:rPr>
          <w:rFonts w:ascii="Arial" w:hAnsi="Arial" w:cs="Arial"/>
          <w:sz w:val="20"/>
          <w:szCs w:val="20"/>
        </w:rPr>
        <w:t>biliários</w:t>
      </w:r>
      <w:r w:rsidRPr="008352B7">
        <w:rPr>
          <w:rFonts w:ascii="Arial" w:hAnsi="Arial" w:cs="Arial"/>
          <w:sz w:val="20"/>
          <w:szCs w:val="20"/>
        </w:rPr>
        <w:t xml:space="preserve"> determinados por ocasião da Licitação, ficando o ganhador comprometido a entregar a marca proposta. Caso surja alguma divergência em relação à marca dos </w:t>
      </w:r>
      <w:r w:rsidR="00B166F0">
        <w:rPr>
          <w:rFonts w:ascii="Arial" w:hAnsi="Arial" w:cs="Arial"/>
          <w:sz w:val="20"/>
          <w:szCs w:val="20"/>
        </w:rPr>
        <w:t>produtos</w:t>
      </w:r>
      <w:r w:rsidRPr="008352B7">
        <w:rPr>
          <w:rFonts w:ascii="Arial" w:hAnsi="Arial" w:cs="Arial"/>
          <w:sz w:val="20"/>
          <w:szCs w:val="20"/>
        </w:rPr>
        <w:t xml:space="preserve">, caberá </w:t>
      </w:r>
      <w:r w:rsidR="00B166F0">
        <w:rPr>
          <w:rFonts w:ascii="Arial" w:hAnsi="Arial" w:cs="Arial"/>
          <w:sz w:val="20"/>
          <w:szCs w:val="20"/>
        </w:rPr>
        <w:t xml:space="preserve">o </w:t>
      </w:r>
      <w:r w:rsidRPr="008352B7">
        <w:rPr>
          <w:rFonts w:ascii="Arial" w:hAnsi="Arial" w:cs="Arial"/>
          <w:sz w:val="20"/>
          <w:szCs w:val="20"/>
        </w:rPr>
        <w:t>responsável pelo setor opinar quanto à troca e uma vez autorizada, deverá ser feito por escrito e por data determinada.</w:t>
      </w:r>
    </w:p>
    <w:p w14:paraId="2A32F8D3" w14:textId="7B5F14B3"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6.3</w:t>
      </w:r>
      <w:r w:rsidRPr="008352B7">
        <w:rPr>
          <w:rFonts w:ascii="Arial" w:hAnsi="Arial" w:cs="Arial"/>
          <w:sz w:val="20"/>
          <w:szCs w:val="20"/>
        </w:rPr>
        <w:t xml:space="preserve"> Deverão ser entregue todos os itens constantes nas planilhas à</w:t>
      </w:r>
      <w:r w:rsidR="003D2DF3" w:rsidRPr="008352B7">
        <w:rPr>
          <w:rFonts w:ascii="Arial" w:hAnsi="Arial" w:cs="Arial"/>
          <w:sz w:val="20"/>
          <w:szCs w:val="20"/>
        </w:rPr>
        <w:t xml:space="preserve"> Secretaria Municipal de Esporte, Lazer e Turismo</w:t>
      </w:r>
      <w:r w:rsidRPr="008352B7">
        <w:rPr>
          <w:rFonts w:ascii="Arial" w:hAnsi="Arial" w:cs="Arial"/>
          <w:sz w:val="20"/>
          <w:szCs w:val="20"/>
        </w:rPr>
        <w:t xml:space="preserve"> num único momento e não com planilhas com faltas de itens, salvo em ocasiões especiais como enchentes, secas, etc. </w:t>
      </w:r>
    </w:p>
    <w:p w14:paraId="008077B2" w14:textId="3B8D46B1"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6.4</w:t>
      </w:r>
      <w:r w:rsidRPr="008352B7">
        <w:rPr>
          <w:rFonts w:ascii="Arial" w:hAnsi="Arial" w:cs="Arial"/>
          <w:sz w:val="20"/>
          <w:szCs w:val="20"/>
        </w:rPr>
        <w:t xml:space="preserve"> A(s) Empresa (s) vencedora (s) deverá (</w:t>
      </w:r>
      <w:proofErr w:type="spellStart"/>
      <w:r w:rsidRPr="008352B7">
        <w:rPr>
          <w:rFonts w:ascii="Arial" w:hAnsi="Arial" w:cs="Arial"/>
          <w:sz w:val="20"/>
          <w:szCs w:val="20"/>
        </w:rPr>
        <w:t>ão</w:t>
      </w:r>
      <w:proofErr w:type="spellEnd"/>
      <w:r w:rsidRPr="008352B7">
        <w:rPr>
          <w:rFonts w:ascii="Arial" w:hAnsi="Arial" w:cs="Arial"/>
          <w:sz w:val="20"/>
          <w:szCs w:val="20"/>
        </w:rPr>
        <w:t xml:space="preserve">) cumprir as datas determinadas para a entrega dos </w:t>
      </w:r>
      <w:r w:rsidR="00B166F0">
        <w:rPr>
          <w:rFonts w:ascii="Arial" w:hAnsi="Arial" w:cs="Arial"/>
          <w:sz w:val="20"/>
          <w:szCs w:val="20"/>
        </w:rPr>
        <w:t>materiais esportivos</w:t>
      </w:r>
      <w:r w:rsidRPr="008352B7">
        <w:rPr>
          <w:rFonts w:ascii="Arial" w:hAnsi="Arial" w:cs="Arial"/>
          <w:sz w:val="20"/>
          <w:szCs w:val="20"/>
        </w:rPr>
        <w:t xml:space="preserve"> expressas neste Termo de Referência.</w:t>
      </w:r>
    </w:p>
    <w:p w14:paraId="5B7C8E40" w14:textId="77777777"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 xml:space="preserve">6.5 </w:t>
      </w:r>
      <w:r w:rsidRPr="008352B7">
        <w:rPr>
          <w:rFonts w:ascii="Arial" w:hAnsi="Arial" w:cs="Arial"/>
          <w:sz w:val="20"/>
          <w:szCs w:val="20"/>
        </w:rPr>
        <w:t xml:space="preserve">Será caracterizado como falta grave o não cumprimento das cláusulas </w:t>
      </w:r>
      <w:r w:rsidR="003B1EEF" w:rsidRPr="008352B7">
        <w:rPr>
          <w:rFonts w:ascii="Arial" w:hAnsi="Arial" w:cs="Arial"/>
          <w:sz w:val="20"/>
          <w:szCs w:val="20"/>
        </w:rPr>
        <w:t>6</w:t>
      </w:r>
      <w:r w:rsidRPr="008352B7">
        <w:rPr>
          <w:rFonts w:ascii="Arial" w:hAnsi="Arial" w:cs="Arial"/>
          <w:sz w:val="20"/>
          <w:szCs w:val="20"/>
        </w:rPr>
        <w:t xml:space="preserve">.1, </w:t>
      </w:r>
      <w:r w:rsidR="003B1EEF" w:rsidRPr="008352B7">
        <w:rPr>
          <w:rFonts w:ascii="Arial" w:hAnsi="Arial" w:cs="Arial"/>
          <w:sz w:val="20"/>
          <w:szCs w:val="20"/>
        </w:rPr>
        <w:t>6</w:t>
      </w:r>
      <w:r w:rsidRPr="008352B7">
        <w:rPr>
          <w:rFonts w:ascii="Arial" w:hAnsi="Arial" w:cs="Arial"/>
          <w:sz w:val="20"/>
          <w:szCs w:val="20"/>
        </w:rPr>
        <w:t xml:space="preserve">.2 e </w:t>
      </w:r>
      <w:r w:rsidR="003B1EEF" w:rsidRPr="008352B7">
        <w:rPr>
          <w:rFonts w:ascii="Arial" w:hAnsi="Arial" w:cs="Arial"/>
          <w:sz w:val="20"/>
          <w:szCs w:val="20"/>
        </w:rPr>
        <w:t>6</w:t>
      </w:r>
      <w:r w:rsidRPr="008352B7">
        <w:rPr>
          <w:rFonts w:ascii="Arial" w:hAnsi="Arial" w:cs="Arial"/>
          <w:sz w:val="20"/>
          <w:szCs w:val="20"/>
        </w:rPr>
        <w:t>.3 podendo o fornecedor ser considerado desqualificado o que ocasionará na perda imediata do contrato.</w:t>
      </w:r>
    </w:p>
    <w:p w14:paraId="546A1BFF" w14:textId="77777777"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 xml:space="preserve">6.6 </w:t>
      </w:r>
      <w:r w:rsidRPr="008352B7">
        <w:rPr>
          <w:rFonts w:ascii="Arial" w:hAnsi="Arial" w:cs="Arial"/>
          <w:sz w:val="20"/>
          <w:szCs w:val="20"/>
        </w:rPr>
        <w:t xml:space="preserve">Caso atrase na entrega ou se recuse a realizar a substituição, o fornecedor estará sujeito a sanções administrativas, sendo que o produto substituído passará pelo mesmo processo de verificação observado na primeira entrega. </w:t>
      </w:r>
    </w:p>
    <w:p w14:paraId="51EE4CA4" w14:textId="0D665645"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D56A2D" w:rsidRPr="008352B7">
        <w:rPr>
          <w:rFonts w:ascii="Arial" w:hAnsi="Arial" w:cs="Arial"/>
          <w:b/>
          <w:sz w:val="20"/>
          <w:szCs w:val="20"/>
        </w:rPr>
        <w:t>7</w:t>
      </w:r>
      <w:r w:rsidRPr="008352B7">
        <w:rPr>
          <w:rFonts w:ascii="Arial" w:hAnsi="Arial" w:cs="Arial"/>
          <w:b/>
          <w:sz w:val="20"/>
          <w:szCs w:val="20"/>
        </w:rPr>
        <w:t xml:space="preserve"> </w:t>
      </w:r>
      <w:r w:rsidRPr="008352B7">
        <w:rPr>
          <w:rFonts w:ascii="Arial" w:hAnsi="Arial" w:cs="Arial"/>
          <w:sz w:val="20"/>
          <w:szCs w:val="20"/>
        </w:rPr>
        <w:t xml:space="preserve">Todos os produtos embalados, deverão obrigatoriamente atender às normas de padrão de identidade e qualidade estabelecida pelos </w:t>
      </w:r>
      <w:r w:rsidR="00B166F0">
        <w:rPr>
          <w:rFonts w:ascii="Arial" w:hAnsi="Arial" w:cs="Arial"/>
          <w:sz w:val="20"/>
          <w:szCs w:val="20"/>
        </w:rPr>
        <w:t>Órgãos Fiscalizadores</w:t>
      </w:r>
      <w:r w:rsidRPr="008352B7">
        <w:rPr>
          <w:rFonts w:ascii="Arial" w:hAnsi="Arial" w:cs="Arial"/>
          <w:sz w:val="20"/>
          <w:szCs w:val="20"/>
        </w:rPr>
        <w:t>.</w:t>
      </w:r>
    </w:p>
    <w:p w14:paraId="3DFF08E5" w14:textId="7BD2F178"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F04525" w:rsidRPr="008352B7">
        <w:rPr>
          <w:rFonts w:ascii="Arial" w:hAnsi="Arial" w:cs="Arial"/>
          <w:b/>
          <w:sz w:val="20"/>
          <w:szCs w:val="20"/>
        </w:rPr>
        <w:t>8</w:t>
      </w:r>
      <w:r w:rsidRPr="008352B7">
        <w:rPr>
          <w:rFonts w:ascii="Arial" w:hAnsi="Arial" w:cs="Arial"/>
          <w:b/>
          <w:sz w:val="20"/>
          <w:szCs w:val="20"/>
        </w:rPr>
        <w:t xml:space="preserve"> </w:t>
      </w:r>
      <w:r w:rsidRPr="008352B7">
        <w:rPr>
          <w:rFonts w:ascii="Arial" w:hAnsi="Arial" w:cs="Arial"/>
          <w:sz w:val="20"/>
          <w:szCs w:val="20"/>
        </w:rPr>
        <w:t xml:space="preserve">Para todos </w:t>
      </w:r>
      <w:r w:rsidR="00B166F0">
        <w:rPr>
          <w:rFonts w:ascii="Arial" w:hAnsi="Arial" w:cs="Arial"/>
          <w:sz w:val="20"/>
          <w:szCs w:val="20"/>
        </w:rPr>
        <w:t>produtos</w:t>
      </w:r>
      <w:r w:rsidRPr="008352B7">
        <w:rPr>
          <w:rFonts w:ascii="Arial" w:hAnsi="Arial" w:cs="Arial"/>
          <w:sz w:val="20"/>
          <w:szCs w:val="20"/>
        </w:rPr>
        <w:t xml:space="preserve"> descritos, considerar o peso, a embalagem e a qualidade como pré-requisitos para o seu recebimento. </w:t>
      </w:r>
    </w:p>
    <w:p w14:paraId="7C050072" w14:textId="1AA5E9DF"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F04525" w:rsidRPr="008352B7">
        <w:rPr>
          <w:rFonts w:ascii="Arial" w:hAnsi="Arial" w:cs="Arial"/>
          <w:b/>
          <w:sz w:val="20"/>
          <w:szCs w:val="20"/>
        </w:rPr>
        <w:t>9</w:t>
      </w:r>
      <w:r w:rsidRPr="008352B7">
        <w:rPr>
          <w:rFonts w:ascii="Arial" w:hAnsi="Arial" w:cs="Arial"/>
          <w:b/>
          <w:sz w:val="20"/>
          <w:szCs w:val="20"/>
        </w:rPr>
        <w:t xml:space="preserve"> </w:t>
      </w:r>
      <w:r w:rsidRPr="008352B7">
        <w:rPr>
          <w:rFonts w:ascii="Arial" w:hAnsi="Arial" w:cs="Arial"/>
          <w:sz w:val="20"/>
          <w:szCs w:val="20"/>
        </w:rPr>
        <w:t xml:space="preserve">Os </w:t>
      </w:r>
      <w:r w:rsidR="00B166F0">
        <w:rPr>
          <w:rFonts w:ascii="Arial" w:hAnsi="Arial" w:cs="Arial"/>
          <w:sz w:val="20"/>
          <w:szCs w:val="20"/>
        </w:rPr>
        <w:t xml:space="preserve">materiais </w:t>
      </w:r>
      <w:r w:rsidR="003C3215">
        <w:rPr>
          <w:rFonts w:ascii="Arial" w:hAnsi="Arial" w:cs="Arial"/>
          <w:sz w:val="20"/>
          <w:szCs w:val="20"/>
        </w:rPr>
        <w:t>mobiliários</w:t>
      </w:r>
      <w:r w:rsidRPr="008352B7">
        <w:rPr>
          <w:rFonts w:ascii="Arial" w:hAnsi="Arial" w:cs="Arial"/>
          <w:sz w:val="20"/>
          <w:szCs w:val="20"/>
        </w:rPr>
        <w:t xml:space="preserve"> deverão ser acondicionados </w:t>
      </w:r>
      <w:r w:rsidR="00B96BE7" w:rsidRPr="008352B7">
        <w:rPr>
          <w:rFonts w:ascii="Arial" w:hAnsi="Arial" w:cs="Arial"/>
          <w:sz w:val="20"/>
          <w:szCs w:val="20"/>
        </w:rPr>
        <w:t xml:space="preserve">em </w:t>
      </w:r>
      <w:r w:rsidRPr="008352B7">
        <w:rPr>
          <w:rFonts w:ascii="Arial" w:hAnsi="Arial" w:cs="Arial"/>
          <w:sz w:val="20"/>
          <w:szCs w:val="20"/>
        </w:rPr>
        <w:t>embalagem própria para cada item.</w:t>
      </w:r>
    </w:p>
    <w:p w14:paraId="7B9ED16B" w14:textId="3ACB97D1"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6.1</w:t>
      </w:r>
      <w:r w:rsidR="00F04525" w:rsidRPr="008352B7">
        <w:rPr>
          <w:rFonts w:ascii="Arial" w:hAnsi="Arial" w:cs="Arial"/>
          <w:b/>
          <w:sz w:val="20"/>
          <w:szCs w:val="20"/>
        </w:rPr>
        <w:t>0</w:t>
      </w:r>
      <w:r w:rsidRPr="008352B7">
        <w:rPr>
          <w:rFonts w:ascii="Arial" w:hAnsi="Arial" w:cs="Arial"/>
          <w:b/>
          <w:sz w:val="20"/>
          <w:szCs w:val="20"/>
        </w:rPr>
        <w:t xml:space="preserve"> </w:t>
      </w:r>
      <w:r w:rsidRPr="008352B7">
        <w:rPr>
          <w:rFonts w:ascii="Arial" w:hAnsi="Arial" w:cs="Arial"/>
          <w:sz w:val="20"/>
          <w:szCs w:val="20"/>
        </w:rPr>
        <w:t xml:space="preserve">A composição do produto deverá estar </w:t>
      </w:r>
      <w:r w:rsidR="00D44C68" w:rsidRPr="008352B7">
        <w:rPr>
          <w:rFonts w:ascii="Arial" w:hAnsi="Arial" w:cs="Arial"/>
          <w:sz w:val="20"/>
          <w:szCs w:val="20"/>
        </w:rPr>
        <w:t>impressa</w:t>
      </w:r>
      <w:r w:rsidRPr="008352B7">
        <w:rPr>
          <w:rFonts w:ascii="Arial" w:hAnsi="Arial" w:cs="Arial"/>
          <w:sz w:val="20"/>
          <w:szCs w:val="20"/>
        </w:rPr>
        <w:t xml:space="preserve"> na embalagem na forma da Legislação em Vigor.</w:t>
      </w:r>
    </w:p>
    <w:p w14:paraId="16D4E837" w14:textId="2B0BD1F2"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6.1</w:t>
      </w:r>
      <w:r w:rsidR="001B3AB2">
        <w:rPr>
          <w:rFonts w:ascii="Arial" w:hAnsi="Arial" w:cs="Arial"/>
          <w:b/>
          <w:sz w:val="20"/>
          <w:szCs w:val="20"/>
        </w:rPr>
        <w:t>1</w:t>
      </w:r>
      <w:r w:rsidRPr="008352B7">
        <w:rPr>
          <w:rFonts w:ascii="Arial" w:hAnsi="Arial" w:cs="Arial"/>
          <w:b/>
          <w:sz w:val="20"/>
          <w:szCs w:val="20"/>
        </w:rPr>
        <w:t xml:space="preserve"> </w:t>
      </w:r>
      <w:r w:rsidRPr="008352B7">
        <w:rPr>
          <w:rFonts w:ascii="Arial" w:hAnsi="Arial" w:cs="Arial"/>
          <w:sz w:val="20"/>
          <w:szCs w:val="20"/>
        </w:rPr>
        <w:t>Deverá ser observado o prazo de validade de 01 (um) ano ou 06 (seis) meses, conforme o gênero ou composição do mesmo, se necessário.</w:t>
      </w:r>
    </w:p>
    <w:p w14:paraId="430602C3" w14:textId="651296BB"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6.1</w:t>
      </w:r>
      <w:r w:rsidR="001B3AB2">
        <w:rPr>
          <w:rFonts w:ascii="Arial" w:hAnsi="Arial" w:cs="Arial"/>
          <w:b/>
          <w:sz w:val="20"/>
          <w:szCs w:val="20"/>
        </w:rPr>
        <w:t>2</w:t>
      </w:r>
      <w:r w:rsidRPr="008352B7">
        <w:rPr>
          <w:rFonts w:ascii="Arial" w:hAnsi="Arial" w:cs="Arial"/>
          <w:b/>
          <w:sz w:val="20"/>
          <w:szCs w:val="20"/>
        </w:rPr>
        <w:t xml:space="preserve"> </w:t>
      </w:r>
      <w:r w:rsidRPr="008352B7">
        <w:rPr>
          <w:rFonts w:ascii="Arial" w:hAnsi="Arial" w:cs="Arial"/>
          <w:sz w:val="20"/>
          <w:szCs w:val="20"/>
        </w:rPr>
        <w:t xml:space="preserve">Deverá ser observado se o </w:t>
      </w:r>
      <w:r w:rsidR="001B3AB2">
        <w:rPr>
          <w:rFonts w:ascii="Arial" w:hAnsi="Arial" w:cs="Arial"/>
          <w:sz w:val="20"/>
          <w:szCs w:val="20"/>
        </w:rPr>
        <w:t xml:space="preserve">material </w:t>
      </w:r>
      <w:r w:rsidR="003C3215">
        <w:rPr>
          <w:rFonts w:ascii="Arial" w:hAnsi="Arial" w:cs="Arial"/>
          <w:sz w:val="20"/>
          <w:szCs w:val="20"/>
        </w:rPr>
        <w:t>mobiliário</w:t>
      </w:r>
      <w:r w:rsidRPr="008352B7">
        <w:rPr>
          <w:rFonts w:ascii="Arial" w:hAnsi="Arial" w:cs="Arial"/>
          <w:sz w:val="20"/>
          <w:szCs w:val="20"/>
        </w:rPr>
        <w:t xml:space="preserve"> entregue corresponde exatamente à quantidade estipulada a ser entregue de acordo com a autorização de fornecimento, emitida </w:t>
      </w:r>
      <w:r w:rsidR="001B3AB2">
        <w:rPr>
          <w:rFonts w:ascii="Arial" w:hAnsi="Arial" w:cs="Arial"/>
          <w:sz w:val="20"/>
          <w:szCs w:val="20"/>
        </w:rPr>
        <w:t>pela Secretaria Municipal de Esporte, Lazer e Turismo</w:t>
      </w:r>
      <w:r w:rsidR="005F41C0" w:rsidRPr="008352B7">
        <w:rPr>
          <w:rFonts w:ascii="Arial" w:hAnsi="Arial" w:cs="Arial"/>
          <w:sz w:val="20"/>
          <w:szCs w:val="20"/>
        </w:rPr>
        <w:t>.</w:t>
      </w:r>
    </w:p>
    <w:p w14:paraId="58A4C03E" w14:textId="7ECE0F3E"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6.1</w:t>
      </w:r>
      <w:r w:rsidR="001B3AB2">
        <w:rPr>
          <w:rFonts w:ascii="Arial" w:hAnsi="Arial" w:cs="Arial"/>
          <w:b/>
          <w:sz w:val="20"/>
          <w:szCs w:val="20"/>
        </w:rPr>
        <w:t>3</w:t>
      </w:r>
      <w:r w:rsidRPr="008352B7">
        <w:rPr>
          <w:rFonts w:ascii="Arial" w:hAnsi="Arial" w:cs="Arial"/>
          <w:b/>
          <w:sz w:val="20"/>
          <w:szCs w:val="20"/>
        </w:rPr>
        <w:t xml:space="preserve"> </w:t>
      </w:r>
      <w:r w:rsidRPr="008352B7">
        <w:rPr>
          <w:rFonts w:ascii="Arial" w:hAnsi="Arial" w:cs="Arial"/>
          <w:sz w:val="20"/>
          <w:szCs w:val="20"/>
        </w:rPr>
        <w:t xml:space="preserve">Não será computado a favor da empresa o </w:t>
      </w:r>
      <w:r w:rsidR="001B3AB2">
        <w:rPr>
          <w:rFonts w:ascii="Arial" w:hAnsi="Arial" w:cs="Arial"/>
          <w:sz w:val="20"/>
          <w:szCs w:val="20"/>
        </w:rPr>
        <w:t>material</w:t>
      </w:r>
      <w:r w:rsidRPr="008352B7">
        <w:rPr>
          <w:rFonts w:ascii="Arial" w:hAnsi="Arial" w:cs="Arial"/>
          <w:sz w:val="20"/>
          <w:szCs w:val="20"/>
        </w:rPr>
        <w:t xml:space="preserve"> que for entregue a mais do que o que foi estabelecido na </w:t>
      </w:r>
      <w:r w:rsidR="001B3AB2">
        <w:rPr>
          <w:rFonts w:ascii="Arial" w:hAnsi="Arial" w:cs="Arial"/>
          <w:sz w:val="20"/>
          <w:szCs w:val="20"/>
        </w:rPr>
        <w:t>autorização de fornecimento</w:t>
      </w:r>
      <w:r w:rsidR="005F41C0" w:rsidRPr="008352B7">
        <w:rPr>
          <w:rFonts w:ascii="Arial" w:hAnsi="Arial" w:cs="Arial"/>
          <w:sz w:val="20"/>
          <w:szCs w:val="20"/>
        </w:rPr>
        <w:t>.</w:t>
      </w:r>
    </w:p>
    <w:p w14:paraId="3636D9DB" w14:textId="4EE9640A"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6.1</w:t>
      </w:r>
      <w:r w:rsidR="001B3AB2">
        <w:rPr>
          <w:rFonts w:ascii="Arial" w:hAnsi="Arial" w:cs="Arial"/>
          <w:b/>
          <w:sz w:val="20"/>
          <w:szCs w:val="20"/>
        </w:rPr>
        <w:t>4</w:t>
      </w:r>
      <w:r w:rsidRPr="008352B7">
        <w:rPr>
          <w:rFonts w:ascii="Arial" w:hAnsi="Arial" w:cs="Arial"/>
          <w:b/>
          <w:sz w:val="20"/>
          <w:szCs w:val="20"/>
        </w:rPr>
        <w:t xml:space="preserve"> </w:t>
      </w:r>
      <w:r w:rsidRPr="008352B7">
        <w:rPr>
          <w:rFonts w:ascii="Arial" w:hAnsi="Arial" w:cs="Arial"/>
          <w:sz w:val="20"/>
          <w:szCs w:val="20"/>
        </w:rPr>
        <w:t>As mercadorias serão devolvidas pela</w:t>
      </w:r>
      <w:r w:rsidR="005F41C0" w:rsidRPr="008352B7">
        <w:rPr>
          <w:rFonts w:ascii="Arial" w:hAnsi="Arial" w:cs="Arial"/>
          <w:sz w:val="20"/>
          <w:szCs w:val="20"/>
        </w:rPr>
        <w:t xml:space="preserve"> Secretaria</w:t>
      </w:r>
      <w:r w:rsidRPr="008352B7">
        <w:rPr>
          <w:rFonts w:ascii="Arial" w:hAnsi="Arial" w:cs="Arial"/>
          <w:sz w:val="20"/>
          <w:szCs w:val="20"/>
        </w:rPr>
        <w:t xml:space="preserve"> no ato da entrega se não corresponderem à qualidade exigida, fora da data de validade e a marca est</w:t>
      </w:r>
      <w:r w:rsidR="00BF4A3A" w:rsidRPr="008352B7">
        <w:rPr>
          <w:rFonts w:ascii="Arial" w:hAnsi="Arial" w:cs="Arial"/>
          <w:sz w:val="20"/>
          <w:szCs w:val="20"/>
        </w:rPr>
        <w:t>abelecida conforme a licitação.</w:t>
      </w:r>
    </w:p>
    <w:p w14:paraId="6F6833DB" w14:textId="57BE57C1" w:rsidR="00C1024E" w:rsidRPr="008352B7" w:rsidRDefault="00887A41" w:rsidP="003459B8">
      <w:pPr>
        <w:spacing w:line="276" w:lineRule="auto"/>
        <w:rPr>
          <w:rFonts w:ascii="Arial" w:hAnsi="Arial" w:cs="Arial"/>
          <w:sz w:val="20"/>
          <w:szCs w:val="20"/>
        </w:rPr>
      </w:pPr>
      <w:r w:rsidRPr="008352B7">
        <w:rPr>
          <w:rFonts w:ascii="Arial" w:hAnsi="Arial" w:cs="Arial"/>
          <w:b/>
          <w:sz w:val="20"/>
          <w:szCs w:val="20"/>
        </w:rPr>
        <w:t>6.</w:t>
      </w:r>
      <w:r w:rsidR="001B3AB2">
        <w:rPr>
          <w:rFonts w:ascii="Arial" w:hAnsi="Arial" w:cs="Arial"/>
          <w:b/>
          <w:sz w:val="20"/>
          <w:szCs w:val="20"/>
        </w:rPr>
        <w:t>15</w:t>
      </w:r>
      <w:r w:rsidRPr="008352B7">
        <w:rPr>
          <w:rFonts w:ascii="Arial" w:hAnsi="Arial" w:cs="Arial"/>
          <w:b/>
          <w:sz w:val="20"/>
          <w:szCs w:val="20"/>
        </w:rPr>
        <w:t xml:space="preserve"> </w:t>
      </w:r>
      <w:r w:rsidR="00C1024E" w:rsidRPr="008352B7">
        <w:rPr>
          <w:rFonts w:ascii="Arial" w:hAnsi="Arial" w:cs="Arial"/>
          <w:sz w:val="20"/>
          <w:szCs w:val="20"/>
        </w:rPr>
        <w:t>Em nenhuma hipótese poderá ser substituído os</w:t>
      </w:r>
      <w:r w:rsidR="001B3AB2">
        <w:rPr>
          <w:rFonts w:ascii="Arial" w:hAnsi="Arial" w:cs="Arial"/>
          <w:sz w:val="20"/>
          <w:szCs w:val="20"/>
        </w:rPr>
        <w:t xml:space="preserve"> materiais </w:t>
      </w:r>
      <w:r w:rsidR="003C3215">
        <w:rPr>
          <w:rFonts w:ascii="Arial" w:hAnsi="Arial" w:cs="Arial"/>
          <w:sz w:val="20"/>
          <w:szCs w:val="20"/>
        </w:rPr>
        <w:t>mobiliários</w:t>
      </w:r>
      <w:r w:rsidR="00C1024E" w:rsidRPr="008352B7">
        <w:rPr>
          <w:rFonts w:ascii="Arial" w:hAnsi="Arial" w:cs="Arial"/>
          <w:sz w:val="20"/>
          <w:szCs w:val="20"/>
        </w:rPr>
        <w:t xml:space="preserve">, sem que o setor de </w:t>
      </w:r>
      <w:r w:rsidR="00095C96" w:rsidRPr="008352B7">
        <w:rPr>
          <w:rFonts w:ascii="Arial" w:hAnsi="Arial" w:cs="Arial"/>
          <w:sz w:val="20"/>
          <w:szCs w:val="20"/>
        </w:rPr>
        <w:t>administrativo</w:t>
      </w:r>
      <w:r w:rsidR="00C1024E" w:rsidRPr="008352B7">
        <w:rPr>
          <w:rFonts w:ascii="Arial" w:hAnsi="Arial" w:cs="Arial"/>
          <w:sz w:val="20"/>
          <w:szCs w:val="20"/>
        </w:rPr>
        <w:t xml:space="preserve"> tome conhecimento antecipadamente e autorize através de notificação a</w:t>
      </w:r>
      <w:r w:rsidR="00095C96" w:rsidRPr="008352B7">
        <w:rPr>
          <w:rFonts w:ascii="Arial" w:hAnsi="Arial" w:cs="Arial"/>
          <w:sz w:val="20"/>
          <w:szCs w:val="20"/>
        </w:rPr>
        <w:t xml:space="preserve"> Secretaria</w:t>
      </w:r>
      <w:r w:rsidR="00C1024E" w:rsidRPr="008352B7">
        <w:rPr>
          <w:rFonts w:ascii="Arial" w:hAnsi="Arial" w:cs="Arial"/>
          <w:sz w:val="20"/>
          <w:szCs w:val="20"/>
        </w:rPr>
        <w:t xml:space="preserve">, devido </w:t>
      </w:r>
      <w:r w:rsidR="003459B8" w:rsidRPr="008352B7">
        <w:rPr>
          <w:rFonts w:ascii="Arial" w:hAnsi="Arial" w:cs="Arial"/>
          <w:sz w:val="20"/>
          <w:szCs w:val="20"/>
        </w:rPr>
        <w:t>a surgimentos</w:t>
      </w:r>
      <w:r w:rsidR="00C1024E" w:rsidRPr="008352B7">
        <w:rPr>
          <w:rFonts w:ascii="Arial" w:hAnsi="Arial" w:cs="Arial"/>
          <w:sz w:val="20"/>
          <w:szCs w:val="20"/>
        </w:rPr>
        <w:t xml:space="preserve"> </w:t>
      </w:r>
      <w:r w:rsidR="003459B8" w:rsidRPr="008352B7">
        <w:rPr>
          <w:rFonts w:ascii="Arial" w:hAnsi="Arial" w:cs="Arial"/>
          <w:sz w:val="20"/>
          <w:szCs w:val="20"/>
        </w:rPr>
        <w:t>de contratempos</w:t>
      </w:r>
      <w:r w:rsidR="00C1024E" w:rsidRPr="008352B7">
        <w:rPr>
          <w:rFonts w:ascii="Arial" w:hAnsi="Arial" w:cs="Arial"/>
          <w:sz w:val="20"/>
          <w:szCs w:val="20"/>
        </w:rPr>
        <w:t xml:space="preserve"> como falta d’água, chuvas torrenciais, etc.</w:t>
      </w:r>
    </w:p>
    <w:p w14:paraId="38580486" w14:textId="74889966" w:rsidR="00C1024E" w:rsidRPr="008352B7" w:rsidRDefault="00887A41" w:rsidP="003459B8">
      <w:pPr>
        <w:spacing w:line="276" w:lineRule="auto"/>
        <w:rPr>
          <w:rFonts w:ascii="Arial" w:hAnsi="Arial" w:cs="Arial"/>
          <w:sz w:val="20"/>
          <w:szCs w:val="20"/>
        </w:rPr>
      </w:pPr>
      <w:r w:rsidRPr="008352B7">
        <w:rPr>
          <w:rFonts w:ascii="Arial" w:hAnsi="Arial" w:cs="Arial"/>
          <w:b/>
          <w:sz w:val="20"/>
          <w:szCs w:val="20"/>
        </w:rPr>
        <w:t>6.</w:t>
      </w:r>
      <w:r w:rsidR="001B3AB2">
        <w:rPr>
          <w:rFonts w:ascii="Arial" w:hAnsi="Arial" w:cs="Arial"/>
          <w:b/>
          <w:sz w:val="20"/>
          <w:szCs w:val="20"/>
        </w:rPr>
        <w:t>16</w:t>
      </w:r>
      <w:r w:rsidRPr="008352B7">
        <w:rPr>
          <w:rFonts w:ascii="Arial" w:hAnsi="Arial" w:cs="Arial"/>
          <w:b/>
          <w:sz w:val="20"/>
          <w:szCs w:val="20"/>
        </w:rPr>
        <w:t xml:space="preserve"> </w:t>
      </w:r>
      <w:r w:rsidR="00C1024E" w:rsidRPr="008352B7">
        <w:rPr>
          <w:rFonts w:ascii="Arial" w:hAnsi="Arial" w:cs="Arial"/>
          <w:sz w:val="20"/>
          <w:szCs w:val="20"/>
        </w:rPr>
        <w:t>O fornecedor deverá respeitar a frequência de acordo com as datas estipuladas pelo</w:t>
      </w:r>
      <w:r w:rsidR="00925923" w:rsidRPr="008352B7">
        <w:rPr>
          <w:rFonts w:ascii="Arial" w:hAnsi="Arial" w:cs="Arial"/>
          <w:sz w:val="20"/>
          <w:szCs w:val="20"/>
        </w:rPr>
        <w:t>s setores da Secretaria Municipal de Esporte, Lazer e Turismo.</w:t>
      </w:r>
    </w:p>
    <w:p w14:paraId="23B26BBD" w14:textId="24F678AD" w:rsidR="00C1024E" w:rsidRPr="008352B7" w:rsidRDefault="00887A41" w:rsidP="003459B8">
      <w:pPr>
        <w:spacing w:line="276" w:lineRule="auto"/>
        <w:rPr>
          <w:rFonts w:ascii="Arial" w:hAnsi="Arial" w:cs="Arial"/>
          <w:sz w:val="20"/>
          <w:szCs w:val="20"/>
        </w:rPr>
      </w:pPr>
      <w:r w:rsidRPr="008352B7">
        <w:rPr>
          <w:rFonts w:ascii="Arial" w:hAnsi="Arial" w:cs="Arial"/>
          <w:b/>
          <w:sz w:val="20"/>
          <w:szCs w:val="20"/>
        </w:rPr>
        <w:t>6.</w:t>
      </w:r>
      <w:r w:rsidR="001B3AB2">
        <w:rPr>
          <w:rFonts w:ascii="Arial" w:hAnsi="Arial" w:cs="Arial"/>
          <w:b/>
          <w:sz w:val="20"/>
          <w:szCs w:val="20"/>
        </w:rPr>
        <w:t>17</w:t>
      </w:r>
      <w:r w:rsidRPr="008352B7">
        <w:rPr>
          <w:rFonts w:ascii="Arial" w:hAnsi="Arial" w:cs="Arial"/>
          <w:b/>
          <w:sz w:val="20"/>
          <w:szCs w:val="20"/>
        </w:rPr>
        <w:t xml:space="preserve"> </w:t>
      </w:r>
      <w:r w:rsidR="00C1024E" w:rsidRPr="008352B7">
        <w:rPr>
          <w:rFonts w:ascii="Arial" w:hAnsi="Arial" w:cs="Arial"/>
          <w:sz w:val="20"/>
          <w:szCs w:val="20"/>
        </w:rPr>
        <w:t xml:space="preserve">As datas de entregas deverão ser rigorosamente obedecidas em todas as </w:t>
      </w:r>
      <w:r w:rsidR="00D44C68" w:rsidRPr="008352B7">
        <w:rPr>
          <w:rFonts w:ascii="Arial" w:hAnsi="Arial" w:cs="Arial"/>
          <w:sz w:val="20"/>
          <w:szCs w:val="20"/>
        </w:rPr>
        <w:t>Unidades</w:t>
      </w:r>
      <w:r w:rsidR="00C1024E" w:rsidRPr="008352B7">
        <w:rPr>
          <w:rFonts w:ascii="Arial" w:hAnsi="Arial" w:cs="Arial"/>
          <w:sz w:val="20"/>
          <w:szCs w:val="20"/>
        </w:rPr>
        <w:t xml:space="preserve">, não sendo permitido atrasos das mesmas. As antecipações serão permitidas com a prévia autorização </w:t>
      </w:r>
      <w:r w:rsidR="00925923" w:rsidRPr="008352B7">
        <w:rPr>
          <w:rFonts w:ascii="Arial" w:hAnsi="Arial" w:cs="Arial"/>
          <w:sz w:val="20"/>
          <w:szCs w:val="20"/>
        </w:rPr>
        <w:t>da supracitada Secretaria.</w:t>
      </w:r>
    </w:p>
    <w:p w14:paraId="0EDBEA16" w14:textId="261F5F8C"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1B3AB2">
        <w:rPr>
          <w:rFonts w:ascii="Arial" w:hAnsi="Arial" w:cs="Arial"/>
          <w:b/>
          <w:sz w:val="20"/>
          <w:szCs w:val="20"/>
        </w:rPr>
        <w:t>18</w:t>
      </w:r>
      <w:r w:rsidRPr="008352B7">
        <w:rPr>
          <w:rFonts w:ascii="Arial" w:hAnsi="Arial" w:cs="Arial"/>
          <w:b/>
          <w:sz w:val="20"/>
          <w:szCs w:val="20"/>
        </w:rPr>
        <w:t xml:space="preserve"> </w:t>
      </w:r>
      <w:r w:rsidRPr="008352B7">
        <w:rPr>
          <w:rFonts w:ascii="Arial" w:hAnsi="Arial" w:cs="Arial"/>
          <w:sz w:val="20"/>
          <w:szCs w:val="20"/>
        </w:rPr>
        <w:t xml:space="preserve">O fornecedor será sujeito à fiscalização dos </w:t>
      </w:r>
      <w:r w:rsidR="001B3AB2">
        <w:rPr>
          <w:rFonts w:ascii="Arial" w:hAnsi="Arial" w:cs="Arial"/>
          <w:sz w:val="20"/>
          <w:szCs w:val="20"/>
        </w:rPr>
        <w:t>materiais</w:t>
      </w:r>
      <w:r w:rsidRPr="008352B7">
        <w:rPr>
          <w:rFonts w:ascii="Arial" w:hAnsi="Arial" w:cs="Arial"/>
          <w:sz w:val="20"/>
          <w:szCs w:val="20"/>
        </w:rPr>
        <w:t xml:space="preserve"> no ato de entrega e posteriormente, reservando-se a esta Prefeitura Municipal, através do responsável, o direito de não receber o item </w:t>
      </w:r>
      <w:r w:rsidRPr="008352B7">
        <w:rPr>
          <w:rFonts w:ascii="Arial" w:hAnsi="Arial" w:cs="Arial"/>
          <w:sz w:val="20"/>
          <w:szCs w:val="20"/>
        </w:rPr>
        <w:lastRenderedPageBreak/>
        <w:t>informado, caso o mesmo se encontre em condições insatisfatórias ou no caso de não ser de primeira qualidade.</w:t>
      </w:r>
    </w:p>
    <w:p w14:paraId="25AFF8DA" w14:textId="7A5F09E7"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887A41" w:rsidRPr="008352B7">
        <w:rPr>
          <w:rFonts w:ascii="Arial" w:hAnsi="Arial" w:cs="Arial"/>
          <w:b/>
          <w:sz w:val="20"/>
          <w:szCs w:val="20"/>
        </w:rPr>
        <w:t>.</w:t>
      </w:r>
      <w:r w:rsidR="001B3AB2">
        <w:rPr>
          <w:rFonts w:ascii="Arial" w:hAnsi="Arial" w:cs="Arial"/>
          <w:b/>
          <w:sz w:val="20"/>
          <w:szCs w:val="20"/>
        </w:rPr>
        <w:t>19</w:t>
      </w:r>
      <w:r w:rsidRPr="008352B7">
        <w:rPr>
          <w:rFonts w:ascii="Arial" w:hAnsi="Arial" w:cs="Arial"/>
          <w:b/>
          <w:sz w:val="20"/>
          <w:szCs w:val="20"/>
        </w:rPr>
        <w:t xml:space="preserve"> </w:t>
      </w:r>
      <w:r w:rsidRPr="008352B7">
        <w:rPr>
          <w:rFonts w:ascii="Arial" w:hAnsi="Arial" w:cs="Arial"/>
          <w:sz w:val="20"/>
          <w:szCs w:val="20"/>
        </w:rPr>
        <w:t>O transporte</w:t>
      </w:r>
      <w:r w:rsidR="003C3215">
        <w:rPr>
          <w:rFonts w:ascii="Arial" w:hAnsi="Arial" w:cs="Arial"/>
          <w:sz w:val="20"/>
          <w:szCs w:val="20"/>
        </w:rPr>
        <w:t xml:space="preserve">, </w:t>
      </w:r>
      <w:r w:rsidRPr="008352B7">
        <w:rPr>
          <w:rFonts w:ascii="Arial" w:hAnsi="Arial" w:cs="Arial"/>
          <w:sz w:val="20"/>
          <w:szCs w:val="20"/>
        </w:rPr>
        <w:t xml:space="preserve">descarga </w:t>
      </w:r>
      <w:r w:rsidR="003C3215">
        <w:rPr>
          <w:rFonts w:ascii="Arial" w:hAnsi="Arial" w:cs="Arial"/>
          <w:sz w:val="20"/>
          <w:szCs w:val="20"/>
        </w:rPr>
        <w:t xml:space="preserve">e montagem </w:t>
      </w:r>
      <w:r w:rsidRPr="008352B7">
        <w:rPr>
          <w:rFonts w:ascii="Arial" w:hAnsi="Arial" w:cs="Arial"/>
          <w:sz w:val="20"/>
          <w:szCs w:val="20"/>
        </w:rPr>
        <w:t xml:space="preserve">dos </w:t>
      </w:r>
      <w:r w:rsidR="001B3AB2">
        <w:rPr>
          <w:rFonts w:ascii="Arial" w:hAnsi="Arial" w:cs="Arial"/>
          <w:sz w:val="20"/>
          <w:szCs w:val="20"/>
        </w:rPr>
        <w:t xml:space="preserve">materiais </w:t>
      </w:r>
      <w:r w:rsidR="003C3215">
        <w:rPr>
          <w:rFonts w:ascii="Arial" w:hAnsi="Arial" w:cs="Arial"/>
          <w:sz w:val="20"/>
          <w:szCs w:val="20"/>
        </w:rPr>
        <w:t>mobiliários</w:t>
      </w:r>
      <w:r w:rsidRPr="008352B7">
        <w:rPr>
          <w:rFonts w:ascii="Arial" w:hAnsi="Arial" w:cs="Arial"/>
          <w:sz w:val="20"/>
          <w:szCs w:val="20"/>
        </w:rPr>
        <w:t xml:space="preserve"> correrão por conta exclusiva do fornecedor, sem qualquer custo adicional solicitado posteriormente. Caberá também arcar com os custos diretos e indiretos, inclusive despesas com embalagem, taxas de frete</w:t>
      </w:r>
      <w:r w:rsidR="003C3215">
        <w:rPr>
          <w:rFonts w:ascii="Arial" w:hAnsi="Arial" w:cs="Arial"/>
          <w:sz w:val="20"/>
          <w:szCs w:val="20"/>
        </w:rPr>
        <w:t>, montadores</w:t>
      </w:r>
      <w:r w:rsidRPr="008352B7">
        <w:rPr>
          <w:rFonts w:ascii="Arial" w:hAnsi="Arial" w:cs="Arial"/>
          <w:sz w:val="20"/>
          <w:szCs w:val="20"/>
        </w:rPr>
        <w:t xml:space="preserve"> e seguro da entrega. </w:t>
      </w:r>
    </w:p>
    <w:p w14:paraId="6AEA9923" w14:textId="4918BED5"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887A41" w:rsidRPr="008352B7">
        <w:rPr>
          <w:rFonts w:ascii="Arial" w:hAnsi="Arial" w:cs="Arial"/>
          <w:b/>
          <w:sz w:val="20"/>
          <w:szCs w:val="20"/>
        </w:rPr>
        <w:t>.</w:t>
      </w:r>
      <w:r w:rsidR="001B3AB2">
        <w:rPr>
          <w:rFonts w:ascii="Arial" w:hAnsi="Arial" w:cs="Arial"/>
          <w:b/>
          <w:sz w:val="20"/>
          <w:szCs w:val="20"/>
        </w:rPr>
        <w:t>20</w:t>
      </w:r>
      <w:r w:rsidRPr="008352B7">
        <w:rPr>
          <w:rFonts w:ascii="Arial" w:hAnsi="Arial" w:cs="Arial"/>
          <w:b/>
          <w:sz w:val="20"/>
          <w:szCs w:val="20"/>
        </w:rPr>
        <w:t xml:space="preserve"> </w:t>
      </w:r>
      <w:r w:rsidRPr="008352B7">
        <w:rPr>
          <w:rFonts w:ascii="Arial" w:hAnsi="Arial" w:cs="Arial"/>
          <w:sz w:val="20"/>
          <w:szCs w:val="20"/>
        </w:rPr>
        <w:t xml:space="preserve">Caso os itens sejam entregues em desacordo com os requisitos estabelecidos pela Prefeitura, ou em quantidade inferior ao estabelecido, o fornecedor deverá substituir ou complementar em no máximo 24 (vinte e quatro) horas. </w:t>
      </w:r>
    </w:p>
    <w:p w14:paraId="4501BAAB" w14:textId="0C8E9AE5"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6</w:t>
      </w:r>
      <w:r w:rsidR="00887A41" w:rsidRPr="008352B7">
        <w:rPr>
          <w:rFonts w:ascii="Arial" w:hAnsi="Arial" w:cs="Arial"/>
          <w:b/>
          <w:sz w:val="20"/>
          <w:szCs w:val="20"/>
        </w:rPr>
        <w:t>.</w:t>
      </w:r>
      <w:r w:rsidR="00F04525" w:rsidRPr="008352B7">
        <w:rPr>
          <w:rFonts w:ascii="Arial" w:hAnsi="Arial" w:cs="Arial"/>
          <w:b/>
          <w:sz w:val="20"/>
          <w:szCs w:val="20"/>
        </w:rPr>
        <w:t>2</w:t>
      </w:r>
      <w:r w:rsidR="001B3AB2">
        <w:rPr>
          <w:rFonts w:ascii="Arial" w:hAnsi="Arial" w:cs="Arial"/>
          <w:b/>
          <w:sz w:val="20"/>
          <w:szCs w:val="20"/>
        </w:rPr>
        <w:t>1</w:t>
      </w:r>
      <w:r w:rsidRPr="008352B7">
        <w:rPr>
          <w:rFonts w:ascii="Arial" w:hAnsi="Arial" w:cs="Arial"/>
          <w:b/>
          <w:sz w:val="20"/>
          <w:szCs w:val="20"/>
        </w:rPr>
        <w:t xml:space="preserve"> </w:t>
      </w:r>
      <w:r w:rsidRPr="008352B7">
        <w:rPr>
          <w:rFonts w:ascii="Arial" w:hAnsi="Arial" w:cs="Arial"/>
          <w:sz w:val="20"/>
          <w:szCs w:val="20"/>
        </w:rPr>
        <w:t xml:space="preserve">A entrega poderá eventualmente ser suspensa ou alterada, a critério desta Prefeitura Municipal. </w:t>
      </w:r>
    </w:p>
    <w:p w14:paraId="6E62FBC6" w14:textId="4412CF50" w:rsidR="00887A41" w:rsidRPr="008352B7" w:rsidRDefault="00887A41" w:rsidP="003459B8">
      <w:pPr>
        <w:spacing w:line="276" w:lineRule="auto"/>
        <w:rPr>
          <w:rFonts w:ascii="Arial" w:hAnsi="Arial" w:cs="Arial"/>
          <w:color w:val="000000" w:themeColor="text1"/>
          <w:sz w:val="20"/>
          <w:szCs w:val="20"/>
        </w:rPr>
      </w:pPr>
      <w:r w:rsidRPr="008352B7">
        <w:rPr>
          <w:rFonts w:ascii="Arial" w:hAnsi="Arial" w:cs="Arial"/>
          <w:b/>
          <w:sz w:val="20"/>
          <w:szCs w:val="20"/>
        </w:rPr>
        <w:t>6.</w:t>
      </w:r>
      <w:r w:rsidR="00F04525" w:rsidRPr="008352B7">
        <w:rPr>
          <w:rFonts w:ascii="Arial" w:hAnsi="Arial" w:cs="Arial"/>
          <w:b/>
          <w:sz w:val="20"/>
          <w:szCs w:val="20"/>
        </w:rPr>
        <w:t>29</w:t>
      </w:r>
      <w:r w:rsidRPr="008352B7">
        <w:rPr>
          <w:rFonts w:ascii="Arial" w:hAnsi="Arial" w:cs="Arial"/>
          <w:b/>
          <w:sz w:val="20"/>
          <w:szCs w:val="20"/>
        </w:rPr>
        <w:t xml:space="preserve"> </w:t>
      </w:r>
      <w:r w:rsidRPr="008352B7">
        <w:rPr>
          <w:rFonts w:ascii="Arial" w:hAnsi="Arial" w:cs="Arial"/>
          <w:sz w:val="20"/>
          <w:szCs w:val="20"/>
        </w:rPr>
        <w:t xml:space="preserve">Os fornecimentos </w:t>
      </w:r>
      <w:r w:rsidR="00FF679A" w:rsidRPr="008352B7">
        <w:rPr>
          <w:rFonts w:ascii="Arial" w:hAnsi="Arial" w:cs="Arial"/>
          <w:sz w:val="20"/>
          <w:szCs w:val="20"/>
        </w:rPr>
        <w:t xml:space="preserve">serão realizados na Sede da Secretaria Municipal de Esporte, Lazer e Turismo, localizada na Avenida Saquarema, n° 253 – Centro, Saquarema/RJ, em dias úteis, de segunda </w:t>
      </w:r>
      <w:r w:rsidR="008E7D06" w:rsidRPr="008352B7">
        <w:rPr>
          <w:rFonts w:ascii="Arial" w:hAnsi="Arial" w:cs="Arial"/>
          <w:sz w:val="20"/>
          <w:szCs w:val="20"/>
        </w:rPr>
        <w:t>a</w:t>
      </w:r>
      <w:r w:rsidR="00FF679A" w:rsidRPr="008352B7">
        <w:rPr>
          <w:rFonts w:ascii="Arial" w:hAnsi="Arial" w:cs="Arial"/>
          <w:sz w:val="20"/>
          <w:szCs w:val="20"/>
        </w:rPr>
        <w:t xml:space="preserve"> sexta-feira, no horário </w:t>
      </w:r>
      <w:r w:rsidR="00FF679A" w:rsidRPr="008352B7">
        <w:rPr>
          <w:rFonts w:ascii="Arial" w:hAnsi="Arial" w:cs="Arial"/>
          <w:color w:val="000000" w:themeColor="text1"/>
          <w:sz w:val="20"/>
          <w:szCs w:val="20"/>
        </w:rPr>
        <w:t>compreendido entre 09h00min e 17h00min</w:t>
      </w:r>
      <w:r w:rsidR="00FF679A" w:rsidRPr="008352B7">
        <w:rPr>
          <w:rFonts w:ascii="Arial" w:hAnsi="Arial" w:cs="Arial"/>
          <w:sz w:val="20"/>
          <w:szCs w:val="20"/>
        </w:rPr>
        <w:t xml:space="preserve">, </w:t>
      </w:r>
      <w:r w:rsidRPr="008352B7">
        <w:rPr>
          <w:rFonts w:ascii="Arial" w:hAnsi="Arial" w:cs="Arial"/>
          <w:sz w:val="20"/>
          <w:szCs w:val="20"/>
        </w:rPr>
        <w:t>salvo quando a</w:t>
      </w:r>
      <w:r w:rsidR="00FF679A" w:rsidRPr="008352B7">
        <w:rPr>
          <w:rFonts w:ascii="Arial" w:hAnsi="Arial" w:cs="Arial"/>
          <w:sz w:val="20"/>
          <w:szCs w:val="20"/>
        </w:rPr>
        <w:t>lgum dia da semana</w:t>
      </w:r>
      <w:r w:rsidRPr="008352B7">
        <w:rPr>
          <w:rFonts w:ascii="Arial" w:hAnsi="Arial" w:cs="Arial"/>
          <w:sz w:val="20"/>
          <w:szCs w:val="20"/>
        </w:rPr>
        <w:t xml:space="preserve"> for feriado, recesso, etc.,</w:t>
      </w:r>
      <w:r w:rsidR="009979E2" w:rsidRPr="008352B7">
        <w:rPr>
          <w:rFonts w:ascii="Arial" w:hAnsi="Arial" w:cs="Arial"/>
          <w:sz w:val="20"/>
          <w:szCs w:val="20"/>
        </w:rPr>
        <w:t xml:space="preserve"> </w:t>
      </w:r>
      <w:r w:rsidRPr="008352B7">
        <w:rPr>
          <w:rFonts w:ascii="Arial" w:hAnsi="Arial" w:cs="Arial"/>
          <w:sz w:val="20"/>
          <w:szCs w:val="20"/>
        </w:rPr>
        <w:t>sendo que para cada uma das entregas será emitida a Autorização</w:t>
      </w:r>
      <w:r w:rsidR="002E1C75" w:rsidRPr="008352B7">
        <w:rPr>
          <w:rFonts w:ascii="Arial" w:hAnsi="Arial" w:cs="Arial"/>
          <w:sz w:val="20"/>
          <w:szCs w:val="20"/>
        </w:rPr>
        <w:t xml:space="preserve"> de Fornecimento</w:t>
      </w:r>
      <w:r w:rsidR="001B3AB2">
        <w:rPr>
          <w:rFonts w:ascii="Arial" w:hAnsi="Arial" w:cs="Arial"/>
          <w:sz w:val="20"/>
          <w:szCs w:val="20"/>
        </w:rPr>
        <w:t>.</w:t>
      </w:r>
    </w:p>
    <w:p w14:paraId="3FA167F4" w14:textId="77777777" w:rsidR="00580D49" w:rsidRDefault="00887A41" w:rsidP="003459B8">
      <w:pPr>
        <w:spacing w:line="276" w:lineRule="auto"/>
        <w:rPr>
          <w:rFonts w:ascii="Arial" w:hAnsi="Arial" w:cs="Arial"/>
          <w:sz w:val="20"/>
          <w:szCs w:val="20"/>
        </w:rPr>
      </w:pPr>
      <w:r w:rsidRPr="008352B7">
        <w:rPr>
          <w:rFonts w:ascii="Arial" w:hAnsi="Arial" w:cs="Arial"/>
          <w:b/>
          <w:sz w:val="20"/>
          <w:szCs w:val="20"/>
        </w:rPr>
        <w:t>6.3</w:t>
      </w:r>
      <w:r w:rsidR="00F04525" w:rsidRPr="008352B7">
        <w:rPr>
          <w:rFonts w:ascii="Arial" w:hAnsi="Arial" w:cs="Arial"/>
          <w:b/>
          <w:sz w:val="20"/>
          <w:szCs w:val="20"/>
        </w:rPr>
        <w:t>0</w:t>
      </w:r>
      <w:r w:rsidRPr="008352B7">
        <w:rPr>
          <w:rFonts w:ascii="Arial" w:hAnsi="Arial" w:cs="Arial"/>
          <w:b/>
          <w:sz w:val="20"/>
          <w:szCs w:val="20"/>
        </w:rPr>
        <w:t xml:space="preserve"> </w:t>
      </w:r>
      <w:r w:rsidR="00C1024E" w:rsidRPr="008352B7">
        <w:rPr>
          <w:rFonts w:ascii="Arial" w:hAnsi="Arial" w:cs="Arial"/>
          <w:sz w:val="20"/>
          <w:szCs w:val="20"/>
        </w:rPr>
        <w:t xml:space="preserve">Caso a data do recebimento coincida com dia em que não haja expediente nos locais mencionados, o mesmo se fará no primeiro dia útil imediatamente posterior. </w:t>
      </w:r>
    </w:p>
    <w:p w14:paraId="2E1DC2C0" w14:textId="77777777" w:rsidR="00580D49" w:rsidRPr="00F158DD" w:rsidRDefault="00580D49" w:rsidP="00580D49">
      <w:pPr>
        <w:pStyle w:val="Corpodetexto"/>
        <w:spacing w:before="156" w:line="276" w:lineRule="auto"/>
        <w:ind w:right="302"/>
        <w:rPr>
          <w:rFonts w:ascii="Arial" w:hAnsi="Arial" w:cs="Arial"/>
          <w:sz w:val="20"/>
          <w:szCs w:val="20"/>
        </w:rPr>
      </w:pPr>
      <w:r w:rsidRPr="00F158DD">
        <w:rPr>
          <w:rFonts w:ascii="Arial" w:hAnsi="Arial" w:cs="Arial"/>
          <w:b/>
          <w:bCs/>
          <w:sz w:val="20"/>
          <w:szCs w:val="20"/>
        </w:rPr>
        <w:t>6.31</w:t>
      </w:r>
      <w:r>
        <w:rPr>
          <w:rFonts w:ascii="Arial" w:hAnsi="Arial" w:cs="Arial"/>
          <w:sz w:val="20"/>
          <w:szCs w:val="20"/>
        </w:rPr>
        <w:t xml:space="preserve"> </w:t>
      </w:r>
      <w:r w:rsidRPr="00F158DD">
        <w:rPr>
          <w:rFonts w:ascii="Arial" w:hAnsi="Arial" w:cs="Arial"/>
          <w:spacing w:val="-1"/>
          <w:sz w:val="20"/>
          <w:szCs w:val="20"/>
        </w:rPr>
        <w:t>Os</w:t>
      </w:r>
      <w:r w:rsidRPr="00F158DD">
        <w:rPr>
          <w:rFonts w:ascii="Arial" w:hAnsi="Arial" w:cs="Arial"/>
          <w:spacing w:val="-10"/>
          <w:sz w:val="20"/>
          <w:szCs w:val="20"/>
        </w:rPr>
        <w:t xml:space="preserve"> </w:t>
      </w:r>
      <w:r w:rsidRPr="00F158DD">
        <w:rPr>
          <w:rFonts w:ascii="Arial" w:hAnsi="Arial" w:cs="Arial"/>
          <w:spacing w:val="-1"/>
          <w:sz w:val="20"/>
          <w:szCs w:val="20"/>
        </w:rPr>
        <w:t>critérios</w:t>
      </w:r>
      <w:r w:rsidRPr="00F158DD">
        <w:rPr>
          <w:rFonts w:ascii="Arial" w:hAnsi="Arial" w:cs="Arial"/>
          <w:spacing w:val="-10"/>
          <w:sz w:val="20"/>
          <w:szCs w:val="20"/>
        </w:rPr>
        <w:t xml:space="preserve"> </w:t>
      </w:r>
      <w:r w:rsidRPr="00F158DD">
        <w:rPr>
          <w:rFonts w:ascii="Arial" w:hAnsi="Arial" w:cs="Arial"/>
          <w:spacing w:val="-1"/>
          <w:sz w:val="20"/>
          <w:szCs w:val="20"/>
        </w:rPr>
        <w:t>de</w:t>
      </w:r>
      <w:r w:rsidRPr="00F158DD">
        <w:rPr>
          <w:rFonts w:ascii="Arial" w:hAnsi="Arial" w:cs="Arial"/>
          <w:spacing w:val="-9"/>
          <w:sz w:val="20"/>
          <w:szCs w:val="20"/>
        </w:rPr>
        <w:t xml:space="preserve"> </w:t>
      </w:r>
      <w:r w:rsidRPr="00F158DD">
        <w:rPr>
          <w:rFonts w:ascii="Arial" w:hAnsi="Arial" w:cs="Arial"/>
          <w:spacing w:val="-1"/>
          <w:sz w:val="20"/>
          <w:szCs w:val="20"/>
        </w:rPr>
        <w:t>recebimento</w:t>
      </w:r>
      <w:r w:rsidRPr="00F158DD">
        <w:rPr>
          <w:rFonts w:ascii="Arial" w:hAnsi="Arial" w:cs="Arial"/>
          <w:spacing w:val="-3"/>
          <w:sz w:val="20"/>
          <w:szCs w:val="20"/>
        </w:rPr>
        <w:t xml:space="preserve"> </w:t>
      </w:r>
      <w:r w:rsidRPr="00F158DD">
        <w:rPr>
          <w:rFonts w:ascii="Arial" w:hAnsi="Arial" w:cs="Arial"/>
          <w:sz w:val="20"/>
          <w:szCs w:val="20"/>
        </w:rPr>
        <w:t>do</w:t>
      </w:r>
      <w:r w:rsidRPr="00F158DD">
        <w:rPr>
          <w:rFonts w:ascii="Arial" w:hAnsi="Arial" w:cs="Arial"/>
          <w:spacing w:val="-8"/>
          <w:sz w:val="20"/>
          <w:szCs w:val="20"/>
        </w:rPr>
        <w:t xml:space="preserve"> </w:t>
      </w:r>
      <w:r w:rsidRPr="00F158DD">
        <w:rPr>
          <w:rFonts w:ascii="Arial" w:hAnsi="Arial" w:cs="Arial"/>
          <w:sz w:val="20"/>
          <w:szCs w:val="20"/>
        </w:rPr>
        <w:t>objeto,</w:t>
      </w:r>
      <w:r w:rsidRPr="00F158DD">
        <w:rPr>
          <w:rFonts w:ascii="Arial" w:hAnsi="Arial" w:cs="Arial"/>
          <w:spacing w:val="-6"/>
          <w:sz w:val="20"/>
          <w:szCs w:val="20"/>
        </w:rPr>
        <w:t xml:space="preserve"> </w:t>
      </w:r>
      <w:r w:rsidRPr="00F158DD">
        <w:rPr>
          <w:rFonts w:ascii="Arial" w:hAnsi="Arial" w:cs="Arial"/>
          <w:sz w:val="20"/>
          <w:szCs w:val="20"/>
        </w:rPr>
        <w:t>bem</w:t>
      </w:r>
      <w:r w:rsidRPr="00F158DD">
        <w:rPr>
          <w:rFonts w:ascii="Arial" w:hAnsi="Arial" w:cs="Arial"/>
          <w:spacing w:val="-17"/>
          <w:sz w:val="20"/>
          <w:szCs w:val="20"/>
        </w:rPr>
        <w:t xml:space="preserve"> </w:t>
      </w:r>
      <w:r w:rsidRPr="00F158DD">
        <w:rPr>
          <w:rFonts w:ascii="Arial" w:hAnsi="Arial" w:cs="Arial"/>
          <w:sz w:val="20"/>
          <w:szCs w:val="20"/>
        </w:rPr>
        <w:t>como</w:t>
      </w:r>
      <w:r w:rsidRPr="00F158DD">
        <w:rPr>
          <w:rFonts w:ascii="Arial" w:hAnsi="Arial" w:cs="Arial"/>
          <w:spacing w:val="-3"/>
          <w:sz w:val="20"/>
          <w:szCs w:val="20"/>
        </w:rPr>
        <w:t xml:space="preserve"> </w:t>
      </w:r>
      <w:r w:rsidRPr="00F158DD">
        <w:rPr>
          <w:rFonts w:ascii="Arial" w:hAnsi="Arial" w:cs="Arial"/>
          <w:sz w:val="20"/>
          <w:szCs w:val="20"/>
        </w:rPr>
        <w:t>a</w:t>
      </w:r>
      <w:r w:rsidRPr="00F158DD">
        <w:rPr>
          <w:rFonts w:ascii="Arial" w:hAnsi="Arial" w:cs="Arial"/>
          <w:spacing w:val="-9"/>
          <w:sz w:val="20"/>
          <w:szCs w:val="20"/>
        </w:rPr>
        <w:t xml:space="preserve"> </w:t>
      </w:r>
      <w:r w:rsidRPr="00F158DD">
        <w:rPr>
          <w:rFonts w:ascii="Arial" w:hAnsi="Arial" w:cs="Arial"/>
          <w:sz w:val="20"/>
          <w:szCs w:val="20"/>
        </w:rPr>
        <w:t>verificação</w:t>
      </w:r>
      <w:r w:rsidRPr="00F158DD">
        <w:rPr>
          <w:rFonts w:ascii="Arial" w:hAnsi="Arial" w:cs="Arial"/>
          <w:spacing w:val="-3"/>
          <w:sz w:val="20"/>
          <w:szCs w:val="20"/>
        </w:rPr>
        <w:t xml:space="preserve"> </w:t>
      </w:r>
      <w:r w:rsidRPr="00F158DD">
        <w:rPr>
          <w:rFonts w:ascii="Arial" w:hAnsi="Arial" w:cs="Arial"/>
          <w:sz w:val="20"/>
          <w:szCs w:val="20"/>
        </w:rPr>
        <w:t>da</w:t>
      </w:r>
      <w:r w:rsidRPr="00F158DD">
        <w:rPr>
          <w:rFonts w:ascii="Arial" w:hAnsi="Arial" w:cs="Arial"/>
          <w:spacing w:val="-9"/>
          <w:sz w:val="20"/>
          <w:szCs w:val="20"/>
        </w:rPr>
        <w:t xml:space="preserve"> </w:t>
      </w:r>
      <w:r w:rsidRPr="00F158DD">
        <w:rPr>
          <w:rFonts w:ascii="Arial" w:hAnsi="Arial" w:cs="Arial"/>
          <w:sz w:val="20"/>
          <w:szCs w:val="20"/>
        </w:rPr>
        <w:t>conformidade</w:t>
      </w:r>
      <w:r w:rsidRPr="00F158DD">
        <w:rPr>
          <w:rFonts w:ascii="Arial" w:hAnsi="Arial" w:cs="Arial"/>
          <w:spacing w:val="-9"/>
          <w:sz w:val="20"/>
          <w:szCs w:val="20"/>
        </w:rPr>
        <w:t xml:space="preserve"> </w:t>
      </w:r>
      <w:r w:rsidRPr="00F158DD">
        <w:rPr>
          <w:rFonts w:ascii="Arial" w:hAnsi="Arial" w:cs="Arial"/>
          <w:sz w:val="20"/>
          <w:szCs w:val="20"/>
        </w:rPr>
        <w:t>com</w:t>
      </w:r>
      <w:r w:rsidRPr="00F158DD">
        <w:rPr>
          <w:rFonts w:ascii="Arial" w:hAnsi="Arial" w:cs="Arial"/>
          <w:spacing w:val="-17"/>
          <w:sz w:val="20"/>
          <w:szCs w:val="20"/>
        </w:rPr>
        <w:t xml:space="preserve"> </w:t>
      </w:r>
      <w:r w:rsidRPr="00F158DD">
        <w:rPr>
          <w:rFonts w:ascii="Arial" w:hAnsi="Arial" w:cs="Arial"/>
          <w:sz w:val="20"/>
          <w:szCs w:val="20"/>
        </w:rPr>
        <w:t>as</w:t>
      </w:r>
      <w:r w:rsidRPr="00F158DD">
        <w:rPr>
          <w:rFonts w:ascii="Arial" w:hAnsi="Arial" w:cs="Arial"/>
          <w:spacing w:val="-5"/>
          <w:sz w:val="20"/>
          <w:szCs w:val="20"/>
        </w:rPr>
        <w:t xml:space="preserve"> </w:t>
      </w:r>
      <w:r w:rsidRPr="00F158DD">
        <w:rPr>
          <w:rFonts w:ascii="Arial" w:hAnsi="Arial" w:cs="Arial"/>
          <w:sz w:val="20"/>
          <w:szCs w:val="20"/>
        </w:rPr>
        <w:t>especificações</w:t>
      </w:r>
      <w:r w:rsidRPr="00F158DD">
        <w:rPr>
          <w:rFonts w:ascii="Arial" w:hAnsi="Arial" w:cs="Arial"/>
          <w:spacing w:val="-57"/>
          <w:sz w:val="20"/>
          <w:szCs w:val="20"/>
        </w:rPr>
        <w:t xml:space="preserve"> </w:t>
      </w:r>
      <w:r w:rsidRPr="00F158DD">
        <w:rPr>
          <w:rFonts w:ascii="Arial" w:hAnsi="Arial" w:cs="Arial"/>
          <w:sz w:val="20"/>
          <w:szCs w:val="20"/>
        </w:rPr>
        <w:t>constantes no Termo</w:t>
      </w:r>
      <w:r w:rsidRPr="00F158DD">
        <w:rPr>
          <w:rFonts w:ascii="Arial" w:hAnsi="Arial" w:cs="Arial"/>
          <w:spacing w:val="1"/>
          <w:sz w:val="20"/>
          <w:szCs w:val="20"/>
        </w:rPr>
        <w:t xml:space="preserve"> </w:t>
      </w:r>
      <w:r w:rsidRPr="00F158DD">
        <w:rPr>
          <w:rFonts w:ascii="Arial" w:hAnsi="Arial" w:cs="Arial"/>
          <w:sz w:val="20"/>
          <w:szCs w:val="20"/>
        </w:rPr>
        <w:t>de Referência e Proposta, e sua consequente aceitação, serão</w:t>
      </w:r>
      <w:r w:rsidRPr="00F158DD">
        <w:rPr>
          <w:rFonts w:ascii="Arial" w:hAnsi="Arial" w:cs="Arial"/>
          <w:spacing w:val="1"/>
          <w:sz w:val="20"/>
          <w:szCs w:val="20"/>
        </w:rPr>
        <w:t xml:space="preserve"> </w:t>
      </w:r>
      <w:r w:rsidRPr="00F158DD">
        <w:rPr>
          <w:rFonts w:ascii="Arial" w:hAnsi="Arial" w:cs="Arial"/>
          <w:sz w:val="20"/>
          <w:szCs w:val="20"/>
        </w:rPr>
        <w:t>conforme</w:t>
      </w:r>
      <w:r w:rsidRPr="00F158DD">
        <w:rPr>
          <w:rFonts w:ascii="Arial" w:hAnsi="Arial" w:cs="Arial"/>
          <w:spacing w:val="1"/>
          <w:sz w:val="20"/>
          <w:szCs w:val="20"/>
        </w:rPr>
        <w:t xml:space="preserve"> </w:t>
      </w:r>
      <w:r w:rsidRPr="00F158DD">
        <w:rPr>
          <w:rFonts w:ascii="Arial" w:hAnsi="Arial" w:cs="Arial"/>
          <w:sz w:val="20"/>
          <w:szCs w:val="20"/>
        </w:rPr>
        <w:t>o</w:t>
      </w:r>
      <w:r w:rsidRPr="00F158DD">
        <w:rPr>
          <w:rFonts w:ascii="Arial" w:hAnsi="Arial" w:cs="Arial"/>
          <w:spacing w:val="1"/>
          <w:sz w:val="20"/>
          <w:szCs w:val="20"/>
        </w:rPr>
        <w:t xml:space="preserve"> </w:t>
      </w:r>
      <w:r w:rsidRPr="00F158DD">
        <w:rPr>
          <w:rFonts w:ascii="Arial" w:hAnsi="Arial" w:cs="Arial"/>
          <w:sz w:val="20"/>
          <w:szCs w:val="20"/>
        </w:rPr>
        <w:t>estabelecido</w:t>
      </w:r>
      <w:r w:rsidRPr="00F158DD">
        <w:rPr>
          <w:rFonts w:ascii="Arial" w:hAnsi="Arial" w:cs="Arial"/>
          <w:spacing w:val="5"/>
          <w:sz w:val="20"/>
          <w:szCs w:val="20"/>
        </w:rPr>
        <w:t xml:space="preserve"> </w:t>
      </w:r>
      <w:r w:rsidRPr="00F158DD">
        <w:rPr>
          <w:rFonts w:ascii="Arial" w:hAnsi="Arial" w:cs="Arial"/>
          <w:sz w:val="20"/>
          <w:szCs w:val="20"/>
        </w:rPr>
        <w:t>no</w:t>
      </w:r>
      <w:r w:rsidRPr="00F158DD">
        <w:rPr>
          <w:rFonts w:ascii="Arial" w:hAnsi="Arial" w:cs="Arial"/>
          <w:spacing w:val="6"/>
          <w:sz w:val="20"/>
          <w:szCs w:val="20"/>
        </w:rPr>
        <w:t xml:space="preserve"> </w:t>
      </w:r>
      <w:r w:rsidRPr="00F158DD">
        <w:rPr>
          <w:rFonts w:ascii="Arial" w:hAnsi="Arial" w:cs="Arial"/>
          <w:sz w:val="20"/>
          <w:szCs w:val="20"/>
        </w:rPr>
        <w:t>Art.</w:t>
      </w:r>
      <w:r w:rsidRPr="00F158DD">
        <w:rPr>
          <w:rFonts w:ascii="Arial" w:hAnsi="Arial" w:cs="Arial"/>
          <w:spacing w:val="4"/>
          <w:sz w:val="20"/>
          <w:szCs w:val="20"/>
        </w:rPr>
        <w:t xml:space="preserve"> </w:t>
      </w:r>
      <w:r w:rsidRPr="00F158DD">
        <w:rPr>
          <w:rFonts w:ascii="Arial" w:hAnsi="Arial" w:cs="Arial"/>
          <w:sz w:val="20"/>
          <w:szCs w:val="20"/>
        </w:rPr>
        <w:t>140</w:t>
      </w:r>
      <w:r w:rsidRPr="00F158DD">
        <w:rPr>
          <w:rFonts w:ascii="Arial" w:hAnsi="Arial" w:cs="Arial"/>
          <w:spacing w:val="-3"/>
          <w:sz w:val="20"/>
          <w:szCs w:val="20"/>
        </w:rPr>
        <w:t xml:space="preserve"> </w:t>
      </w:r>
      <w:r w:rsidRPr="00F158DD">
        <w:rPr>
          <w:rFonts w:ascii="Arial" w:hAnsi="Arial" w:cs="Arial"/>
          <w:sz w:val="20"/>
          <w:szCs w:val="20"/>
        </w:rPr>
        <w:t>da Lei</w:t>
      </w:r>
      <w:r w:rsidRPr="00F158DD">
        <w:rPr>
          <w:rFonts w:ascii="Arial" w:hAnsi="Arial" w:cs="Arial"/>
          <w:spacing w:val="-7"/>
          <w:sz w:val="20"/>
          <w:szCs w:val="20"/>
        </w:rPr>
        <w:t xml:space="preserve"> </w:t>
      </w:r>
      <w:r w:rsidRPr="00F158DD">
        <w:rPr>
          <w:rFonts w:ascii="Arial" w:hAnsi="Arial" w:cs="Arial"/>
          <w:sz w:val="20"/>
          <w:szCs w:val="20"/>
        </w:rPr>
        <w:t>14.133/2021.</w:t>
      </w:r>
    </w:p>
    <w:p w14:paraId="46C501B0" w14:textId="77777777" w:rsidR="00580D49" w:rsidRPr="00F158DD" w:rsidRDefault="00580D49" w:rsidP="00580D49">
      <w:pPr>
        <w:pStyle w:val="Corpodetexto"/>
        <w:spacing w:before="123" w:line="276" w:lineRule="auto"/>
        <w:ind w:right="306"/>
        <w:rPr>
          <w:rFonts w:ascii="Arial" w:hAnsi="Arial" w:cs="Arial"/>
          <w:sz w:val="20"/>
          <w:szCs w:val="20"/>
        </w:rPr>
      </w:pPr>
      <w:r w:rsidRPr="00F158DD">
        <w:rPr>
          <w:rFonts w:ascii="Arial" w:hAnsi="Arial" w:cs="Arial"/>
          <w:b/>
          <w:bCs/>
          <w:sz w:val="20"/>
          <w:szCs w:val="20"/>
        </w:rPr>
        <w:t>6.32</w:t>
      </w:r>
      <w:r>
        <w:rPr>
          <w:rFonts w:ascii="Arial" w:hAnsi="Arial" w:cs="Arial"/>
          <w:sz w:val="20"/>
          <w:szCs w:val="20"/>
        </w:rPr>
        <w:t xml:space="preserve"> </w:t>
      </w:r>
      <w:r w:rsidRPr="00F158DD">
        <w:rPr>
          <w:rFonts w:ascii="Arial" w:hAnsi="Arial" w:cs="Arial"/>
          <w:sz w:val="20"/>
          <w:szCs w:val="20"/>
        </w:rPr>
        <w:t>Somente será permitido que a execução do</w:t>
      </w:r>
      <w:r>
        <w:rPr>
          <w:rFonts w:ascii="Arial" w:hAnsi="Arial" w:cs="Arial"/>
          <w:sz w:val="20"/>
          <w:szCs w:val="20"/>
        </w:rPr>
        <w:t xml:space="preserve"> fornecimento dos materiais </w:t>
      </w:r>
      <w:r w:rsidRPr="00F158DD">
        <w:rPr>
          <w:rFonts w:ascii="Arial" w:hAnsi="Arial" w:cs="Arial"/>
          <w:sz w:val="20"/>
          <w:szCs w:val="20"/>
        </w:rPr>
        <w:t>esteja de acordo com o especificado, não se</w:t>
      </w:r>
      <w:r w:rsidRPr="00F158DD">
        <w:rPr>
          <w:rFonts w:ascii="Arial" w:hAnsi="Arial" w:cs="Arial"/>
          <w:spacing w:val="1"/>
          <w:sz w:val="20"/>
          <w:szCs w:val="20"/>
        </w:rPr>
        <w:t xml:space="preserve"> </w:t>
      </w:r>
      <w:r w:rsidRPr="00F158DD">
        <w:rPr>
          <w:rFonts w:ascii="Arial" w:hAnsi="Arial" w:cs="Arial"/>
          <w:sz w:val="20"/>
          <w:szCs w:val="20"/>
        </w:rPr>
        <w:t>admitindo, sob</w:t>
      </w:r>
      <w:r w:rsidRPr="00F158DD">
        <w:rPr>
          <w:rFonts w:ascii="Arial" w:hAnsi="Arial" w:cs="Arial"/>
          <w:spacing w:val="-5"/>
          <w:sz w:val="20"/>
          <w:szCs w:val="20"/>
        </w:rPr>
        <w:t xml:space="preserve"> </w:t>
      </w:r>
      <w:r w:rsidRPr="00F158DD">
        <w:rPr>
          <w:rFonts w:ascii="Arial" w:hAnsi="Arial" w:cs="Arial"/>
          <w:sz w:val="20"/>
          <w:szCs w:val="20"/>
        </w:rPr>
        <w:t>qualquer</w:t>
      </w:r>
      <w:r w:rsidRPr="00F158DD">
        <w:rPr>
          <w:rFonts w:ascii="Arial" w:hAnsi="Arial" w:cs="Arial"/>
          <w:spacing w:val="-1"/>
          <w:sz w:val="20"/>
          <w:szCs w:val="20"/>
        </w:rPr>
        <w:t xml:space="preserve"> </w:t>
      </w:r>
      <w:r w:rsidRPr="00F158DD">
        <w:rPr>
          <w:rFonts w:ascii="Arial" w:hAnsi="Arial" w:cs="Arial"/>
          <w:sz w:val="20"/>
          <w:szCs w:val="20"/>
        </w:rPr>
        <w:t>hipótese,</w:t>
      </w:r>
      <w:r w:rsidRPr="00F158DD">
        <w:rPr>
          <w:rFonts w:ascii="Arial" w:hAnsi="Arial" w:cs="Arial"/>
          <w:spacing w:val="1"/>
          <w:sz w:val="20"/>
          <w:szCs w:val="20"/>
        </w:rPr>
        <w:t xml:space="preserve"> </w:t>
      </w:r>
      <w:r w:rsidRPr="00F158DD">
        <w:rPr>
          <w:rFonts w:ascii="Arial" w:hAnsi="Arial" w:cs="Arial"/>
          <w:sz w:val="20"/>
          <w:szCs w:val="20"/>
        </w:rPr>
        <w:t>que</w:t>
      </w:r>
      <w:r w:rsidRPr="00F158DD">
        <w:rPr>
          <w:rFonts w:ascii="Arial" w:hAnsi="Arial" w:cs="Arial"/>
          <w:spacing w:val="-6"/>
          <w:sz w:val="20"/>
          <w:szCs w:val="20"/>
        </w:rPr>
        <w:t xml:space="preserve"> </w:t>
      </w:r>
      <w:r w:rsidRPr="00F158DD">
        <w:rPr>
          <w:rFonts w:ascii="Arial" w:hAnsi="Arial" w:cs="Arial"/>
          <w:sz w:val="20"/>
          <w:szCs w:val="20"/>
        </w:rPr>
        <w:t>esteja</w:t>
      </w:r>
      <w:r w:rsidRPr="00F158DD">
        <w:rPr>
          <w:rFonts w:ascii="Arial" w:hAnsi="Arial" w:cs="Arial"/>
          <w:spacing w:val="2"/>
          <w:sz w:val="20"/>
          <w:szCs w:val="20"/>
        </w:rPr>
        <w:t xml:space="preserve"> </w:t>
      </w:r>
      <w:r w:rsidRPr="00F158DD">
        <w:rPr>
          <w:rFonts w:ascii="Arial" w:hAnsi="Arial" w:cs="Arial"/>
          <w:sz w:val="20"/>
          <w:szCs w:val="20"/>
        </w:rPr>
        <w:t>fora</w:t>
      </w:r>
      <w:r w:rsidRPr="00F158DD">
        <w:rPr>
          <w:rFonts w:ascii="Arial" w:hAnsi="Arial" w:cs="Arial"/>
          <w:spacing w:val="-2"/>
          <w:sz w:val="20"/>
          <w:szCs w:val="20"/>
        </w:rPr>
        <w:t xml:space="preserve"> </w:t>
      </w:r>
      <w:r w:rsidRPr="00F158DD">
        <w:rPr>
          <w:rFonts w:ascii="Arial" w:hAnsi="Arial" w:cs="Arial"/>
          <w:sz w:val="20"/>
          <w:szCs w:val="20"/>
        </w:rPr>
        <w:t>do</w:t>
      </w:r>
      <w:r w:rsidRPr="00F158DD">
        <w:rPr>
          <w:rFonts w:ascii="Arial" w:hAnsi="Arial" w:cs="Arial"/>
          <w:spacing w:val="-1"/>
          <w:sz w:val="20"/>
          <w:szCs w:val="20"/>
        </w:rPr>
        <w:t xml:space="preserve"> </w:t>
      </w:r>
      <w:r w:rsidRPr="00F158DD">
        <w:rPr>
          <w:rFonts w:ascii="Arial" w:hAnsi="Arial" w:cs="Arial"/>
          <w:sz w:val="20"/>
          <w:szCs w:val="20"/>
        </w:rPr>
        <w:t>padrão</w:t>
      </w:r>
      <w:r w:rsidRPr="00F158DD">
        <w:rPr>
          <w:rFonts w:ascii="Arial" w:hAnsi="Arial" w:cs="Arial"/>
          <w:spacing w:val="-1"/>
          <w:sz w:val="20"/>
          <w:szCs w:val="20"/>
        </w:rPr>
        <w:t xml:space="preserve"> </w:t>
      </w:r>
      <w:r w:rsidRPr="00F158DD">
        <w:rPr>
          <w:rFonts w:ascii="Arial" w:hAnsi="Arial" w:cs="Arial"/>
          <w:sz w:val="20"/>
          <w:szCs w:val="20"/>
        </w:rPr>
        <w:t>descrito</w:t>
      </w:r>
      <w:r w:rsidRPr="00F158DD">
        <w:rPr>
          <w:rFonts w:ascii="Arial" w:hAnsi="Arial" w:cs="Arial"/>
          <w:spacing w:val="3"/>
          <w:sz w:val="20"/>
          <w:szCs w:val="20"/>
        </w:rPr>
        <w:t xml:space="preserve"> </w:t>
      </w:r>
      <w:r w:rsidRPr="00F158DD">
        <w:rPr>
          <w:rFonts w:ascii="Arial" w:hAnsi="Arial" w:cs="Arial"/>
          <w:sz w:val="20"/>
          <w:szCs w:val="20"/>
        </w:rPr>
        <w:t>neste</w:t>
      </w:r>
      <w:r w:rsidRPr="00F158DD">
        <w:rPr>
          <w:rFonts w:ascii="Arial" w:hAnsi="Arial" w:cs="Arial"/>
          <w:spacing w:val="-2"/>
          <w:sz w:val="20"/>
          <w:szCs w:val="20"/>
        </w:rPr>
        <w:t xml:space="preserve"> </w:t>
      </w:r>
      <w:r w:rsidRPr="00F158DD">
        <w:rPr>
          <w:rFonts w:ascii="Arial" w:hAnsi="Arial" w:cs="Arial"/>
          <w:sz w:val="20"/>
          <w:szCs w:val="20"/>
        </w:rPr>
        <w:t>Termo</w:t>
      </w:r>
      <w:r w:rsidRPr="00F158DD">
        <w:rPr>
          <w:rFonts w:ascii="Arial" w:hAnsi="Arial" w:cs="Arial"/>
          <w:spacing w:val="3"/>
          <w:sz w:val="20"/>
          <w:szCs w:val="20"/>
        </w:rPr>
        <w:t xml:space="preserve"> </w:t>
      </w:r>
      <w:r w:rsidRPr="00F158DD">
        <w:rPr>
          <w:rFonts w:ascii="Arial" w:hAnsi="Arial" w:cs="Arial"/>
          <w:sz w:val="20"/>
          <w:szCs w:val="20"/>
        </w:rPr>
        <w:t>de</w:t>
      </w:r>
      <w:r w:rsidRPr="00F158DD">
        <w:rPr>
          <w:rFonts w:ascii="Arial" w:hAnsi="Arial" w:cs="Arial"/>
          <w:spacing w:val="-2"/>
          <w:sz w:val="20"/>
          <w:szCs w:val="20"/>
        </w:rPr>
        <w:t xml:space="preserve"> </w:t>
      </w:r>
      <w:r w:rsidRPr="00F158DD">
        <w:rPr>
          <w:rFonts w:ascii="Arial" w:hAnsi="Arial" w:cs="Arial"/>
          <w:sz w:val="20"/>
          <w:szCs w:val="20"/>
        </w:rPr>
        <w:t>Referência.</w:t>
      </w:r>
    </w:p>
    <w:p w14:paraId="0EDE90C9" w14:textId="77777777" w:rsidR="00580D49" w:rsidRPr="00F158DD" w:rsidRDefault="00580D49" w:rsidP="00580D49">
      <w:pPr>
        <w:pStyle w:val="Corpodetexto"/>
        <w:spacing w:before="119" w:line="276" w:lineRule="auto"/>
        <w:ind w:right="319"/>
        <w:rPr>
          <w:rFonts w:ascii="Arial" w:hAnsi="Arial" w:cs="Arial"/>
          <w:sz w:val="20"/>
          <w:szCs w:val="20"/>
        </w:rPr>
      </w:pPr>
      <w:r w:rsidRPr="00F158DD">
        <w:rPr>
          <w:rFonts w:ascii="Arial" w:hAnsi="Arial" w:cs="Arial"/>
          <w:b/>
          <w:bCs/>
          <w:sz w:val="20"/>
          <w:szCs w:val="20"/>
        </w:rPr>
        <w:t>6.33</w:t>
      </w:r>
      <w:r>
        <w:rPr>
          <w:rFonts w:ascii="Arial" w:hAnsi="Arial" w:cs="Arial"/>
          <w:sz w:val="20"/>
          <w:szCs w:val="20"/>
        </w:rPr>
        <w:t xml:space="preserve"> </w:t>
      </w:r>
      <w:r w:rsidRPr="00F158DD">
        <w:rPr>
          <w:rFonts w:ascii="Arial" w:hAnsi="Arial" w:cs="Arial"/>
          <w:sz w:val="20"/>
          <w:szCs w:val="20"/>
        </w:rPr>
        <w:t>O objeto será recebido provisoriamente, para efeito de verificação do cumprimento das exigências de</w:t>
      </w:r>
      <w:r w:rsidRPr="00F158DD">
        <w:rPr>
          <w:rFonts w:ascii="Arial" w:hAnsi="Arial" w:cs="Arial"/>
          <w:spacing w:val="1"/>
          <w:sz w:val="20"/>
          <w:szCs w:val="20"/>
        </w:rPr>
        <w:t xml:space="preserve"> </w:t>
      </w:r>
      <w:r w:rsidRPr="00F158DD">
        <w:rPr>
          <w:rFonts w:ascii="Arial" w:hAnsi="Arial" w:cs="Arial"/>
          <w:sz w:val="20"/>
          <w:szCs w:val="20"/>
        </w:rPr>
        <w:t>caráter técnico pelo responsável, fiscal técnico, administrativo ou setorial do contrato. A verificação</w:t>
      </w:r>
      <w:r w:rsidRPr="00F158DD">
        <w:rPr>
          <w:rFonts w:ascii="Arial" w:hAnsi="Arial" w:cs="Arial"/>
          <w:spacing w:val="1"/>
          <w:sz w:val="20"/>
          <w:szCs w:val="20"/>
        </w:rPr>
        <w:t xml:space="preserve"> </w:t>
      </w:r>
      <w:r w:rsidRPr="00F158DD">
        <w:rPr>
          <w:rFonts w:ascii="Arial" w:hAnsi="Arial" w:cs="Arial"/>
          <w:sz w:val="20"/>
          <w:szCs w:val="20"/>
        </w:rPr>
        <w:t>da</w:t>
      </w:r>
      <w:r w:rsidRPr="00F158DD">
        <w:rPr>
          <w:rFonts w:ascii="Arial" w:hAnsi="Arial" w:cs="Arial"/>
          <w:spacing w:val="1"/>
          <w:sz w:val="20"/>
          <w:szCs w:val="20"/>
        </w:rPr>
        <w:t xml:space="preserve"> </w:t>
      </w:r>
      <w:r w:rsidRPr="00F158DD">
        <w:rPr>
          <w:rFonts w:ascii="Arial" w:hAnsi="Arial" w:cs="Arial"/>
          <w:sz w:val="20"/>
          <w:szCs w:val="20"/>
        </w:rPr>
        <w:t>conformidade</w:t>
      </w:r>
      <w:r w:rsidRPr="00F158DD">
        <w:rPr>
          <w:rFonts w:ascii="Arial" w:hAnsi="Arial" w:cs="Arial"/>
          <w:spacing w:val="1"/>
          <w:sz w:val="20"/>
          <w:szCs w:val="20"/>
        </w:rPr>
        <w:t xml:space="preserve"> </w:t>
      </w:r>
      <w:r w:rsidRPr="00F158DD">
        <w:rPr>
          <w:rFonts w:ascii="Arial" w:hAnsi="Arial" w:cs="Arial"/>
          <w:sz w:val="20"/>
          <w:szCs w:val="20"/>
        </w:rPr>
        <w:t>ocorrerá no</w:t>
      </w:r>
      <w:r w:rsidRPr="00F158DD">
        <w:rPr>
          <w:rFonts w:ascii="Arial" w:hAnsi="Arial" w:cs="Arial"/>
          <w:spacing w:val="1"/>
          <w:sz w:val="20"/>
          <w:szCs w:val="20"/>
        </w:rPr>
        <w:t xml:space="preserve"> </w:t>
      </w:r>
      <w:r w:rsidRPr="00F158DD">
        <w:rPr>
          <w:rFonts w:ascii="Arial" w:hAnsi="Arial" w:cs="Arial"/>
          <w:sz w:val="20"/>
          <w:szCs w:val="20"/>
        </w:rPr>
        <w:t>prazo</w:t>
      </w:r>
      <w:r w:rsidRPr="00F158DD">
        <w:rPr>
          <w:rFonts w:ascii="Arial" w:hAnsi="Arial" w:cs="Arial"/>
          <w:spacing w:val="1"/>
          <w:sz w:val="20"/>
          <w:szCs w:val="20"/>
        </w:rPr>
        <w:t xml:space="preserve"> </w:t>
      </w:r>
      <w:r w:rsidRPr="00F158DD">
        <w:rPr>
          <w:rFonts w:ascii="Arial" w:hAnsi="Arial" w:cs="Arial"/>
          <w:sz w:val="20"/>
          <w:szCs w:val="20"/>
        </w:rPr>
        <w:t>de 05 (cinco)</w:t>
      </w:r>
      <w:r w:rsidRPr="00F158DD">
        <w:rPr>
          <w:rFonts w:ascii="Arial" w:hAnsi="Arial" w:cs="Arial"/>
          <w:spacing w:val="1"/>
          <w:sz w:val="20"/>
          <w:szCs w:val="20"/>
        </w:rPr>
        <w:t xml:space="preserve"> </w:t>
      </w:r>
      <w:r w:rsidRPr="00F158DD">
        <w:rPr>
          <w:rFonts w:ascii="Arial" w:hAnsi="Arial" w:cs="Arial"/>
          <w:sz w:val="20"/>
          <w:szCs w:val="20"/>
        </w:rPr>
        <w:t>dias</w:t>
      </w:r>
      <w:r w:rsidRPr="00F158DD">
        <w:rPr>
          <w:rFonts w:ascii="Arial" w:hAnsi="Arial" w:cs="Arial"/>
          <w:spacing w:val="1"/>
          <w:sz w:val="20"/>
          <w:szCs w:val="20"/>
        </w:rPr>
        <w:t xml:space="preserve"> </w:t>
      </w:r>
      <w:r w:rsidRPr="00F158DD">
        <w:rPr>
          <w:rFonts w:ascii="Arial" w:hAnsi="Arial" w:cs="Arial"/>
          <w:sz w:val="20"/>
          <w:szCs w:val="20"/>
        </w:rPr>
        <w:t>úteis,</w:t>
      </w:r>
      <w:r w:rsidRPr="00F158DD">
        <w:rPr>
          <w:rFonts w:ascii="Arial" w:hAnsi="Arial" w:cs="Arial"/>
          <w:spacing w:val="1"/>
          <w:sz w:val="20"/>
          <w:szCs w:val="20"/>
        </w:rPr>
        <w:t xml:space="preserve"> </w:t>
      </w:r>
      <w:r w:rsidRPr="00F158DD">
        <w:rPr>
          <w:rFonts w:ascii="Arial" w:hAnsi="Arial" w:cs="Arial"/>
          <w:sz w:val="20"/>
          <w:szCs w:val="20"/>
        </w:rPr>
        <w:t>contados</w:t>
      </w:r>
      <w:r w:rsidRPr="00F158DD">
        <w:rPr>
          <w:rFonts w:ascii="Arial" w:hAnsi="Arial" w:cs="Arial"/>
          <w:spacing w:val="1"/>
          <w:sz w:val="20"/>
          <w:szCs w:val="20"/>
        </w:rPr>
        <w:t xml:space="preserve"> </w:t>
      </w:r>
      <w:r w:rsidRPr="00F158DD">
        <w:rPr>
          <w:rFonts w:ascii="Arial" w:hAnsi="Arial" w:cs="Arial"/>
          <w:sz w:val="20"/>
          <w:szCs w:val="20"/>
        </w:rPr>
        <w:t>a partir</w:t>
      </w:r>
      <w:r w:rsidRPr="00F158DD">
        <w:rPr>
          <w:rFonts w:ascii="Arial" w:hAnsi="Arial" w:cs="Arial"/>
          <w:spacing w:val="1"/>
          <w:sz w:val="20"/>
          <w:szCs w:val="20"/>
        </w:rPr>
        <w:t xml:space="preserve"> </w:t>
      </w:r>
      <w:r w:rsidRPr="00F158DD">
        <w:rPr>
          <w:rFonts w:ascii="Arial" w:hAnsi="Arial" w:cs="Arial"/>
          <w:sz w:val="20"/>
          <w:szCs w:val="20"/>
        </w:rPr>
        <w:t>do</w:t>
      </w:r>
      <w:r w:rsidRPr="00F158DD">
        <w:rPr>
          <w:rFonts w:ascii="Arial" w:hAnsi="Arial" w:cs="Arial"/>
          <w:spacing w:val="1"/>
          <w:sz w:val="20"/>
          <w:szCs w:val="20"/>
        </w:rPr>
        <w:t xml:space="preserve"> </w:t>
      </w:r>
      <w:r w:rsidRPr="00F158DD">
        <w:rPr>
          <w:rFonts w:ascii="Arial" w:hAnsi="Arial" w:cs="Arial"/>
          <w:sz w:val="20"/>
          <w:szCs w:val="20"/>
        </w:rPr>
        <w:t>recebimento</w:t>
      </w:r>
      <w:r w:rsidRPr="00F158DD">
        <w:rPr>
          <w:rFonts w:ascii="Arial" w:hAnsi="Arial" w:cs="Arial"/>
          <w:spacing w:val="1"/>
          <w:sz w:val="20"/>
          <w:szCs w:val="20"/>
        </w:rPr>
        <w:t xml:space="preserve"> </w:t>
      </w:r>
      <w:r w:rsidRPr="00F158DD">
        <w:rPr>
          <w:rFonts w:ascii="Arial" w:hAnsi="Arial" w:cs="Arial"/>
          <w:sz w:val="20"/>
          <w:szCs w:val="20"/>
        </w:rPr>
        <w:t>provisório.</w:t>
      </w:r>
    </w:p>
    <w:p w14:paraId="0B652C50" w14:textId="77777777" w:rsidR="00580D49" w:rsidRPr="00F158DD" w:rsidRDefault="00580D49" w:rsidP="00580D49">
      <w:pPr>
        <w:pStyle w:val="Corpodetexto"/>
        <w:spacing w:before="118" w:line="276" w:lineRule="auto"/>
        <w:ind w:right="312"/>
        <w:rPr>
          <w:rFonts w:ascii="Arial" w:hAnsi="Arial" w:cs="Arial"/>
          <w:sz w:val="20"/>
          <w:szCs w:val="20"/>
        </w:rPr>
      </w:pPr>
      <w:r w:rsidRPr="00F158DD">
        <w:rPr>
          <w:rFonts w:ascii="Arial" w:hAnsi="Arial" w:cs="Arial"/>
          <w:b/>
          <w:bCs/>
          <w:sz w:val="20"/>
          <w:szCs w:val="20"/>
        </w:rPr>
        <w:t>6.34</w:t>
      </w:r>
      <w:r>
        <w:rPr>
          <w:rFonts w:ascii="Arial" w:hAnsi="Arial" w:cs="Arial"/>
          <w:sz w:val="20"/>
          <w:szCs w:val="20"/>
        </w:rPr>
        <w:t xml:space="preserve"> </w:t>
      </w:r>
      <w:r w:rsidRPr="00F158DD">
        <w:rPr>
          <w:rFonts w:ascii="Arial" w:hAnsi="Arial" w:cs="Arial"/>
          <w:sz w:val="20"/>
          <w:szCs w:val="20"/>
        </w:rPr>
        <w:t>Admitida à conformidade quantitativa e qualitativa das exigências contratuais, o objeto será recebido</w:t>
      </w:r>
      <w:r w:rsidRPr="00F158DD">
        <w:rPr>
          <w:rFonts w:ascii="Arial" w:hAnsi="Arial" w:cs="Arial"/>
          <w:spacing w:val="1"/>
          <w:sz w:val="20"/>
          <w:szCs w:val="20"/>
        </w:rPr>
        <w:t xml:space="preserve"> </w:t>
      </w:r>
      <w:r w:rsidRPr="00F158DD">
        <w:rPr>
          <w:rFonts w:ascii="Arial" w:hAnsi="Arial" w:cs="Arial"/>
          <w:sz w:val="20"/>
          <w:szCs w:val="20"/>
        </w:rPr>
        <w:t>definitivamente</w:t>
      </w:r>
      <w:r w:rsidRPr="00F158DD">
        <w:rPr>
          <w:rFonts w:ascii="Arial" w:hAnsi="Arial" w:cs="Arial"/>
          <w:spacing w:val="-3"/>
          <w:sz w:val="20"/>
          <w:szCs w:val="20"/>
        </w:rPr>
        <w:t xml:space="preserve"> </w:t>
      </w:r>
      <w:r w:rsidRPr="00F158DD">
        <w:rPr>
          <w:rFonts w:ascii="Arial" w:hAnsi="Arial" w:cs="Arial"/>
          <w:sz w:val="20"/>
          <w:szCs w:val="20"/>
        </w:rPr>
        <w:t>pelo</w:t>
      </w:r>
      <w:r w:rsidRPr="00F158DD">
        <w:rPr>
          <w:rFonts w:ascii="Arial" w:hAnsi="Arial" w:cs="Arial"/>
          <w:spacing w:val="3"/>
          <w:sz w:val="20"/>
          <w:szCs w:val="20"/>
        </w:rPr>
        <w:t xml:space="preserve"> </w:t>
      </w:r>
      <w:r w:rsidRPr="00F158DD">
        <w:rPr>
          <w:rFonts w:ascii="Arial" w:hAnsi="Arial" w:cs="Arial"/>
          <w:sz w:val="20"/>
          <w:szCs w:val="20"/>
        </w:rPr>
        <w:t>gestor</w:t>
      </w:r>
      <w:r w:rsidRPr="00F158DD">
        <w:rPr>
          <w:rFonts w:ascii="Arial" w:hAnsi="Arial" w:cs="Arial"/>
          <w:spacing w:val="-4"/>
          <w:sz w:val="20"/>
          <w:szCs w:val="20"/>
        </w:rPr>
        <w:t xml:space="preserve"> </w:t>
      </w:r>
      <w:r w:rsidRPr="00F158DD">
        <w:rPr>
          <w:rFonts w:ascii="Arial" w:hAnsi="Arial" w:cs="Arial"/>
          <w:sz w:val="20"/>
          <w:szCs w:val="20"/>
        </w:rPr>
        <w:t>do</w:t>
      </w:r>
      <w:r w:rsidRPr="00F158DD">
        <w:rPr>
          <w:rFonts w:ascii="Arial" w:hAnsi="Arial" w:cs="Arial"/>
          <w:spacing w:val="3"/>
          <w:sz w:val="20"/>
          <w:szCs w:val="20"/>
        </w:rPr>
        <w:t xml:space="preserve"> </w:t>
      </w:r>
      <w:r w:rsidRPr="00F158DD">
        <w:rPr>
          <w:rFonts w:ascii="Arial" w:hAnsi="Arial" w:cs="Arial"/>
          <w:sz w:val="20"/>
          <w:szCs w:val="20"/>
        </w:rPr>
        <w:t>contrato, mediante</w:t>
      </w:r>
      <w:r w:rsidRPr="00F158DD">
        <w:rPr>
          <w:rFonts w:ascii="Arial" w:hAnsi="Arial" w:cs="Arial"/>
          <w:spacing w:val="-6"/>
          <w:sz w:val="20"/>
          <w:szCs w:val="20"/>
        </w:rPr>
        <w:t xml:space="preserve"> </w:t>
      </w:r>
      <w:r w:rsidRPr="00F158DD">
        <w:rPr>
          <w:rFonts w:ascii="Arial" w:hAnsi="Arial" w:cs="Arial"/>
          <w:sz w:val="20"/>
          <w:szCs w:val="20"/>
        </w:rPr>
        <w:t>atesto</w:t>
      </w:r>
      <w:r w:rsidRPr="00F158DD">
        <w:rPr>
          <w:rFonts w:ascii="Arial" w:hAnsi="Arial" w:cs="Arial"/>
          <w:spacing w:val="-1"/>
          <w:sz w:val="20"/>
          <w:szCs w:val="20"/>
        </w:rPr>
        <w:t xml:space="preserve"> </w:t>
      </w:r>
      <w:r w:rsidRPr="00F158DD">
        <w:rPr>
          <w:rFonts w:ascii="Arial" w:hAnsi="Arial" w:cs="Arial"/>
          <w:sz w:val="20"/>
          <w:szCs w:val="20"/>
        </w:rPr>
        <w:t>na</w:t>
      </w:r>
      <w:r w:rsidRPr="00F158DD">
        <w:rPr>
          <w:rFonts w:ascii="Arial" w:hAnsi="Arial" w:cs="Arial"/>
          <w:spacing w:val="-3"/>
          <w:sz w:val="20"/>
          <w:szCs w:val="20"/>
        </w:rPr>
        <w:t xml:space="preserve"> </w:t>
      </w:r>
      <w:r w:rsidRPr="00F158DD">
        <w:rPr>
          <w:rFonts w:ascii="Arial" w:hAnsi="Arial" w:cs="Arial"/>
          <w:sz w:val="20"/>
          <w:szCs w:val="20"/>
        </w:rPr>
        <w:t>Nota</w:t>
      </w:r>
      <w:r w:rsidRPr="00F158DD">
        <w:rPr>
          <w:rFonts w:ascii="Arial" w:hAnsi="Arial" w:cs="Arial"/>
          <w:spacing w:val="-6"/>
          <w:sz w:val="20"/>
          <w:szCs w:val="20"/>
        </w:rPr>
        <w:t xml:space="preserve"> </w:t>
      </w:r>
      <w:r w:rsidRPr="00F158DD">
        <w:rPr>
          <w:rFonts w:ascii="Arial" w:hAnsi="Arial" w:cs="Arial"/>
          <w:sz w:val="20"/>
          <w:szCs w:val="20"/>
        </w:rPr>
        <w:t>Fiscal</w:t>
      </w:r>
      <w:r w:rsidRPr="00F158DD">
        <w:rPr>
          <w:rFonts w:ascii="Arial" w:hAnsi="Arial" w:cs="Arial"/>
          <w:spacing w:val="-6"/>
          <w:sz w:val="20"/>
          <w:szCs w:val="20"/>
        </w:rPr>
        <w:t xml:space="preserve"> </w:t>
      </w:r>
      <w:r w:rsidRPr="00F158DD">
        <w:rPr>
          <w:rFonts w:ascii="Arial" w:hAnsi="Arial" w:cs="Arial"/>
          <w:sz w:val="20"/>
          <w:szCs w:val="20"/>
        </w:rPr>
        <w:t>com</w:t>
      </w:r>
      <w:r w:rsidRPr="00F158DD">
        <w:rPr>
          <w:rFonts w:ascii="Arial" w:hAnsi="Arial" w:cs="Arial"/>
          <w:spacing w:val="-10"/>
          <w:sz w:val="20"/>
          <w:szCs w:val="20"/>
        </w:rPr>
        <w:t xml:space="preserve"> </w:t>
      </w:r>
      <w:r w:rsidRPr="00F158DD">
        <w:rPr>
          <w:rFonts w:ascii="Arial" w:hAnsi="Arial" w:cs="Arial"/>
          <w:sz w:val="20"/>
          <w:szCs w:val="20"/>
        </w:rPr>
        <w:t>a</w:t>
      </w:r>
      <w:r w:rsidRPr="00F158DD">
        <w:rPr>
          <w:rFonts w:ascii="Arial" w:hAnsi="Arial" w:cs="Arial"/>
          <w:spacing w:val="-2"/>
          <w:sz w:val="20"/>
          <w:szCs w:val="20"/>
        </w:rPr>
        <w:t xml:space="preserve"> </w:t>
      </w:r>
      <w:r w:rsidRPr="00F158DD">
        <w:rPr>
          <w:rFonts w:ascii="Arial" w:hAnsi="Arial" w:cs="Arial"/>
          <w:sz w:val="20"/>
          <w:szCs w:val="20"/>
        </w:rPr>
        <w:t>consequente</w:t>
      </w:r>
      <w:r w:rsidRPr="00F158DD">
        <w:rPr>
          <w:rFonts w:ascii="Arial" w:hAnsi="Arial" w:cs="Arial"/>
          <w:spacing w:val="-2"/>
          <w:sz w:val="20"/>
          <w:szCs w:val="20"/>
        </w:rPr>
        <w:t xml:space="preserve"> </w:t>
      </w:r>
      <w:r w:rsidRPr="00F158DD">
        <w:rPr>
          <w:rFonts w:ascii="Arial" w:hAnsi="Arial" w:cs="Arial"/>
          <w:sz w:val="20"/>
          <w:szCs w:val="20"/>
        </w:rPr>
        <w:t>aceitação.</w:t>
      </w:r>
    </w:p>
    <w:p w14:paraId="4361C2DE" w14:textId="77777777" w:rsidR="00580D49" w:rsidRPr="00F158DD" w:rsidRDefault="00580D49" w:rsidP="00580D49">
      <w:pPr>
        <w:pStyle w:val="Corpodetexto"/>
        <w:spacing w:before="119" w:line="280" w:lineRule="auto"/>
        <w:ind w:right="319"/>
        <w:rPr>
          <w:rFonts w:ascii="Arial" w:hAnsi="Arial" w:cs="Arial"/>
          <w:sz w:val="20"/>
          <w:szCs w:val="20"/>
        </w:rPr>
      </w:pPr>
      <w:r w:rsidRPr="00F158DD">
        <w:rPr>
          <w:rFonts w:ascii="Arial" w:hAnsi="Arial" w:cs="Arial"/>
          <w:b/>
          <w:bCs/>
          <w:sz w:val="20"/>
          <w:szCs w:val="20"/>
        </w:rPr>
        <w:t>6.35</w:t>
      </w:r>
      <w:r>
        <w:rPr>
          <w:rFonts w:ascii="Arial" w:hAnsi="Arial" w:cs="Arial"/>
          <w:sz w:val="20"/>
          <w:szCs w:val="20"/>
        </w:rPr>
        <w:t xml:space="preserve"> </w:t>
      </w:r>
      <w:r w:rsidRPr="00F158DD">
        <w:rPr>
          <w:rFonts w:ascii="Arial" w:hAnsi="Arial" w:cs="Arial"/>
          <w:sz w:val="20"/>
          <w:szCs w:val="20"/>
        </w:rPr>
        <w:t>O recebimento provisório ou definitivo não exclui a responsabilidade da contratada pelos prejuízos</w:t>
      </w:r>
      <w:r w:rsidRPr="00F158DD">
        <w:rPr>
          <w:rFonts w:ascii="Arial" w:hAnsi="Arial" w:cs="Arial"/>
          <w:spacing w:val="1"/>
          <w:sz w:val="20"/>
          <w:szCs w:val="20"/>
        </w:rPr>
        <w:t xml:space="preserve"> </w:t>
      </w:r>
      <w:r w:rsidRPr="00F158DD">
        <w:rPr>
          <w:rFonts w:ascii="Arial" w:hAnsi="Arial" w:cs="Arial"/>
          <w:sz w:val="20"/>
          <w:szCs w:val="20"/>
        </w:rPr>
        <w:t>resultantes</w:t>
      </w:r>
      <w:r w:rsidRPr="00F158DD">
        <w:rPr>
          <w:rFonts w:ascii="Arial" w:hAnsi="Arial" w:cs="Arial"/>
          <w:spacing w:val="-1"/>
          <w:sz w:val="20"/>
          <w:szCs w:val="20"/>
        </w:rPr>
        <w:t xml:space="preserve"> </w:t>
      </w:r>
      <w:r w:rsidRPr="00F158DD">
        <w:rPr>
          <w:rFonts w:ascii="Arial" w:hAnsi="Arial" w:cs="Arial"/>
          <w:sz w:val="20"/>
          <w:szCs w:val="20"/>
        </w:rPr>
        <w:t>da</w:t>
      </w:r>
      <w:r w:rsidRPr="00F158DD">
        <w:rPr>
          <w:rFonts w:ascii="Arial" w:hAnsi="Arial" w:cs="Arial"/>
          <w:spacing w:val="6"/>
          <w:sz w:val="20"/>
          <w:szCs w:val="20"/>
        </w:rPr>
        <w:t xml:space="preserve"> </w:t>
      </w:r>
      <w:r w:rsidRPr="00F158DD">
        <w:rPr>
          <w:rFonts w:ascii="Arial" w:hAnsi="Arial" w:cs="Arial"/>
          <w:sz w:val="20"/>
          <w:szCs w:val="20"/>
        </w:rPr>
        <w:t>incorreta execução</w:t>
      </w:r>
      <w:r w:rsidRPr="00F158DD">
        <w:rPr>
          <w:rFonts w:ascii="Arial" w:hAnsi="Arial" w:cs="Arial"/>
          <w:spacing w:val="6"/>
          <w:sz w:val="20"/>
          <w:szCs w:val="20"/>
        </w:rPr>
        <w:t xml:space="preserve"> </w:t>
      </w:r>
      <w:r w:rsidRPr="00F158DD">
        <w:rPr>
          <w:rFonts w:ascii="Arial" w:hAnsi="Arial" w:cs="Arial"/>
          <w:sz w:val="20"/>
          <w:szCs w:val="20"/>
        </w:rPr>
        <w:t>contratual.</w:t>
      </w:r>
    </w:p>
    <w:p w14:paraId="187D9545" w14:textId="77777777" w:rsidR="00580D49" w:rsidRPr="00F158DD" w:rsidRDefault="00580D49" w:rsidP="00580D49">
      <w:pPr>
        <w:pStyle w:val="Corpodetexto"/>
        <w:spacing w:before="118" w:line="278" w:lineRule="auto"/>
        <w:ind w:right="320"/>
        <w:rPr>
          <w:rFonts w:ascii="Arial" w:hAnsi="Arial" w:cs="Arial"/>
          <w:sz w:val="20"/>
          <w:szCs w:val="20"/>
        </w:rPr>
      </w:pPr>
      <w:r w:rsidRPr="009A44CB">
        <w:rPr>
          <w:rFonts w:ascii="Arial" w:hAnsi="Arial" w:cs="Arial"/>
          <w:b/>
          <w:bCs/>
          <w:sz w:val="20"/>
          <w:szCs w:val="20"/>
        </w:rPr>
        <w:t>6.36</w:t>
      </w:r>
      <w:r w:rsidRPr="00F158DD">
        <w:rPr>
          <w:rFonts w:ascii="Arial" w:hAnsi="Arial" w:cs="Arial"/>
          <w:sz w:val="20"/>
          <w:szCs w:val="20"/>
        </w:rPr>
        <w:t xml:space="preserve"> A execução dos serviços deverá ser feita rigorosamente dentro das especificações estabelecidas neste</w:t>
      </w:r>
      <w:r w:rsidRPr="00F158DD">
        <w:rPr>
          <w:rFonts w:ascii="Arial" w:hAnsi="Arial" w:cs="Arial"/>
          <w:spacing w:val="1"/>
          <w:sz w:val="20"/>
          <w:szCs w:val="20"/>
        </w:rPr>
        <w:t xml:space="preserve"> </w:t>
      </w:r>
      <w:r w:rsidRPr="00F158DD">
        <w:rPr>
          <w:rFonts w:ascii="Arial" w:hAnsi="Arial" w:cs="Arial"/>
          <w:spacing w:val="-1"/>
          <w:sz w:val="20"/>
          <w:szCs w:val="20"/>
        </w:rPr>
        <w:t>Termo</w:t>
      </w:r>
      <w:r w:rsidRPr="00F158DD">
        <w:rPr>
          <w:rFonts w:ascii="Arial" w:hAnsi="Arial" w:cs="Arial"/>
          <w:spacing w:val="-9"/>
          <w:sz w:val="20"/>
          <w:szCs w:val="20"/>
        </w:rPr>
        <w:t xml:space="preserve"> </w:t>
      </w:r>
      <w:r w:rsidRPr="00F158DD">
        <w:rPr>
          <w:rFonts w:ascii="Arial" w:hAnsi="Arial" w:cs="Arial"/>
          <w:sz w:val="20"/>
          <w:szCs w:val="20"/>
        </w:rPr>
        <w:t>de</w:t>
      </w:r>
      <w:r w:rsidRPr="00F158DD">
        <w:rPr>
          <w:rFonts w:ascii="Arial" w:hAnsi="Arial" w:cs="Arial"/>
          <w:spacing w:val="-14"/>
          <w:sz w:val="20"/>
          <w:szCs w:val="20"/>
        </w:rPr>
        <w:t xml:space="preserve"> </w:t>
      </w:r>
      <w:r w:rsidRPr="00F158DD">
        <w:rPr>
          <w:rFonts w:ascii="Arial" w:hAnsi="Arial" w:cs="Arial"/>
          <w:sz w:val="20"/>
          <w:szCs w:val="20"/>
        </w:rPr>
        <w:t>Referência.</w:t>
      </w:r>
      <w:r w:rsidRPr="00F158DD">
        <w:rPr>
          <w:rFonts w:ascii="Arial" w:hAnsi="Arial" w:cs="Arial"/>
          <w:spacing w:val="-11"/>
          <w:sz w:val="20"/>
          <w:szCs w:val="20"/>
        </w:rPr>
        <w:t xml:space="preserve"> </w:t>
      </w:r>
      <w:r w:rsidRPr="00F158DD">
        <w:rPr>
          <w:rFonts w:ascii="Arial" w:hAnsi="Arial" w:cs="Arial"/>
          <w:sz w:val="20"/>
          <w:szCs w:val="20"/>
        </w:rPr>
        <w:t>A</w:t>
      </w:r>
      <w:r w:rsidRPr="00F158DD">
        <w:rPr>
          <w:rFonts w:ascii="Arial" w:hAnsi="Arial" w:cs="Arial"/>
          <w:spacing w:val="-14"/>
          <w:sz w:val="20"/>
          <w:szCs w:val="20"/>
        </w:rPr>
        <w:t xml:space="preserve"> </w:t>
      </w:r>
      <w:r w:rsidRPr="00F158DD">
        <w:rPr>
          <w:rFonts w:ascii="Arial" w:hAnsi="Arial" w:cs="Arial"/>
          <w:sz w:val="20"/>
          <w:szCs w:val="20"/>
        </w:rPr>
        <w:t>inobservância</w:t>
      </w:r>
      <w:r w:rsidRPr="00F158DD">
        <w:rPr>
          <w:rFonts w:ascii="Arial" w:hAnsi="Arial" w:cs="Arial"/>
          <w:spacing w:val="-14"/>
          <w:sz w:val="20"/>
          <w:szCs w:val="20"/>
        </w:rPr>
        <w:t xml:space="preserve"> </w:t>
      </w:r>
      <w:r w:rsidRPr="00F158DD">
        <w:rPr>
          <w:rFonts w:ascii="Arial" w:hAnsi="Arial" w:cs="Arial"/>
          <w:sz w:val="20"/>
          <w:szCs w:val="20"/>
        </w:rPr>
        <w:t>desta</w:t>
      </w:r>
      <w:r w:rsidRPr="00F158DD">
        <w:rPr>
          <w:rFonts w:ascii="Arial" w:hAnsi="Arial" w:cs="Arial"/>
          <w:spacing w:val="-14"/>
          <w:sz w:val="20"/>
          <w:szCs w:val="20"/>
        </w:rPr>
        <w:t xml:space="preserve"> </w:t>
      </w:r>
      <w:r w:rsidRPr="00F158DD">
        <w:rPr>
          <w:rFonts w:ascii="Arial" w:hAnsi="Arial" w:cs="Arial"/>
          <w:sz w:val="20"/>
          <w:szCs w:val="20"/>
        </w:rPr>
        <w:t>condição</w:t>
      </w:r>
      <w:r w:rsidRPr="00F158DD">
        <w:rPr>
          <w:rFonts w:ascii="Arial" w:hAnsi="Arial" w:cs="Arial"/>
          <w:spacing w:val="-8"/>
          <w:sz w:val="20"/>
          <w:szCs w:val="20"/>
        </w:rPr>
        <w:t xml:space="preserve"> </w:t>
      </w:r>
      <w:r w:rsidRPr="00F158DD">
        <w:rPr>
          <w:rFonts w:ascii="Arial" w:hAnsi="Arial" w:cs="Arial"/>
          <w:sz w:val="20"/>
          <w:szCs w:val="20"/>
        </w:rPr>
        <w:t>implicará</w:t>
      </w:r>
      <w:r w:rsidRPr="00F158DD">
        <w:rPr>
          <w:rFonts w:ascii="Arial" w:hAnsi="Arial" w:cs="Arial"/>
          <w:spacing w:val="-14"/>
          <w:sz w:val="20"/>
          <w:szCs w:val="20"/>
        </w:rPr>
        <w:t xml:space="preserve"> </w:t>
      </w:r>
      <w:r w:rsidRPr="00F158DD">
        <w:rPr>
          <w:rFonts w:ascii="Arial" w:hAnsi="Arial" w:cs="Arial"/>
          <w:sz w:val="20"/>
          <w:szCs w:val="20"/>
        </w:rPr>
        <w:t>na</w:t>
      </w:r>
      <w:r w:rsidRPr="00F158DD">
        <w:rPr>
          <w:rFonts w:ascii="Arial" w:hAnsi="Arial" w:cs="Arial"/>
          <w:spacing w:val="-14"/>
          <w:sz w:val="20"/>
          <w:szCs w:val="20"/>
        </w:rPr>
        <w:t xml:space="preserve"> </w:t>
      </w:r>
      <w:r w:rsidRPr="00F158DD">
        <w:rPr>
          <w:rFonts w:ascii="Arial" w:hAnsi="Arial" w:cs="Arial"/>
          <w:sz w:val="20"/>
          <w:szCs w:val="20"/>
        </w:rPr>
        <w:t>recusa</w:t>
      </w:r>
      <w:r w:rsidRPr="00F158DD">
        <w:rPr>
          <w:rFonts w:ascii="Arial" w:hAnsi="Arial" w:cs="Arial"/>
          <w:spacing w:val="-14"/>
          <w:sz w:val="20"/>
          <w:szCs w:val="20"/>
        </w:rPr>
        <w:t xml:space="preserve"> </w:t>
      </w:r>
      <w:r w:rsidRPr="00F158DD">
        <w:rPr>
          <w:rFonts w:ascii="Arial" w:hAnsi="Arial" w:cs="Arial"/>
          <w:sz w:val="20"/>
          <w:szCs w:val="20"/>
        </w:rPr>
        <w:t>do</w:t>
      </w:r>
      <w:r w:rsidRPr="00F158DD">
        <w:rPr>
          <w:rFonts w:ascii="Arial" w:hAnsi="Arial" w:cs="Arial"/>
          <w:spacing w:val="-9"/>
          <w:sz w:val="20"/>
          <w:szCs w:val="20"/>
        </w:rPr>
        <w:t xml:space="preserve"> </w:t>
      </w:r>
      <w:r w:rsidRPr="00F158DD">
        <w:rPr>
          <w:rFonts w:ascii="Arial" w:hAnsi="Arial" w:cs="Arial"/>
          <w:sz w:val="20"/>
          <w:szCs w:val="20"/>
        </w:rPr>
        <w:t>recebimento</w:t>
      </w:r>
      <w:r w:rsidRPr="00F158DD">
        <w:rPr>
          <w:rFonts w:ascii="Arial" w:hAnsi="Arial" w:cs="Arial"/>
          <w:spacing w:val="-13"/>
          <w:sz w:val="20"/>
          <w:szCs w:val="20"/>
        </w:rPr>
        <w:t xml:space="preserve"> </w:t>
      </w:r>
      <w:r w:rsidRPr="00F158DD">
        <w:rPr>
          <w:rFonts w:ascii="Arial" w:hAnsi="Arial" w:cs="Arial"/>
          <w:sz w:val="20"/>
          <w:szCs w:val="20"/>
        </w:rPr>
        <w:t>dos</w:t>
      </w:r>
      <w:r w:rsidRPr="00F158DD">
        <w:rPr>
          <w:rFonts w:ascii="Arial" w:hAnsi="Arial" w:cs="Arial"/>
          <w:spacing w:val="-15"/>
          <w:sz w:val="20"/>
          <w:szCs w:val="20"/>
        </w:rPr>
        <w:t xml:space="preserve"> </w:t>
      </w:r>
      <w:r w:rsidRPr="00F158DD">
        <w:rPr>
          <w:rFonts w:ascii="Arial" w:hAnsi="Arial" w:cs="Arial"/>
          <w:sz w:val="20"/>
          <w:szCs w:val="20"/>
        </w:rPr>
        <w:t>mesmos</w:t>
      </w:r>
      <w:r w:rsidRPr="00F158DD">
        <w:rPr>
          <w:rFonts w:ascii="Arial" w:hAnsi="Arial" w:cs="Arial"/>
          <w:spacing w:val="-58"/>
          <w:sz w:val="20"/>
          <w:szCs w:val="20"/>
        </w:rPr>
        <w:t xml:space="preserve"> </w:t>
      </w:r>
      <w:r w:rsidRPr="00F158DD">
        <w:rPr>
          <w:rFonts w:ascii="Arial" w:hAnsi="Arial" w:cs="Arial"/>
          <w:sz w:val="20"/>
          <w:szCs w:val="20"/>
        </w:rPr>
        <w:t>e aplicação</w:t>
      </w:r>
      <w:r w:rsidRPr="00F158DD">
        <w:rPr>
          <w:rFonts w:ascii="Arial" w:hAnsi="Arial" w:cs="Arial"/>
          <w:spacing w:val="6"/>
          <w:sz w:val="20"/>
          <w:szCs w:val="20"/>
        </w:rPr>
        <w:t xml:space="preserve"> </w:t>
      </w:r>
      <w:r w:rsidRPr="00F158DD">
        <w:rPr>
          <w:rFonts w:ascii="Arial" w:hAnsi="Arial" w:cs="Arial"/>
          <w:sz w:val="20"/>
          <w:szCs w:val="20"/>
        </w:rPr>
        <w:t>das</w:t>
      </w:r>
      <w:r w:rsidRPr="00F158DD">
        <w:rPr>
          <w:rFonts w:ascii="Arial" w:hAnsi="Arial" w:cs="Arial"/>
          <w:spacing w:val="1"/>
          <w:sz w:val="20"/>
          <w:szCs w:val="20"/>
        </w:rPr>
        <w:t xml:space="preserve"> </w:t>
      </w:r>
      <w:r w:rsidRPr="00F158DD">
        <w:rPr>
          <w:rFonts w:ascii="Arial" w:hAnsi="Arial" w:cs="Arial"/>
          <w:sz w:val="20"/>
          <w:szCs w:val="20"/>
        </w:rPr>
        <w:t>sanções cabíveis.</w:t>
      </w:r>
    </w:p>
    <w:p w14:paraId="24D42AA5" w14:textId="77777777" w:rsidR="00580D49" w:rsidRPr="00F158DD" w:rsidRDefault="00580D49" w:rsidP="00580D49">
      <w:pPr>
        <w:pStyle w:val="Corpodetexto"/>
        <w:spacing w:before="115" w:line="276" w:lineRule="auto"/>
        <w:ind w:right="322"/>
        <w:rPr>
          <w:rFonts w:ascii="Arial" w:hAnsi="Arial" w:cs="Arial"/>
          <w:sz w:val="20"/>
          <w:szCs w:val="20"/>
        </w:rPr>
      </w:pPr>
      <w:r w:rsidRPr="009A44CB">
        <w:rPr>
          <w:rFonts w:ascii="Arial" w:hAnsi="Arial" w:cs="Arial"/>
          <w:b/>
          <w:bCs/>
          <w:sz w:val="20"/>
          <w:szCs w:val="20"/>
        </w:rPr>
        <w:t>6.37</w:t>
      </w:r>
      <w:r w:rsidRPr="00F158DD">
        <w:rPr>
          <w:rFonts w:ascii="Arial" w:hAnsi="Arial" w:cs="Arial"/>
          <w:sz w:val="20"/>
          <w:szCs w:val="20"/>
        </w:rPr>
        <w:t xml:space="preserve"> A substituição de produto eivado de vício deverá ser feita no prazo máximo de 24 (vinte e quatro)</w:t>
      </w:r>
      <w:r w:rsidRPr="00F158DD">
        <w:rPr>
          <w:rFonts w:ascii="Arial" w:hAnsi="Arial" w:cs="Arial"/>
          <w:spacing w:val="1"/>
          <w:sz w:val="20"/>
          <w:szCs w:val="20"/>
        </w:rPr>
        <w:t xml:space="preserve"> </w:t>
      </w:r>
      <w:r w:rsidRPr="00F158DD">
        <w:rPr>
          <w:rFonts w:ascii="Arial" w:hAnsi="Arial" w:cs="Arial"/>
          <w:sz w:val="20"/>
          <w:szCs w:val="20"/>
        </w:rPr>
        <w:t>horas,</w:t>
      </w:r>
      <w:r w:rsidRPr="00F158DD">
        <w:rPr>
          <w:rFonts w:ascii="Arial" w:hAnsi="Arial" w:cs="Arial"/>
          <w:spacing w:val="3"/>
          <w:sz w:val="20"/>
          <w:szCs w:val="20"/>
        </w:rPr>
        <w:t xml:space="preserve"> </w:t>
      </w:r>
      <w:r w:rsidRPr="00F158DD">
        <w:rPr>
          <w:rFonts w:ascii="Arial" w:hAnsi="Arial" w:cs="Arial"/>
          <w:sz w:val="20"/>
          <w:szCs w:val="20"/>
        </w:rPr>
        <w:t>após a</w:t>
      </w:r>
      <w:r w:rsidRPr="00F158DD">
        <w:rPr>
          <w:rFonts w:ascii="Arial" w:hAnsi="Arial" w:cs="Arial"/>
          <w:spacing w:val="1"/>
          <w:sz w:val="20"/>
          <w:szCs w:val="20"/>
        </w:rPr>
        <w:t xml:space="preserve"> </w:t>
      </w:r>
      <w:r w:rsidRPr="00F158DD">
        <w:rPr>
          <w:rFonts w:ascii="Arial" w:hAnsi="Arial" w:cs="Arial"/>
          <w:sz w:val="20"/>
          <w:szCs w:val="20"/>
        </w:rPr>
        <w:t>constatação.</w:t>
      </w:r>
    </w:p>
    <w:p w14:paraId="7A74C6B7" w14:textId="77777777" w:rsidR="00580D49" w:rsidRPr="00F158DD" w:rsidRDefault="00580D49" w:rsidP="00580D49">
      <w:pPr>
        <w:pStyle w:val="Corpodetexto"/>
        <w:spacing w:before="119" w:line="276" w:lineRule="auto"/>
        <w:ind w:right="316"/>
        <w:rPr>
          <w:rFonts w:ascii="Arial" w:hAnsi="Arial" w:cs="Arial"/>
          <w:sz w:val="20"/>
          <w:szCs w:val="20"/>
        </w:rPr>
      </w:pPr>
      <w:r w:rsidRPr="009A44CB">
        <w:rPr>
          <w:rFonts w:ascii="Arial" w:hAnsi="Arial" w:cs="Arial"/>
          <w:b/>
          <w:bCs/>
          <w:sz w:val="20"/>
          <w:szCs w:val="20"/>
        </w:rPr>
        <w:t>6.38</w:t>
      </w:r>
      <w:r w:rsidRPr="00F158DD">
        <w:rPr>
          <w:rFonts w:ascii="Arial" w:hAnsi="Arial" w:cs="Arial"/>
          <w:sz w:val="20"/>
          <w:szCs w:val="20"/>
        </w:rPr>
        <w:t xml:space="preserve"> O recebimento definitivo dos </w:t>
      </w:r>
      <w:r>
        <w:rPr>
          <w:rFonts w:ascii="Arial" w:hAnsi="Arial" w:cs="Arial"/>
          <w:sz w:val="20"/>
          <w:szCs w:val="20"/>
        </w:rPr>
        <w:t xml:space="preserve">produtos </w:t>
      </w:r>
      <w:r w:rsidRPr="00F158DD">
        <w:rPr>
          <w:rFonts w:ascii="Arial" w:hAnsi="Arial" w:cs="Arial"/>
          <w:sz w:val="20"/>
          <w:szCs w:val="20"/>
        </w:rPr>
        <w:t>deverá ser efetuado por servidor do quadro da Secretaria de</w:t>
      </w:r>
      <w:r w:rsidRPr="00F158DD">
        <w:rPr>
          <w:rFonts w:ascii="Arial" w:hAnsi="Arial" w:cs="Arial"/>
          <w:spacing w:val="1"/>
          <w:sz w:val="20"/>
          <w:szCs w:val="20"/>
        </w:rPr>
        <w:t xml:space="preserve"> </w:t>
      </w:r>
      <w:r w:rsidRPr="00F158DD">
        <w:rPr>
          <w:rFonts w:ascii="Arial" w:hAnsi="Arial" w:cs="Arial"/>
          <w:sz w:val="20"/>
          <w:szCs w:val="20"/>
        </w:rPr>
        <w:t>Turismo,</w:t>
      </w:r>
      <w:r w:rsidRPr="00F158DD">
        <w:rPr>
          <w:rFonts w:ascii="Arial" w:hAnsi="Arial" w:cs="Arial"/>
          <w:spacing w:val="-7"/>
          <w:sz w:val="20"/>
          <w:szCs w:val="20"/>
        </w:rPr>
        <w:t xml:space="preserve"> </w:t>
      </w:r>
      <w:r w:rsidRPr="00F158DD">
        <w:rPr>
          <w:rFonts w:ascii="Arial" w:hAnsi="Arial" w:cs="Arial"/>
          <w:sz w:val="20"/>
          <w:szCs w:val="20"/>
        </w:rPr>
        <w:t>designado</w:t>
      </w:r>
      <w:r w:rsidRPr="00F158DD">
        <w:rPr>
          <w:rFonts w:ascii="Arial" w:hAnsi="Arial" w:cs="Arial"/>
          <w:spacing w:val="-5"/>
          <w:sz w:val="20"/>
          <w:szCs w:val="20"/>
        </w:rPr>
        <w:t xml:space="preserve"> </w:t>
      </w:r>
      <w:r w:rsidRPr="00F158DD">
        <w:rPr>
          <w:rFonts w:ascii="Arial" w:hAnsi="Arial" w:cs="Arial"/>
          <w:sz w:val="20"/>
          <w:szCs w:val="20"/>
        </w:rPr>
        <w:t>por</w:t>
      </w:r>
      <w:r w:rsidRPr="00F158DD">
        <w:rPr>
          <w:rFonts w:ascii="Arial" w:hAnsi="Arial" w:cs="Arial"/>
          <w:spacing w:val="-7"/>
          <w:sz w:val="20"/>
          <w:szCs w:val="20"/>
        </w:rPr>
        <w:t xml:space="preserve"> </w:t>
      </w:r>
      <w:r w:rsidRPr="00F158DD">
        <w:rPr>
          <w:rFonts w:ascii="Arial" w:hAnsi="Arial" w:cs="Arial"/>
          <w:sz w:val="20"/>
          <w:szCs w:val="20"/>
        </w:rPr>
        <w:t>portaria</w:t>
      </w:r>
      <w:r w:rsidRPr="00F158DD">
        <w:rPr>
          <w:rFonts w:ascii="Arial" w:hAnsi="Arial" w:cs="Arial"/>
          <w:spacing w:val="-9"/>
          <w:sz w:val="20"/>
          <w:szCs w:val="20"/>
        </w:rPr>
        <w:t xml:space="preserve"> </w:t>
      </w:r>
      <w:r w:rsidRPr="00F158DD">
        <w:rPr>
          <w:rFonts w:ascii="Arial" w:hAnsi="Arial" w:cs="Arial"/>
          <w:sz w:val="20"/>
          <w:szCs w:val="20"/>
        </w:rPr>
        <w:t>pela</w:t>
      </w:r>
      <w:r w:rsidRPr="00F158DD">
        <w:rPr>
          <w:rFonts w:ascii="Arial" w:hAnsi="Arial" w:cs="Arial"/>
          <w:spacing w:val="-10"/>
          <w:sz w:val="20"/>
          <w:szCs w:val="20"/>
        </w:rPr>
        <w:t xml:space="preserve"> </w:t>
      </w:r>
      <w:r w:rsidRPr="00F158DD">
        <w:rPr>
          <w:rFonts w:ascii="Arial" w:hAnsi="Arial" w:cs="Arial"/>
          <w:sz w:val="20"/>
          <w:szCs w:val="20"/>
        </w:rPr>
        <w:t>autoridade</w:t>
      </w:r>
      <w:r w:rsidRPr="00F158DD">
        <w:rPr>
          <w:rFonts w:ascii="Arial" w:hAnsi="Arial" w:cs="Arial"/>
          <w:spacing w:val="-10"/>
          <w:sz w:val="20"/>
          <w:szCs w:val="20"/>
        </w:rPr>
        <w:t xml:space="preserve"> </w:t>
      </w:r>
      <w:r w:rsidRPr="00F158DD">
        <w:rPr>
          <w:rFonts w:ascii="Arial" w:hAnsi="Arial" w:cs="Arial"/>
          <w:sz w:val="20"/>
          <w:szCs w:val="20"/>
        </w:rPr>
        <w:t>competente,</w:t>
      </w:r>
      <w:r w:rsidRPr="00F158DD">
        <w:rPr>
          <w:rFonts w:ascii="Arial" w:hAnsi="Arial" w:cs="Arial"/>
          <w:spacing w:val="-7"/>
          <w:sz w:val="20"/>
          <w:szCs w:val="20"/>
        </w:rPr>
        <w:t xml:space="preserve"> </w:t>
      </w:r>
      <w:r w:rsidRPr="00F158DD">
        <w:rPr>
          <w:rFonts w:ascii="Arial" w:hAnsi="Arial" w:cs="Arial"/>
          <w:sz w:val="20"/>
          <w:szCs w:val="20"/>
        </w:rPr>
        <w:t>mediante</w:t>
      </w:r>
      <w:r w:rsidRPr="00F158DD">
        <w:rPr>
          <w:rFonts w:ascii="Arial" w:hAnsi="Arial" w:cs="Arial"/>
          <w:spacing w:val="-10"/>
          <w:sz w:val="20"/>
          <w:szCs w:val="20"/>
        </w:rPr>
        <w:t xml:space="preserve"> </w:t>
      </w:r>
      <w:r w:rsidRPr="00F158DD">
        <w:rPr>
          <w:rFonts w:ascii="Arial" w:hAnsi="Arial" w:cs="Arial"/>
          <w:sz w:val="20"/>
          <w:szCs w:val="20"/>
        </w:rPr>
        <w:t>termo</w:t>
      </w:r>
      <w:r w:rsidRPr="00F158DD">
        <w:rPr>
          <w:rFonts w:ascii="Arial" w:hAnsi="Arial" w:cs="Arial"/>
          <w:spacing w:val="-4"/>
          <w:sz w:val="20"/>
          <w:szCs w:val="20"/>
        </w:rPr>
        <w:t xml:space="preserve"> </w:t>
      </w:r>
      <w:r w:rsidRPr="00F158DD">
        <w:rPr>
          <w:rFonts w:ascii="Arial" w:hAnsi="Arial" w:cs="Arial"/>
          <w:sz w:val="20"/>
          <w:szCs w:val="20"/>
        </w:rPr>
        <w:t>detalhado</w:t>
      </w:r>
      <w:r w:rsidRPr="00F158DD">
        <w:rPr>
          <w:rFonts w:ascii="Arial" w:hAnsi="Arial" w:cs="Arial"/>
          <w:spacing w:val="-4"/>
          <w:sz w:val="20"/>
          <w:szCs w:val="20"/>
        </w:rPr>
        <w:t xml:space="preserve"> </w:t>
      </w:r>
      <w:r w:rsidRPr="00F158DD">
        <w:rPr>
          <w:rFonts w:ascii="Arial" w:hAnsi="Arial" w:cs="Arial"/>
          <w:sz w:val="20"/>
          <w:szCs w:val="20"/>
        </w:rPr>
        <w:t>que</w:t>
      </w:r>
      <w:r w:rsidRPr="00F158DD">
        <w:rPr>
          <w:rFonts w:ascii="Arial" w:hAnsi="Arial" w:cs="Arial"/>
          <w:spacing w:val="-10"/>
          <w:sz w:val="20"/>
          <w:szCs w:val="20"/>
        </w:rPr>
        <w:t xml:space="preserve"> </w:t>
      </w:r>
      <w:r w:rsidRPr="00F158DD">
        <w:rPr>
          <w:rFonts w:ascii="Arial" w:hAnsi="Arial" w:cs="Arial"/>
          <w:sz w:val="20"/>
          <w:szCs w:val="20"/>
        </w:rPr>
        <w:t>comprove</w:t>
      </w:r>
      <w:r w:rsidRPr="00F158DD">
        <w:rPr>
          <w:rFonts w:ascii="Arial" w:hAnsi="Arial" w:cs="Arial"/>
          <w:spacing w:val="-57"/>
          <w:sz w:val="20"/>
          <w:szCs w:val="20"/>
        </w:rPr>
        <w:t xml:space="preserve"> </w:t>
      </w:r>
      <w:r w:rsidRPr="00F158DD">
        <w:rPr>
          <w:rFonts w:ascii="Arial" w:hAnsi="Arial" w:cs="Arial"/>
          <w:sz w:val="20"/>
          <w:szCs w:val="20"/>
        </w:rPr>
        <w:t>o</w:t>
      </w:r>
      <w:r w:rsidRPr="00F158DD">
        <w:rPr>
          <w:rFonts w:ascii="Arial" w:hAnsi="Arial" w:cs="Arial"/>
          <w:spacing w:val="1"/>
          <w:sz w:val="20"/>
          <w:szCs w:val="20"/>
        </w:rPr>
        <w:t xml:space="preserve"> </w:t>
      </w:r>
      <w:r w:rsidRPr="00F158DD">
        <w:rPr>
          <w:rFonts w:ascii="Arial" w:hAnsi="Arial" w:cs="Arial"/>
          <w:sz w:val="20"/>
          <w:szCs w:val="20"/>
        </w:rPr>
        <w:t>atendimento</w:t>
      </w:r>
      <w:r w:rsidRPr="00F158DD">
        <w:rPr>
          <w:rFonts w:ascii="Arial" w:hAnsi="Arial" w:cs="Arial"/>
          <w:spacing w:val="1"/>
          <w:sz w:val="20"/>
          <w:szCs w:val="20"/>
        </w:rPr>
        <w:t xml:space="preserve"> </w:t>
      </w:r>
      <w:r w:rsidRPr="00F158DD">
        <w:rPr>
          <w:rFonts w:ascii="Arial" w:hAnsi="Arial" w:cs="Arial"/>
          <w:sz w:val="20"/>
          <w:szCs w:val="20"/>
        </w:rPr>
        <w:t>das</w:t>
      </w:r>
      <w:r w:rsidRPr="00F158DD">
        <w:rPr>
          <w:rFonts w:ascii="Arial" w:hAnsi="Arial" w:cs="Arial"/>
          <w:spacing w:val="1"/>
          <w:sz w:val="20"/>
          <w:szCs w:val="20"/>
        </w:rPr>
        <w:t xml:space="preserve"> </w:t>
      </w:r>
      <w:r w:rsidRPr="00F158DD">
        <w:rPr>
          <w:rFonts w:ascii="Arial" w:hAnsi="Arial" w:cs="Arial"/>
          <w:sz w:val="20"/>
          <w:szCs w:val="20"/>
        </w:rPr>
        <w:t>exigências</w:t>
      </w:r>
      <w:r w:rsidRPr="00F158DD">
        <w:rPr>
          <w:rFonts w:ascii="Arial" w:hAnsi="Arial" w:cs="Arial"/>
          <w:spacing w:val="1"/>
          <w:sz w:val="20"/>
          <w:szCs w:val="20"/>
        </w:rPr>
        <w:t xml:space="preserve"> </w:t>
      </w:r>
      <w:r w:rsidRPr="00F158DD">
        <w:rPr>
          <w:rFonts w:ascii="Arial" w:hAnsi="Arial" w:cs="Arial"/>
          <w:sz w:val="20"/>
          <w:szCs w:val="20"/>
        </w:rPr>
        <w:t>contratuais,</w:t>
      </w:r>
      <w:r w:rsidRPr="00F158DD">
        <w:rPr>
          <w:rFonts w:ascii="Arial" w:hAnsi="Arial" w:cs="Arial"/>
          <w:spacing w:val="1"/>
          <w:sz w:val="20"/>
          <w:szCs w:val="20"/>
        </w:rPr>
        <w:t xml:space="preserve"> </w:t>
      </w:r>
      <w:r w:rsidRPr="00F158DD">
        <w:rPr>
          <w:rFonts w:ascii="Arial" w:hAnsi="Arial" w:cs="Arial"/>
          <w:sz w:val="20"/>
          <w:szCs w:val="20"/>
        </w:rPr>
        <w:t>com</w:t>
      </w:r>
      <w:r w:rsidRPr="00F158DD">
        <w:rPr>
          <w:rFonts w:ascii="Arial" w:hAnsi="Arial" w:cs="Arial"/>
          <w:spacing w:val="1"/>
          <w:sz w:val="20"/>
          <w:szCs w:val="20"/>
        </w:rPr>
        <w:t xml:space="preserve"> </w:t>
      </w:r>
      <w:r w:rsidRPr="00F158DD">
        <w:rPr>
          <w:rFonts w:ascii="Arial" w:hAnsi="Arial" w:cs="Arial"/>
          <w:sz w:val="20"/>
          <w:szCs w:val="20"/>
        </w:rPr>
        <w:t>objetivo</w:t>
      </w:r>
      <w:r w:rsidRPr="00F158DD">
        <w:rPr>
          <w:rFonts w:ascii="Arial" w:hAnsi="Arial" w:cs="Arial"/>
          <w:spacing w:val="1"/>
          <w:sz w:val="20"/>
          <w:szCs w:val="20"/>
        </w:rPr>
        <w:t xml:space="preserve"> </w:t>
      </w:r>
      <w:r w:rsidRPr="00F158DD">
        <w:rPr>
          <w:rFonts w:ascii="Arial" w:hAnsi="Arial" w:cs="Arial"/>
          <w:sz w:val="20"/>
          <w:szCs w:val="20"/>
        </w:rPr>
        <w:t>de</w:t>
      </w:r>
      <w:r w:rsidRPr="00F158DD">
        <w:rPr>
          <w:rFonts w:ascii="Arial" w:hAnsi="Arial" w:cs="Arial"/>
          <w:spacing w:val="1"/>
          <w:sz w:val="20"/>
          <w:szCs w:val="20"/>
        </w:rPr>
        <w:t xml:space="preserve"> </w:t>
      </w:r>
      <w:r w:rsidRPr="00F158DD">
        <w:rPr>
          <w:rFonts w:ascii="Arial" w:hAnsi="Arial" w:cs="Arial"/>
          <w:sz w:val="20"/>
          <w:szCs w:val="20"/>
        </w:rPr>
        <w:t>verificar</w:t>
      </w:r>
      <w:r w:rsidRPr="00F158DD">
        <w:rPr>
          <w:rFonts w:ascii="Arial" w:hAnsi="Arial" w:cs="Arial"/>
          <w:spacing w:val="1"/>
          <w:sz w:val="20"/>
          <w:szCs w:val="20"/>
        </w:rPr>
        <w:t xml:space="preserve"> </w:t>
      </w:r>
      <w:r w:rsidRPr="00F158DD">
        <w:rPr>
          <w:rFonts w:ascii="Arial" w:hAnsi="Arial" w:cs="Arial"/>
          <w:sz w:val="20"/>
          <w:szCs w:val="20"/>
        </w:rPr>
        <w:t>sua</w:t>
      </w:r>
      <w:r w:rsidRPr="00F158DD">
        <w:rPr>
          <w:rFonts w:ascii="Arial" w:hAnsi="Arial" w:cs="Arial"/>
          <w:spacing w:val="1"/>
          <w:sz w:val="20"/>
          <w:szCs w:val="20"/>
        </w:rPr>
        <w:t xml:space="preserve"> </w:t>
      </w:r>
      <w:r w:rsidRPr="00F158DD">
        <w:rPr>
          <w:rFonts w:ascii="Arial" w:hAnsi="Arial" w:cs="Arial"/>
          <w:sz w:val="20"/>
          <w:szCs w:val="20"/>
        </w:rPr>
        <w:t>conformidade</w:t>
      </w:r>
      <w:r w:rsidRPr="00F158DD">
        <w:rPr>
          <w:rFonts w:ascii="Arial" w:hAnsi="Arial" w:cs="Arial"/>
          <w:spacing w:val="1"/>
          <w:sz w:val="20"/>
          <w:szCs w:val="20"/>
        </w:rPr>
        <w:t xml:space="preserve"> </w:t>
      </w:r>
      <w:r w:rsidRPr="00F158DD">
        <w:rPr>
          <w:rFonts w:ascii="Arial" w:hAnsi="Arial" w:cs="Arial"/>
          <w:sz w:val="20"/>
          <w:szCs w:val="20"/>
        </w:rPr>
        <w:t>com</w:t>
      </w:r>
      <w:r w:rsidRPr="00F158DD">
        <w:rPr>
          <w:rFonts w:ascii="Arial" w:hAnsi="Arial" w:cs="Arial"/>
          <w:spacing w:val="1"/>
          <w:sz w:val="20"/>
          <w:szCs w:val="20"/>
        </w:rPr>
        <w:t xml:space="preserve"> </w:t>
      </w:r>
      <w:r w:rsidRPr="00F158DD">
        <w:rPr>
          <w:rFonts w:ascii="Arial" w:hAnsi="Arial" w:cs="Arial"/>
          <w:sz w:val="20"/>
          <w:szCs w:val="20"/>
        </w:rPr>
        <w:t>as</w:t>
      </w:r>
      <w:r w:rsidRPr="00F158DD">
        <w:rPr>
          <w:rFonts w:ascii="Arial" w:hAnsi="Arial" w:cs="Arial"/>
          <w:spacing w:val="1"/>
          <w:sz w:val="20"/>
          <w:szCs w:val="20"/>
        </w:rPr>
        <w:t xml:space="preserve"> </w:t>
      </w:r>
      <w:r w:rsidRPr="00F158DD">
        <w:rPr>
          <w:rFonts w:ascii="Arial" w:hAnsi="Arial" w:cs="Arial"/>
          <w:sz w:val="20"/>
          <w:szCs w:val="20"/>
        </w:rPr>
        <w:t>especificações</w:t>
      </w:r>
      <w:r w:rsidRPr="00F158DD">
        <w:rPr>
          <w:rFonts w:ascii="Arial" w:hAnsi="Arial" w:cs="Arial"/>
          <w:spacing w:val="-1"/>
          <w:sz w:val="20"/>
          <w:szCs w:val="20"/>
        </w:rPr>
        <w:t xml:space="preserve"> </w:t>
      </w:r>
      <w:r w:rsidRPr="00F158DD">
        <w:rPr>
          <w:rFonts w:ascii="Arial" w:hAnsi="Arial" w:cs="Arial"/>
          <w:sz w:val="20"/>
          <w:szCs w:val="20"/>
        </w:rPr>
        <w:t>constantes neste Termo</w:t>
      </w:r>
      <w:r w:rsidRPr="00F158DD">
        <w:rPr>
          <w:rFonts w:ascii="Arial" w:hAnsi="Arial" w:cs="Arial"/>
          <w:spacing w:val="6"/>
          <w:sz w:val="20"/>
          <w:szCs w:val="20"/>
        </w:rPr>
        <w:t xml:space="preserve"> </w:t>
      </w:r>
      <w:r w:rsidRPr="00F158DD">
        <w:rPr>
          <w:rFonts w:ascii="Arial" w:hAnsi="Arial" w:cs="Arial"/>
          <w:sz w:val="20"/>
          <w:szCs w:val="20"/>
        </w:rPr>
        <w:t>de</w:t>
      </w:r>
      <w:r w:rsidRPr="00F158DD">
        <w:rPr>
          <w:rFonts w:ascii="Arial" w:hAnsi="Arial" w:cs="Arial"/>
          <w:spacing w:val="1"/>
          <w:sz w:val="20"/>
          <w:szCs w:val="20"/>
        </w:rPr>
        <w:t xml:space="preserve"> </w:t>
      </w:r>
      <w:r w:rsidRPr="00F158DD">
        <w:rPr>
          <w:rFonts w:ascii="Arial" w:hAnsi="Arial" w:cs="Arial"/>
          <w:sz w:val="20"/>
          <w:szCs w:val="20"/>
        </w:rPr>
        <w:t>Referência;</w:t>
      </w:r>
    </w:p>
    <w:p w14:paraId="6661C9F9" w14:textId="025C0BBD" w:rsidR="00C1024E" w:rsidRPr="008352B7" w:rsidRDefault="00580D49" w:rsidP="00580D49">
      <w:pPr>
        <w:pStyle w:val="Corpodetexto"/>
        <w:spacing w:before="119" w:line="278" w:lineRule="auto"/>
        <w:ind w:right="315"/>
        <w:rPr>
          <w:rFonts w:ascii="Arial" w:hAnsi="Arial" w:cs="Arial"/>
          <w:sz w:val="20"/>
          <w:szCs w:val="20"/>
        </w:rPr>
      </w:pPr>
      <w:r w:rsidRPr="009A44CB">
        <w:rPr>
          <w:rFonts w:ascii="Arial" w:hAnsi="Arial" w:cs="Arial"/>
          <w:b/>
          <w:bCs/>
          <w:sz w:val="20"/>
          <w:szCs w:val="20"/>
        </w:rPr>
        <w:lastRenderedPageBreak/>
        <w:t>6.39</w:t>
      </w:r>
      <w:r w:rsidRPr="00F158DD">
        <w:rPr>
          <w:rFonts w:ascii="Arial" w:hAnsi="Arial" w:cs="Arial"/>
          <w:sz w:val="20"/>
          <w:szCs w:val="20"/>
        </w:rPr>
        <w:t xml:space="preserve"> Os </w:t>
      </w:r>
      <w:r>
        <w:rPr>
          <w:rFonts w:ascii="Arial" w:hAnsi="Arial" w:cs="Arial"/>
          <w:sz w:val="20"/>
          <w:szCs w:val="20"/>
        </w:rPr>
        <w:t>itens</w:t>
      </w:r>
      <w:r w:rsidRPr="00F158DD">
        <w:rPr>
          <w:rFonts w:ascii="Arial" w:hAnsi="Arial" w:cs="Arial"/>
          <w:sz w:val="20"/>
          <w:szCs w:val="20"/>
        </w:rPr>
        <w:t xml:space="preserve"> serão</w:t>
      </w:r>
      <w:r w:rsidRPr="00F158DD">
        <w:rPr>
          <w:rFonts w:ascii="Arial" w:hAnsi="Arial" w:cs="Arial"/>
          <w:spacing w:val="1"/>
          <w:sz w:val="20"/>
          <w:szCs w:val="20"/>
        </w:rPr>
        <w:t xml:space="preserve"> </w:t>
      </w:r>
      <w:r w:rsidRPr="00F158DD">
        <w:rPr>
          <w:rFonts w:ascii="Arial" w:hAnsi="Arial" w:cs="Arial"/>
          <w:sz w:val="20"/>
          <w:szCs w:val="20"/>
        </w:rPr>
        <w:t>recebidos,</w:t>
      </w:r>
      <w:r w:rsidRPr="00F158DD">
        <w:rPr>
          <w:rFonts w:ascii="Arial" w:hAnsi="Arial" w:cs="Arial"/>
          <w:spacing w:val="1"/>
          <w:sz w:val="20"/>
          <w:szCs w:val="20"/>
        </w:rPr>
        <w:t xml:space="preserve"> </w:t>
      </w:r>
      <w:r w:rsidRPr="00F158DD">
        <w:rPr>
          <w:rFonts w:ascii="Arial" w:hAnsi="Arial" w:cs="Arial"/>
          <w:sz w:val="20"/>
          <w:szCs w:val="20"/>
        </w:rPr>
        <w:t>no</w:t>
      </w:r>
      <w:r w:rsidRPr="00F158DD">
        <w:rPr>
          <w:rFonts w:ascii="Arial" w:hAnsi="Arial" w:cs="Arial"/>
          <w:spacing w:val="1"/>
          <w:sz w:val="20"/>
          <w:szCs w:val="20"/>
        </w:rPr>
        <w:t xml:space="preserve"> </w:t>
      </w:r>
      <w:r w:rsidRPr="00F158DD">
        <w:rPr>
          <w:rFonts w:ascii="Arial" w:hAnsi="Arial" w:cs="Arial"/>
          <w:sz w:val="20"/>
          <w:szCs w:val="20"/>
        </w:rPr>
        <w:t>ato</w:t>
      </w:r>
      <w:r w:rsidRPr="00F158DD">
        <w:rPr>
          <w:rFonts w:ascii="Arial" w:hAnsi="Arial" w:cs="Arial"/>
          <w:spacing w:val="1"/>
          <w:sz w:val="20"/>
          <w:szCs w:val="20"/>
        </w:rPr>
        <w:t xml:space="preserve"> </w:t>
      </w:r>
      <w:r w:rsidRPr="00F158DD">
        <w:rPr>
          <w:rFonts w:ascii="Arial" w:hAnsi="Arial" w:cs="Arial"/>
          <w:sz w:val="20"/>
          <w:szCs w:val="20"/>
        </w:rPr>
        <w:t>da sua entrega,</w:t>
      </w:r>
      <w:r w:rsidRPr="00F158DD">
        <w:rPr>
          <w:rFonts w:ascii="Arial" w:hAnsi="Arial" w:cs="Arial"/>
          <w:spacing w:val="1"/>
          <w:sz w:val="20"/>
          <w:szCs w:val="20"/>
        </w:rPr>
        <w:t xml:space="preserve"> </w:t>
      </w:r>
      <w:r w:rsidRPr="00F158DD">
        <w:rPr>
          <w:rFonts w:ascii="Arial" w:hAnsi="Arial" w:cs="Arial"/>
          <w:sz w:val="20"/>
          <w:szCs w:val="20"/>
        </w:rPr>
        <w:t>a cada demanda executada,</w:t>
      </w:r>
      <w:r w:rsidRPr="00F158DD">
        <w:rPr>
          <w:rFonts w:ascii="Arial" w:hAnsi="Arial" w:cs="Arial"/>
          <w:spacing w:val="1"/>
          <w:sz w:val="20"/>
          <w:szCs w:val="20"/>
        </w:rPr>
        <w:t xml:space="preserve"> </w:t>
      </w:r>
      <w:r w:rsidRPr="00F158DD">
        <w:rPr>
          <w:rFonts w:ascii="Arial" w:hAnsi="Arial" w:cs="Arial"/>
          <w:sz w:val="20"/>
          <w:szCs w:val="20"/>
        </w:rPr>
        <w:t>para efeito</w:t>
      </w:r>
      <w:r w:rsidRPr="00F158DD">
        <w:rPr>
          <w:rFonts w:ascii="Arial" w:hAnsi="Arial" w:cs="Arial"/>
          <w:spacing w:val="1"/>
          <w:sz w:val="20"/>
          <w:szCs w:val="20"/>
        </w:rPr>
        <w:t xml:space="preserve"> </w:t>
      </w:r>
      <w:r w:rsidRPr="00F158DD">
        <w:rPr>
          <w:rFonts w:ascii="Arial" w:hAnsi="Arial" w:cs="Arial"/>
          <w:sz w:val="20"/>
          <w:szCs w:val="20"/>
        </w:rPr>
        <w:t>de</w:t>
      </w:r>
      <w:r w:rsidRPr="00F158DD">
        <w:rPr>
          <w:rFonts w:ascii="Arial" w:hAnsi="Arial" w:cs="Arial"/>
          <w:spacing w:val="1"/>
          <w:sz w:val="20"/>
          <w:szCs w:val="20"/>
        </w:rPr>
        <w:t xml:space="preserve"> </w:t>
      </w:r>
      <w:r w:rsidRPr="00F158DD">
        <w:rPr>
          <w:rFonts w:ascii="Arial" w:hAnsi="Arial" w:cs="Arial"/>
          <w:sz w:val="20"/>
          <w:szCs w:val="20"/>
        </w:rPr>
        <w:t>verificação da conformidade com as especificações constantes da proposta inicial da Contratada,</w:t>
      </w:r>
      <w:r w:rsidRPr="00F158DD">
        <w:rPr>
          <w:rFonts w:ascii="Arial" w:hAnsi="Arial" w:cs="Arial"/>
          <w:spacing w:val="1"/>
          <w:sz w:val="20"/>
          <w:szCs w:val="20"/>
        </w:rPr>
        <w:t xml:space="preserve"> </w:t>
      </w:r>
      <w:r w:rsidRPr="00F158DD">
        <w:rPr>
          <w:rFonts w:ascii="Arial" w:hAnsi="Arial" w:cs="Arial"/>
          <w:sz w:val="20"/>
          <w:szCs w:val="20"/>
        </w:rPr>
        <w:t>especificações</w:t>
      </w:r>
      <w:r w:rsidRPr="00F158DD">
        <w:rPr>
          <w:rFonts w:ascii="Arial" w:hAnsi="Arial" w:cs="Arial"/>
          <w:spacing w:val="-1"/>
          <w:sz w:val="20"/>
          <w:szCs w:val="20"/>
        </w:rPr>
        <w:t xml:space="preserve"> </w:t>
      </w:r>
      <w:r w:rsidRPr="00F158DD">
        <w:rPr>
          <w:rFonts w:ascii="Arial" w:hAnsi="Arial" w:cs="Arial"/>
          <w:sz w:val="20"/>
          <w:szCs w:val="20"/>
        </w:rPr>
        <w:t>técnicas e</w:t>
      </w:r>
      <w:r w:rsidRPr="00F158DD">
        <w:rPr>
          <w:rFonts w:ascii="Arial" w:hAnsi="Arial" w:cs="Arial"/>
          <w:spacing w:val="1"/>
          <w:sz w:val="20"/>
          <w:szCs w:val="20"/>
        </w:rPr>
        <w:t xml:space="preserve"> </w:t>
      </w:r>
      <w:r w:rsidRPr="00F158DD">
        <w:rPr>
          <w:rFonts w:ascii="Arial" w:hAnsi="Arial" w:cs="Arial"/>
          <w:sz w:val="20"/>
          <w:szCs w:val="20"/>
        </w:rPr>
        <w:t>normas</w:t>
      </w:r>
      <w:r w:rsidRPr="00F158DD">
        <w:rPr>
          <w:rFonts w:ascii="Arial" w:hAnsi="Arial" w:cs="Arial"/>
          <w:spacing w:val="4"/>
          <w:sz w:val="20"/>
          <w:szCs w:val="20"/>
        </w:rPr>
        <w:t xml:space="preserve"> </w:t>
      </w:r>
      <w:r w:rsidRPr="00F158DD">
        <w:rPr>
          <w:rFonts w:ascii="Arial" w:hAnsi="Arial" w:cs="Arial"/>
          <w:sz w:val="20"/>
          <w:szCs w:val="20"/>
        </w:rPr>
        <w:t>vigentes.</w:t>
      </w:r>
      <w:r w:rsidR="00C1024E" w:rsidRPr="008352B7">
        <w:rPr>
          <w:rFonts w:ascii="Arial" w:hAnsi="Arial" w:cs="Arial"/>
          <w:sz w:val="20"/>
          <w:szCs w:val="20"/>
        </w:rPr>
        <w:tab/>
      </w:r>
    </w:p>
    <w:p w14:paraId="508E36CA" w14:textId="77777777" w:rsidR="00C1024E" w:rsidRPr="008352B7" w:rsidRDefault="00C1024E" w:rsidP="003459B8">
      <w:pPr>
        <w:spacing w:line="276" w:lineRule="auto"/>
        <w:rPr>
          <w:rFonts w:ascii="Arial" w:hAnsi="Arial" w:cs="Arial"/>
          <w:sz w:val="20"/>
          <w:szCs w:val="20"/>
        </w:rPr>
      </w:pPr>
    </w:p>
    <w:p w14:paraId="7AD8BB58" w14:textId="68B11033" w:rsidR="00C1024E" w:rsidRPr="008352B7" w:rsidRDefault="00C1024E" w:rsidP="003459B8">
      <w:pPr>
        <w:spacing w:line="276" w:lineRule="auto"/>
        <w:rPr>
          <w:rFonts w:ascii="Arial" w:hAnsi="Arial" w:cs="Arial"/>
          <w:sz w:val="20"/>
          <w:szCs w:val="20"/>
        </w:rPr>
      </w:pPr>
      <w:r w:rsidRPr="008352B7">
        <w:rPr>
          <w:rFonts w:ascii="Arial" w:hAnsi="Arial" w:cs="Arial"/>
          <w:b/>
          <w:sz w:val="20"/>
          <w:szCs w:val="20"/>
        </w:rPr>
        <w:t>7.  LOCAL, PRAZO</w:t>
      </w:r>
      <w:r w:rsidR="003C3215">
        <w:rPr>
          <w:rFonts w:ascii="Arial" w:hAnsi="Arial" w:cs="Arial"/>
          <w:b/>
          <w:sz w:val="20"/>
          <w:szCs w:val="20"/>
        </w:rPr>
        <w:t>, MONTAGEM</w:t>
      </w:r>
      <w:r w:rsidRPr="008352B7">
        <w:rPr>
          <w:rFonts w:ascii="Arial" w:hAnsi="Arial" w:cs="Arial"/>
          <w:b/>
          <w:sz w:val="20"/>
          <w:szCs w:val="20"/>
        </w:rPr>
        <w:t xml:space="preserve"> E FORMA DE ENTREGA</w:t>
      </w:r>
    </w:p>
    <w:p w14:paraId="6798289C" w14:textId="6BAD59BB" w:rsidR="00C1024E" w:rsidRPr="008352B7" w:rsidRDefault="003459B8" w:rsidP="003459B8">
      <w:pPr>
        <w:spacing w:line="276" w:lineRule="auto"/>
        <w:rPr>
          <w:rFonts w:ascii="Arial" w:hAnsi="Arial" w:cs="Arial"/>
          <w:color w:val="000000" w:themeColor="text1"/>
          <w:sz w:val="20"/>
          <w:szCs w:val="20"/>
        </w:rPr>
      </w:pPr>
      <w:r w:rsidRPr="008352B7">
        <w:rPr>
          <w:rFonts w:ascii="Arial" w:hAnsi="Arial" w:cs="Arial"/>
          <w:b/>
          <w:bCs/>
          <w:sz w:val="20"/>
          <w:szCs w:val="20"/>
        </w:rPr>
        <w:t>7.1</w:t>
      </w:r>
      <w:r w:rsidRPr="008352B7">
        <w:rPr>
          <w:rFonts w:ascii="Arial" w:hAnsi="Arial" w:cs="Arial"/>
          <w:sz w:val="20"/>
          <w:szCs w:val="20"/>
        </w:rPr>
        <w:t xml:space="preserve"> </w:t>
      </w:r>
      <w:r w:rsidR="00060FA7" w:rsidRPr="008352B7">
        <w:rPr>
          <w:rFonts w:ascii="Arial" w:hAnsi="Arial" w:cs="Arial"/>
          <w:sz w:val="20"/>
          <w:szCs w:val="20"/>
        </w:rPr>
        <w:t xml:space="preserve">A entrega dos </w:t>
      </w:r>
      <w:r w:rsidR="001B3AB2">
        <w:rPr>
          <w:rFonts w:ascii="Arial" w:hAnsi="Arial" w:cs="Arial"/>
          <w:sz w:val="20"/>
          <w:szCs w:val="20"/>
        </w:rPr>
        <w:t xml:space="preserve">materiais </w:t>
      </w:r>
      <w:r w:rsidR="00AC31EA">
        <w:rPr>
          <w:rFonts w:ascii="Arial" w:hAnsi="Arial" w:cs="Arial"/>
          <w:sz w:val="20"/>
          <w:szCs w:val="20"/>
        </w:rPr>
        <w:t>mobiliários</w:t>
      </w:r>
      <w:r w:rsidR="00C1024E" w:rsidRPr="008352B7">
        <w:rPr>
          <w:rFonts w:ascii="Arial" w:hAnsi="Arial" w:cs="Arial"/>
          <w:sz w:val="20"/>
          <w:szCs w:val="20"/>
        </w:rPr>
        <w:t xml:space="preserve"> deverá ser feita diretamente na</w:t>
      </w:r>
      <w:r w:rsidR="00F04525" w:rsidRPr="008352B7">
        <w:rPr>
          <w:rFonts w:ascii="Arial" w:hAnsi="Arial" w:cs="Arial"/>
          <w:sz w:val="20"/>
          <w:szCs w:val="20"/>
        </w:rPr>
        <w:t xml:space="preserve"> Secretaria Municipal de Esporte, Lazer e Turismo, </w:t>
      </w:r>
      <w:r w:rsidR="00C1024E" w:rsidRPr="008352B7">
        <w:rPr>
          <w:rFonts w:ascii="Arial" w:hAnsi="Arial" w:cs="Arial"/>
          <w:sz w:val="20"/>
          <w:szCs w:val="20"/>
        </w:rPr>
        <w:t>de acordo com cronograma de previsão de entrega</w:t>
      </w:r>
      <w:r w:rsidR="003C3215">
        <w:rPr>
          <w:rFonts w:ascii="Arial" w:hAnsi="Arial" w:cs="Arial"/>
          <w:sz w:val="20"/>
          <w:szCs w:val="20"/>
        </w:rPr>
        <w:t xml:space="preserve"> e montagem</w:t>
      </w:r>
      <w:r w:rsidR="00C1024E" w:rsidRPr="008352B7">
        <w:rPr>
          <w:rFonts w:ascii="Arial" w:hAnsi="Arial" w:cs="Arial"/>
          <w:sz w:val="20"/>
          <w:szCs w:val="20"/>
        </w:rPr>
        <w:t xml:space="preserve"> fornecidas pela </w:t>
      </w:r>
      <w:bookmarkStart w:id="0" w:name="_Hlk175737082"/>
      <w:r w:rsidR="00F04525" w:rsidRPr="008352B7">
        <w:rPr>
          <w:rFonts w:ascii="Arial" w:hAnsi="Arial" w:cs="Arial"/>
          <w:sz w:val="20"/>
          <w:szCs w:val="20"/>
        </w:rPr>
        <w:t>Secretaria Municipal de Esporte, Lazer e Turismo</w:t>
      </w:r>
      <w:r w:rsidR="00C1024E" w:rsidRPr="008352B7">
        <w:rPr>
          <w:rFonts w:ascii="Arial" w:hAnsi="Arial" w:cs="Arial"/>
          <w:sz w:val="20"/>
          <w:szCs w:val="20"/>
        </w:rPr>
        <w:t xml:space="preserve">, localizada na </w:t>
      </w:r>
      <w:r w:rsidR="00917E72" w:rsidRPr="008352B7">
        <w:rPr>
          <w:rFonts w:ascii="Arial" w:hAnsi="Arial" w:cs="Arial"/>
          <w:sz w:val="20"/>
          <w:szCs w:val="20"/>
        </w:rPr>
        <w:t xml:space="preserve">Avenida Saquarema, n° </w:t>
      </w:r>
      <w:r w:rsidR="00F04525" w:rsidRPr="008352B7">
        <w:rPr>
          <w:rFonts w:ascii="Arial" w:hAnsi="Arial" w:cs="Arial"/>
          <w:sz w:val="20"/>
          <w:szCs w:val="20"/>
        </w:rPr>
        <w:t>253</w:t>
      </w:r>
      <w:r w:rsidR="00C1024E" w:rsidRPr="008352B7">
        <w:rPr>
          <w:rFonts w:ascii="Arial" w:hAnsi="Arial" w:cs="Arial"/>
          <w:sz w:val="20"/>
          <w:szCs w:val="20"/>
        </w:rPr>
        <w:t xml:space="preserve"> – </w:t>
      </w:r>
      <w:r w:rsidR="00F04525" w:rsidRPr="008352B7">
        <w:rPr>
          <w:rFonts w:ascii="Arial" w:hAnsi="Arial" w:cs="Arial"/>
          <w:sz w:val="20"/>
          <w:szCs w:val="20"/>
        </w:rPr>
        <w:t>Centro</w:t>
      </w:r>
      <w:r w:rsidR="00C1024E" w:rsidRPr="008352B7">
        <w:rPr>
          <w:rFonts w:ascii="Arial" w:hAnsi="Arial" w:cs="Arial"/>
          <w:sz w:val="20"/>
          <w:szCs w:val="20"/>
        </w:rPr>
        <w:t>, Saquarema/</w:t>
      </w:r>
      <w:r w:rsidR="001D3EAA" w:rsidRPr="008352B7">
        <w:rPr>
          <w:rFonts w:ascii="Arial" w:hAnsi="Arial" w:cs="Arial"/>
          <w:sz w:val="20"/>
          <w:szCs w:val="20"/>
        </w:rPr>
        <w:t>RJ,</w:t>
      </w:r>
      <w:r w:rsidR="00C1024E" w:rsidRPr="008352B7">
        <w:rPr>
          <w:rFonts w:ascii="Arial" w:hAnsi="Arial" w:cs="Arial"/>
          <w:sz w:val="20"/>
          <w:szCs w:val="20"/>
        </w:rPr>
        <w:t xml:space="preserve"> em dias úteis, de segunda </w:t>
      </w:r>
      <w:r w:rsidR="008E7D06" w:rsidRPr="008352B7">
        <w:rPr>
          <w:rFonts w:ascii="Arial" w:hAnsi="Arial" w:cs="Arial"/>
          <w:sz w:val="20"/>
          <w:szCs w:val="20"/>
        </w:rPr>
        <w:t>a</w:t>
      </w:r>
      <w:r w:rsidR="00C1024E" w:rsidRPr="008352B7">
        <w:rPr>
          <w:rFonts w:ascii="Arial" w:hAnsi="Arial" w:cs="Arial"/>
          <w:sz w:val="20"/>
          <w:szCs w:val="20"/>
        </w:rPr>
        <w:t xml:space="preserve"> sexta-feira, no horário </w:t>
      </w:r>
      <w:r w:rsidR="00C1024E" w:rsidRPr="008352B7">
        <w:rPr>
          <w:rFonts w:ascii="Arial" w:hAnsi="Arial" w:cs="Arial"/>
          <w:color w:val="000000" w:themeColor="text1"/>
          <w:sz w:val="20"/>
          <w:szCs w:val="20"/>
        </w:rPr>
        <w:t>compreendido entre 0</w:t>
      </w:r>
      <w:r w:rsidR="00345ECA" w:rsidRPr="008352B7">
        <w:rPr>
          <w:rFonts w:ascii="Arial" w:hAnsi="Arial" w:cs="Arial"/>
          <w:color w:val="000000" w:themeColor="text1"/>
          <w:sz w:val="20"/>
          <w:szCs w:val="20"/>
        </w:rPr>
        <w:t>9</w:t>
      </w:r>
      <w:r w:rsidR="00C1024E" w:rsidRPr="008352B7">
        <w:rPr>
          <w:rFonts w:ascii="Arial" w:hAnsi="Arial" w:cs="Arial"/>
          <w:color w:val="000000" w:themeColor="text1"/>
          <w:sz w:val="20"/>
          <w:szCs w:val="20"/>
        </w:rPr>
        <w:t>h00min e 1</w:t>
      </w:r>
      <w:r w:rsidR="00345ECA" w:rsidRPr="008352B7">
        <w:rPr>
          <w:rFonts w:ascii="Arial" w:hAnsi="Arial" w:cs="Arial"/>
          <w:color w:val="000000" w:themeColor="text1"/>
          <w:sz w:val="20"/>
          <w:szCs w:val="20"/>
        </w:rPr>
        <w:t>7</w:t>
      </w:r>
      <w:r w:rsidR="00C1024E" w:rsidRPr="008352B7">
        <w:rPr>
          <w:rFonts w:ascii="Arial" w:hAnsi="Arial" w:cs="Arial"/>
          <w:color w:val="000000" w:themeColor="text1"/>
          <w:sz w:val="20"/>
          <w:szCs w:val="20"/>
        </w:rPr>
        <w:t>h00min</w:t>
      </w:r>
      <w:r w:rsidR="00060FA7" w:rsidRPr="008352B7">
        <w:rPr>
          <w:rFonts w:ascii="Arial" w:hAnsi="Arial" w:cs="Arial"/>
          <w:color w:val="000000" w:themeColor="text1"/>
          <w:sz w:val="20"/>
          <w:szCs w:val="20"/>
        </w:rPr>
        <w:t>.</w:t>
      </w:r>
    </w:p>
    <w:bookmarkEnd w:id="0"/>
    <w:p w14:paraId="535ADC6F" w14:textId="77777777" w:rsidR="00C1024E" w:rsidRPr="008352B7" w:rsidRDefault="003459B8" w:rsidP="003459B8">
      <w:pPr>
        <w:spacing w:line="276" w:lineRule="auto"/>
        <w:rPr>
          <w:rFonts w:ascii="Arial" w:hAnsi="Arial" w:cs="Arial"/>
          <w:sz w:val="20"/>
          <w:szCs w:val="20"/>
        </w:rPr>
      </w:pPr>
      <w:r w:rsidRPr="008352B7">
        <w:rPr>
          <w:rFonts w:ascii="Arial" w:hAnsi="Arial" w:cs="Arial"/>
          <w:b/>
          <w:bCs/>
          <w:sz w:val="20"/>
          <w:szCs w:val="20"/>
        </w:rPr>
        <w:t>7.2</w:t>
      </w:r>
      <w:r w:rsidRPr="008352B7">
        <w:rPr>
          <w:rFonts w:ascii="Arial" w:hAnsi="Arial" w:cs="Arial"/>
          <w:sz w:val="20"/>
          <w:szCs w:val="20"/>
        </w:rPr>
        <w:t xml:space="preserve"> </w:t>
      </w:r>
      <w:r w:rsidR="00C1024E" w:rsidRPr="008352B7">
        <w:rPr>
          <w:rFonts w:ascii="Arial" w:hAnsi="Arial" w:cs="Arial"/>
          <w:sz w:val="20"/>
          <w:szCs w:val="20"/>
        </w:rPr>
        <w:t>O prazo máximo para o fornecimento do objeto d</w:t>
      </w:r>
      <w:r w:rsidR="00BF4A3A" w:rsidRPr="008352B7">
        <w:rPr>
          <w:rFonts w:ascii="Arial" w:hAnsi="Arial" w:cs="Arial"/>
          <w:sz w:val="20"/>
          <w:szCs w:val="20"/>
        </w:rPr>
        <w:t>escrito neste termo é de até 2</w:t>
      </w:r>
      <w:r w:rsidR="00C1024E" w:rsidRPr="008352B7">
        <w:rPr>
          <w:rFonts w:ascii="Arial" w:hAnsi="Arial" w:cs="Arial"/>
          <w:sz w:val="20"/>
          <w:szCs w:val="20"/>
        </w:rPr>
        <w:t xml:space="preserve"> (</w:t>
      </w:r>
      <w:r w:rsidR="00BF4A3A" w:rsidRPr="008352B7">
        <w:rPr>
          <w:rFonts w:ascii="Arial" w:hAnsi="Arial" w:cs="Arial"/>
          <w:sz w:val="20"/>
          <w:szCs w:val="20"/>
        </w:rPr>
        <w:t>dois</w:t>
      </w:r>
      <w:r w:rsidR="00C1024E" w:rsidRPr="008352B7">
        <w:rPr>
          <w:rFonts w:ascii="Arial" w:hAnsi="Arial" w:cs="Arial"/>
          <w:sz w:val="20"/>
          <w:szCs w:val="20"/>
        </w:rPr>
        <w:t xml:space="preserve">) dias úteis, contados a partir da data da emissão da </w:t>
      </w:r>
      <w:r w:rsidR="007074F9" w:rsidRPr="008352B7">
        <w:rPr>
          <w:rFonts w:ascii="Arial" w:hAnsi="Arial" w:cs="Arial"/>
          <w:sz w:val="20"/>
          <w:szCs w:val="20"/>
        </w:rPr>
        <w:t>Ordem de Início</w:t>
      </w:r>
      <w:r w:rsidR="00C1024E" w:rsidRPr="008352B7">
        <w:rPr>
          <w:rFonts w:ascii="Arial" w:hAnsi="Arial" w:cs="Arial"/>
          <w:sz w:val="20"/>
          <w:szCs w:val="20"/>
        </w:rPr>
        <w:t>.</w:t>
      </w:r>
    </w:p>
    <w:p w14:paraId="5FC78083" w14:textId="25469288" w:rsidR="00C1024E" w:rsidRPr="008352B7" w:rsidRDefault="003459B8" w:rsidP="003459B8">
      <w:pPr>
        <w:spacing w:line="276" w:lineRule="auto"/>
        <w:rPr>
          <w:rFonts w:ascii="Arial" w:hAnsi="Arial" w:cs="Arial"/>
          <w:sz w:val="20"/>
          <w:szCs w:val="20"/>
        </w:rPr>
      </w:pPr>
      <w:r w:rsidRPr="008352B7">
        <w:rPr>
          <w:rFonts w:ascii="Arial" w:hAnsi="Arial" w:cs="Arial"/>
          <w:b/>
          <w:bCs/>
          <w:sz w:val="20"/>
          <w:szCs w:val="20"/>
        </w:rPr>
        <w:t>7.3</w:t>
      </w:r>
      <w:r w:rsidRPr="008352B7">
        <w:rPr>
          <w:rFonts w:ascii="Arial" w:hAnsi="Arial" w:cs="Arial"/>
          <w:sz w:val="20"/>
          <w:szCs w:val="20"/>
        </w:rPr>
        <w:t xml:space="preserve"> </w:t>
      </w:r>
      <w:r w:rsidR="00C1024E" w:rsidRPr="008352B7">
        <w:rPr>
          <w:rFonts w:ascii="Arial" w:hAnsi="Arial" w:cs="Arial"/>
          <w:sz w:val="20"/>
          <w:szCs w:val="20"/>
        </w:rPr>
        <w:t xml:space="preserve">Os </w:t>
      </w:r>
      <w:r w:rsidR="001B3AB2">
        <w:rPr>
          <w:rFonts w:ascii="Arial" w:hAnsi="Arial" w:cs="Arial"/>
          <w:sz w:val="20"/>
          <w:szCs w:val="20"/>
        </w:rPr>
        <w:t>produtos</w:t>
      </w:r>
      <w:r w:rsidR="00C1024E" w:rsidRPr="008352B7">
        <w:rPr>
          <w:rFonts w:ascii="Arial" w:hAnsi="Arial" w:cs="Arial"/>
          <w:sz w:val="20"/>
          <w:szCs w:val="20"/>
        </w:rPr>
        <w:t xml:space="preserve"> serão recebidos, provisoriamente, para efeito de posterior verificação de sua conformidade com as especificações presentes </w:t>
      </w:r>
      <w:proofErr w:type="spellStart"/>
      <w:r w:rsidR="00D44C68" w:rsidRPr="008352B7">
        <w:rPr>
          <w:rFonts w:ascii="Arial" w:hAnsi="Arial" w:cs="Arial"/>
          <w:sz w:val="20"/>
          <w:szCs w:val="20"/>
        </w:rPr>
        <w:t>neste</w:t>
      </w:r>
      <w:proofErr w:type="spellEnd"/>
      <w:r w:rsidR="00C1024E" w:rsidRPr="008352B7">
        <w:rPr>
          <w:rFonts w:ascii="Arial" w:hAnsi="Arial" w:cs="Arial"/>
          <w:sz w:val="20"/>
          <w:szCs w:val="20"/>
        </w:rPr>
        <w:t xml:space="preserve"> termo. </w:t>
      </w:r>
    </w:p>
    <w:p w14:paraId="039A1AE7" w14:textId="77777777" w:rsidR="00C1024E" w:rsidRPr="008352B7" w:rsidRDefault="003459B8" w:rsidP="003459B8">
      <w:pPr>
        <w:spacing w:line="276" w:lineRule="auto"/>
        <w:rPr>
          <w:rFonts w:ascii="Arial" w:hAnsi="Arial" w:cs="Arial"/>
          <w:sz w:val="20"/>
          <w:szCs w:val="20"/>
        </w:rPr>
      </w:pPr>
      <w:r w:rsidRPr="008352B7">
        <w:rPr>
          <w:rFonts w:ascii="Arial" w:hAnsi="Arial" w:cs="Arial"/>
          <w:b/>
          <w:bCs/>
          <w:sz w:val="20"/>
          <w:szCs w:val="20"/>
        </w:rPr>
        <w:t>7.4</w:t>
      </w:r>
      <w:r w:rsidRPr="008352B7">
        <w:rPr>
          <w:rFonts w:ascii="Arial" w:hAnsi="Arial" w:cs="Arial"/>
          <w:sz w:val="20"/>
          <w:szCs w:val="20"/>
        </w:rPr>
        <w:t xml:space="preserve"> </w:t>
      </w:r>
      <w:r w:rsidR="00C1024E" w:rsidRPr="008352B7">
        <w:rPr>
          <w:rFonts w:ascii="Arial" w:hAnsi="Arial" w:cs="Arial"/>
          <w:sz w:val="20"/>
          <w:szCs w:val="20"/>
        </w:rPr>
        <w:t>A verificação da conformidade das especificações do objeto ocorrerá no prazo de até 3 (três) dias úteis, contados a partir do recebimento provisório. Admitida à conformidade quantitativa e qualitativa, o objeto será recebido definitivamente, medi</w:t>
      </w:r>
      <w:r w:rsidR="00223F4A" w:rsidRPr="008352B7">
        <w:rPr>
          <w:rFonts w:ascii="Arial" w:hAnsi="Arial" w:cs="Arial"/>
          <w:sz w:val="20"/>
          <w:szCs w:val="20"/>
        </w:rPr>
        <w:t xml:space="preserve">ante </w:t>
      </w:r>
      <w:r w:rsidR="00C1024E" w:rsidRPr="008352B7">
        <w:rPr>
          <w:rFonts w:ascii="Arial" w:hAnsi="Arial" w:cs="Arial"/>
          <w:sz w:val="20"/>
          <w:szCs w:val="20"/>
        </w:rPr>
        <w:t xml:space="preserve">“atesto” na Nota Fiscal, com a consequente aceitação do objeto. </w:t>
      </w:r>
    </w:p>
    <w:p w14:paraId="4A06C651" w14:textId="77777777" w:rsidR="00C1024E" w:rsidRPr="008352B7" w:rsidRDefault="003459B8" w:rsidP="003459B8">
      <w:pPr>
        <w:spacing w:line="276" w:lineRule="auto"/>
        <w:rPr>
          <w:rFonts w:ascii="Arial" w:hAnsi="Arial" w:cs="Arial"/>
          <w:sz w:val="20"/>
          <w:szCs w:val="20"/>
        </w:rPr>
      </w:pPr>
      <w:r w:rsidRPr="008352B7">
        <w:rPr>
          <w:rFonts w:ascii="Arial" w:hAnsi="Arial" w:cs="Arial"/>
          <w:b/>
          <w:bCs/>
          <w:sz w:val="20"/>
          <w:szCs w:val="20"/>
        </w:rPr>
        <w:t>7.5</w:t>
      </w:r>
      <w:r w:rsidRPr="008352B7">
        <w:rPr>
          <w:rFonts w:ascii="Arial" w:hAnsi="Arial" w:cs="Arial"/>
          <w:sz w:val="20"/>
          <w:szCs w:val="20"/>
        </w:rPr>
        <w:t xml:space="preserve"> </w:t>
      </w:r>
      <w:r w:rsidR="00C1024E" w:rsidRPr="008352B7">
        <w:rPr>
          <w:rFonts w:ascii="Arial" w:hAnsi="Arial" w:cs="Arial"/>
          <w:sz w:val="20"/>
          <w:szCs w:val="20"/>
        </w:rPr>
        <w:t>A entrega será parce</w:t>
      </w:r>
      <w:r w:rsidR="00ED7295" w:rsidRPr="008352B7">
        <w:rPr>
          <w:rFonts w:ascii="Arial" w:hAnsi="Arial" w:cs="Arial"/>
          <w:sz w:val="20"/>
          <w:szCs w:val="20"/>
        </w:rPr>
        <w:t>lada dura</w:t>
      </w:r>
      <w:r w:rsidR="00C1024E" w:rsidRPr="008352B7">
        <w:rPr>
          <w:rFonts w:ascii="Arial" w:hAnsi="Arial" w:cs="Arial"/>
          <w:sz w:val="20"/>
          <w:szCs w:val="20"/>
        </w:rPr>
        <w:t xml:space="preserve">nte a vigência do contrato, conforme o cronograma de entrega. </w:t>
      </w:r>
    </w:p>
    <w:p w14:paraId="27AB3A0E" w14:textId="77777777" w:rsidR="00580D49" w:rsidRDefault="003459B8" w:rsidP="003459B8">
      <w:pPr>
        <w:spacing w:line="276" w:lineRule="auto"/>
        <w:rPr>
          <w:rFonts w:ascii="Arial" w:hAnsi="Arial" w:cs="Arial"/>
          <w:sz w:val="20"/>
          <w:szCs w:val="20"/>
        </w:rPr>
      </w:pPr>
      <w:r w:rsidRPr="008352B7">
        <w:rPr>
          <w:rFonts w:ascii="Arial" w:hAnsi="Arial" w:cs="Arial"/>
          <w:b/>
          <w:bCs/>
          <w:sz w:val="20"/>
          <w:szCs w:val="20"/>
        </w:rPr>
        <w:t>7.6</w:t>
      </w:r>
      <w:r w:rsidRPr="008352B7">
        <w:rPr>
          <w:rFonts w:ascii="Arial" w:hAnsi="Arial" w:cs="Arial"/>
          <w:sz w:val="20"/>
          <w:szCs w:val="20"/>
        </w:rPr>
        <w:t xml:space="preserve"> </w:t>
      </w:r>
      <w:r w:rsidR="00C1024E" w:rsidRPr="008352B7">
        <w:rPr>
          <w:rFonts w:ascii="Arial" w:hAnsi="Arial" w:cs="Arial"/>
          <w:sz w:val="20"/>
          <w:szCs w:val="20"/>
        </w:rPr>
        <w:t>O Município não estará obrigado a adquirir o quantitativo total, devendo adquirir conforme a necessidade de acordo com a planilha de autorização de fornecimento.</w:t>
      </w:r>
    </w:p>
    <w:p w14:paraId="2461FC7F" w14:textId="77777777" w:rsidR="00580D49" w:rsidRDefault="00580D49" w:rsidP="00580D49">
      <w:pPr>
        <w:spacing w:after="240"/>
        <w:rPr>
          <w:rFonts w:ascii="Arial" w:hAnsi="Arial" w:cs="Arial"/>
          <w:sz w:val="20"/>
          <w:szCs w:val="20"/>
        </w:rPr>
      </w:pPr>
      <w:r w:rsidRPr="00175919">
        <w:rPr>
          <w:rFonts w:ascii="Arial" w:hAnsi="Arial" w:cs="Arial"/>
          <w:b/>
          <w:bCs/>
          <w:sz w:val="20"/>
          <w:szCs w:val="20"/>
        </w:rPr>
        <w:t>7.7</w:t>
      </w:r>
      <w:r w:rsidRPr="00175919">
        <w:rPr>
          <w:rFonts w:ascii="Arial" w:hAnsi="Arial" w:cs="Arial"/>
          <w:sz w:val="20"/>
          <w:szCs w:val="20"/>
        </w:rPr>
        <w:t xml:space="preserve"> O prazo de pagamento será de 30 (trinta) dias após a emissão e recebimento da Nota Fiscal, efetuado por meio de transferência bancária, ordem bancária ou outro meio de quitação financeira eletrônica autorizado pela Administração Pública.</w:t>
      </w:r>
    </w:p>
    <w:p w14:paraId="017AA9EA" w14:textId="1B5AF475" w:rsidR="002558C8" w:rsidRPr="00580D49" w:rsidRDefault="00580D49" w:rsidP="00580D49">
      <w:pPr>
        <w:spacing w:after="240"/>
        <w:rPr>
          <w:rFonts w:ascii="Arial" w:hAnsi="Arial" w:cs="Arial"/>
          <w:sz w:val="20"/>
          <w:szCs w:val="20"/>
        </w:rPr>
      </w:pPr>
      <w:r w:rsidRPr="00175919">
        <w:rPr>
          <w:rFonts w:ascii="Arial" w:hAnsi="Arial" w:cs="Arial"/>
          <w:b/>
          <w:bCs/>
          <w:sz w:val="20"/>
          <w:szCs w:val="20"/>
        </w:rPr>
        <w:t>7.8</w:t>
      </w:r>
      <w:r w:rsidRPr="00175919">
        <w:rPr>
          <w:rFonts w:ascii="Arial" w:hAnsi="Arial" w:cs="Arial"/>
          <w:sz w:val="20"/>
          <w:szCs w:val="20"/>
        </w:rPr>
        <w:t xml:space="preserve"> Os critérios de atualização monetária entre a data do adimplemento das obrigações e do efetivo pagamento utilizarão o índice IPCA, visando garantir a atualização dos valores devidos de acordo com as variações econômicas</w:t>
      </w:r>
      <w:r>
        <w:rPr>
          <w:rFonts w:ascii="Arial" w:hAnsi="Arial" w:cs="Arial"/>
          <w:sz w:val="20"/>
          <w:szCs w:val="20"/>
        </w:rPr>
        <w:t>.</w:t>
      </w:r>
    </w:p>
    <w:p w14:paraId="59D52C7B" w14:textId="630320CF" w:rsidR="00781FC0" w:rsidRPr="008352B7" w:rsidRDefault="00781FC0" w:rsidP="003459B8">
      <w:pPr>
        <w:spacing w:line="276" w:lineRule="auto"/>
        <w:rPr>
          <w:rFonts w:ascii="Arial" w:hAnsi="Arial" w:cs="Arial"/>
          <w:b/>
          <w:sz w:val="20"/>
          <w:szCs w:val="20"/>
        </w:rPr>
      </w:pPr>
      <w:r w:rsidRPr="008352B7">
        <w:rPr>
          <w:rFonts w:ascii="Arial" w:hAnsi="Arial" w:cs="Arial"/>
          <w:b/>
          <w:sz w:val="20"/>
          <w:szCs w:val="20"/>
        </w:rPr>
        <w:t>8. DA RECEPÇÃO</w:t>
      </w:r>
      <w:r w:rsidR="001C4D89">
        <w:rPr>
          <w:rFonts w:ascii="Arial" w:hAnsi="Arial" w:cs="Arial"/>
          <w:b/>
          <w:sz w:val="20"/>
          <w:szCs w:val="20"/>
        </w:rPr>
        <w:t xml:space="preserve">, </w:t>
      </w:r>
      <w:r w:rsidRPr="008352B7">
        <w:rPr>
          <w:rFonts w:ascii="Arial" w:hAnsi="Arial" w:cs="Arial"/>
          <w:b/>
          <w:sz w:val="20"/>
          <w:szCs w:val="20"/>
        </w:rPr>
        <w:t>ARMAZENAMENT</w:t>
      </w:r>
      <w:r w:rsidR="001C4D89">
        <w:rPr>
          <w:rFonts w:ascii="Arial" w:hAnsi="Arial" w:cs="Arial"/>
          <w:b/>
          <w:sz w:val="20"/>
          <w:szCs w:val="20"/>
        </w:rPr>
        <w:t xml:space="preserve">O E MONTAGEM </w:t>
      </w:r>
      <w:r w:rsidRPr="008352B7">
        <w:rPr>
          <w:rFonts w:ascii="Arial" w:hAnsi="Arial" w:cs="Arial"/>
          <w:b/>
          <w:sz w:val="20"/>
          <w:szCs w:val="20"/>
        </w:rPr>
        <w:t xml:space="preserve">DOS </w:t>
      </w:r>
      <w:r w:rsidR="001B3AB2">
        <w:rPr>
          <w:rFonts w:ascii="Arial" w:hAnsi="Arial" w:cs="Arial"/>
          <w:b/>
          <w:sz w:val="20"/>
          <w:szCs w:val="20"/>
        </w:rPr>
        <w:t xml:space="preserve">MATERIAIS </w:t>
      </w:r>
      <w:r w:rsidR="00AC31EA">
        <w:rPr>
          <w:rFonts w:ascii="Arial" w:hAnsi="Arial" w:cs="Arial"/>
          <w:b/>
          <w:sz w:val="20"/>
          <w:szCs w:val="20"/>
        </w:rPr>
        <w:t>MOBILIÁRIOS</w:t>
      </w:r>
    </w:p>
    <w:p w14:paraId="6218520B" w14:textId="0C589AEF" w:rsidR="00781FC0" w:rsidRPr="008352B7" w:rsidRDefault="00781FC0" w:rsidP="003459B8">
      <w:pPr>
        <w:spacing w:line="276" w:lineRule="auto"/>
        <w:rPr>
          <w:rFonts w:ascii="Arial" w:hAnsi="Arial" w:cs="Arial"/>
          <w:sz w:val="20"/>
          <w:szCs w:val="20"/>
        </w:rPr>
      </w:pPr>
      <w:r w:rsidRPr="008352B7">
        <w:rPr>
          <w:rFonts w:ascii="Arial" w:hAnsi="Arial" w:cs="Arial"/>
          <w:b/>
          <w:sz w:val="20"/>
          <w:szCs w:val="20"/>
        </w:rPr>
        <w:t xml:space="preserve">8.1 </w:t>
      </w:r>
      <w:r w:rsidRPr="008352B7">
        <w:rPr>
          <w:rFonts w:ascii="Arial" w:hAnsi="Arial" w:cs="Arial"/>
          <w:sz w:val="20"/>
          <w:szCs w:val="20"/>
        </w:rPr>
        <w:t xml:space="preserve">Os responsáveis pelo recebimento deverão observar as condições do veículo usado para o transporte dos </w:t>
      </w:r>
      <w:r w:rsidR="001B3AB2">
        <w:rPr>
          <w:rFonts w:ascii="Arial" w:hAnsi="Arial" w:cs="Arial"/>
          <w:sz w:val="20"/>
          <w:szCs w:val="20"/>
        </w:rPr>
        <w:t>produtos</w:t>
      </w:r>
      <w:r w:rsidRPr="008352B7">
        <w:rPr>
          <w:rFonts w:ascii="Arial" w:hAnsi="Arial" w:cs="Arial"/>
          <w:sz w:val="20"/>
          <w:szCs w:val="20"/>
        </w:rPr>
        <w:t>, devendo o mesmo apresentar boa higiene, limpeza e conservação.</w:t>
      </w:r>
    </w:p>
    <w:p w14:paraId="5A105C0B" w14:textId="0BD14E61" w:rsidR="00781FC0" w:rsidRPr="008352B7" w:rsidRDefault="00781FC0" w:rsidP="003459B8">
      <w:pPr>
        <w:spacing w:line="276" w:lineRule="auto"/>
        <w:rPr>
          <w:rFonts w:ascii="Arial" w:hAnsi="Arial" w:cs="Arial"/>
          <w:sz w:val="20"/>
          <w:szCs w:val="20"/>
        </w:rPr>
      </w:pPr>
      <w:r w:rsidRPr="008352B7">
        <w:rPr>
          <w:rFonts w:ascii="Arial" w:hAnsi="Arial" w:cs="Arial"/>
          <w:b/>
          <w:sz w:val="20"/>
          <w:szCs w:val="20"/>
        </w:rPr>
        <w:t xml:space="preserve">8.2 </w:t>
      </w:r>
      <w:r w:rsidRPr="008352B7">
        <w:rPr>
          <w:rFonts w:ascii="Arial" w:hAnsi="Arial" w:cs="Arial"/>
          <w:sz w:val="20"/>
          <w:szCs w:val="20"/>
        </w:rPr>
        <w:t>A</w:t>
      </w:r>
      <w:r w:rsidR="00F04525" w:rsidRPr="008352B7">
        <w:rPr>
          <w:rFonts w:ascii="Arial" w:hAnsi="Arial" w:cs="Arial"/>
          <w:sz w:val="20"/>
          <w:szCs w:val="20"/>
        </w:rPr>
        <w:t xml:space="preserve"> Secretaria</w:t>
      </w:r>
      <w:r w:rsidRPr="008352B7">
        <w:rPr>
          <w:rFonts w:ascii="Arial" w:hAnsi="Arial" w:cs="Arial"/>
          <w:sz w:val="20"/>
          <w:szCs w:val="20"/>
        </w:rPr>
        <w:t xml:space="preserve"> não poder</w:t>
      </w:r>
      <w:r w:rsidR="00F04525" w:rsidRPr="008352B7">
        <w:rPr>
          <w:rFonts w:ascii="Arial" w:hAnsi="Arial" w:cs="Arial"/>
          <w:sz w:val="20"/>
          <w:szCs w:val="20"/>
        </w:rPr>
        <w:t>á</w:t>
      </w:r>
      <w:r w:rsidRPr="008352B7">
        <w:rPr>
          <w:rFonts w:ascii="Arial" w:hAnsi="Arial" w:cs="Arial"/>
          <w:sz w:val="20"/>
          <w:szCs w:val="20"/>
        </w:rPr>
        <w:t xml:space="preserve"> receber os </w:t>
      </w:r>
      <w:r w:rsidR="001B3AB2">
        <w:rPr>
          <w:rFonts w:ascii="Arial" w:hAnsi="Arial" w:cs="Arial"/>
          <w:sz w:val="20"/>
          <w:szCs w:val="20"/>
        </w:rPr>
        <w:t>produtos</w:t>
      </w:r>
      <w:r w:rsidRPr="008352B7">
        <w:rPr>
          <w:rFonts w:ascii="Arial" w:hAnsi="Arial" w:cs="Arial"/>
          <w:sz w:val="20"/>
          <w:szCs w:val="20"/>
        </w:rPr>
        <w:t xml:space="preserve"> fora das especificações e /ou que apresentarem prazo de validade vencido ou por vencer antes de seu uso </w:t>
      </w:r>
      <w:r w:rsidR="001B3AB2">
        <w:rPr>
          <w:rFonts w:ascii="Arial" w:hAnsi="Arial" w:cs="Arial"/>
          <w:sz w:val="20"/>
          <w:szCs w:val="20"/>
        </w:rPr>
        <w:t>em suas atividades</w:t>
      </w:r>
      <w:r w:rsidRPr="008352B7">
        <w:rPr>
          <w:rFonts w:ascii="Arial" w:hAnsi="Arial" w:cs="Arial"/>
          <w:sz w:val="20"/>
          <w:szCs w:val="20"/>
        </w:rPr>
        <w:t xml:space="preserve">, bem como </w:t>
      </w:r>
      <w:r w:rsidR="001B3AB2">
        <w:rPr>
          <w:rFonts w:ascii="Arial" w:hAnsi="Arial" w:cs="Arial"/>
          <w:sz w:val="20"/>
          <w:szCs w:val="20"/>
        </w:rPr>
        <w:t>materiais</w:t>
      </w:r>
      <w:r w:rsidR="00CB4579">
        <w:rPr>
          <w:rFonts w:ascii="Arial" w:hAnsi="Arial" w:cs="Arial"/>
          <w:sz w:val="20"/>
          <w:szCs w:val="20"/>
        </w:rPr>
        <w:t xml:space="preserve"> </w:t>
      </w:r>
      <w:r w:rsidR="00854B22">
        <w:rPr>
          <w:rFonts w:ascii="Arial" w:hAnsi="Arial" w:cs="Arial"/>
          <w:sz w:val="20"/>
          <w:szCs w:val="20"/>
        </w:rPr>
        <w:t>mobiliários</w:t>
      </w:r>
      <w:r w:rsidR="001B3AB2">
        <w:rPr>
          <w:rFonts w:ascii="Arial" w:hAnsi="Arial" w:cs="Arial"/>
          <w:sz w:val="20"/>
          <w:szCs w:val="20"/>
        </w:rPr>
        <w:t xml:space="preserve"> apresentem</w:t>
      </w:r>
      <w:r w:rsidRPr="008352B7">
        <w:rPr>
          <w:rFonts w:ascii="Arial" w:hAnsi="Arial" w:cs="Arial"/>
          <w:sz w:val="20"/>
          <w:szCs w:val="20"/>
        </w:rPr>
        <w:t xml:space="preserve"> embalagens danificadas, amassadas, rasgadas, sem etiquetas de pesagem ou furadas</w:t>
      </w:r>
      <w:r w:rsidR="001B3AB2">
        <w:rPr>
          <w:rFonts w:ascii="Arial" w:hAnsi="Arial" w:cs="Arial"/>
          <w:sz w:val="20"/>
          <w:szCs w:val="20"/>
        </w:rPr>
        <w:t>.</w:t>
      </w:r>
    </w:p>
    <w:p w14:paraId="40A7E8FD" w14:textId="070A53BA" w:rsidR="00781FC0" w:rsidRPr="008352B7" w:rsidRDefault="00781FC0" w:rsidP="003459B8">
      <w:pPr>
        <w:spacing w:line="276" w:lineRule="auto"/>
        <w:rPr>
          <w:rFonts w:ascii="Arial" w:hAnsi="Arial" w:cs="Arial"/>
          <w:sz w:val="20"/>
          <w:szCs w:val="20"/>
        </w:rPr>
      </w:pPr>
      <w:r w:rsidRPr="008352B7">
        <w:rPr>
          <w:rFonts w:ascii="Arial" w:hAnsi="Arial" w:cs="Arial"/>
          <w:b/>
          <w:sz w:val="20"/>
          <w:szCs w:val="20"/>
        </w:rPr>
        <w:t xml:space="preserve">8.3 </w:t>
      </w:r>
      <w:r w:rsidRPr="008352B7">
        <w:rPr>
          <w:rFonts w:ascii="Arial" w:hAnsi="Arial" w:cs="Arial"/>
          <w:sz w:val="20"/>
          <w:szCs w:val="20"/>
        </w:rPr>
        <w:t>No caso do item acima a</w:t>
      </w:r>
      <w:r w:rsidR="00F04525" w:rsidRPr="008352B7">
        <w:rPr>
          <w:rFonts w:ascii="Arial" w:hAnsi="Arial" w:cs="Arial"/>
          <w:sz w:val="20"/>
          <w:szCs w:val="20"/>
        </w:rPr>
        <w:t xml:space="preserve"> Secretaria</w:t>
      </w:r>
      <w:r w:rsidRPr="008352B7">
        <w:rPr>
          <w:rFonts w:ascii="Arial" w:hAnsi="Arial" w:cs="Arial"/>
          <w:sz w:val="20"/>
          <w:szCs w:val="20"/>
        </w:rPr>
        <w:t xml:space="preserve"> deve proceder da seguinte forma: anotar como observação em todas as autorizações de fornecimento o motivo pelo qual não recebeu o produto além de sua quantidade devolvida e comunicar o ocorrido através de ofício</w:t>
      </w:r>
      <w:r w:rsidR="00F04525" w:rsidRPr="008352B7">
        <w:rPr>
          <w:rFonts w:ascii="Arial" w:hAnsi="Arial" w:cs="Arial"/>
          <w:sz w:val="20"/>
          <w:szCs w:val="20"/>
        </w:rPr>
        <w:t xml:space="preserve"> para a empresa</w:t>
      </w:r>
      <w:r w:rsidRPr="008352B7">
        <w:rPr>
          <w:rFonts w:ascii="Arial" w:hAnsi="Arial" w:cs="Arial"/>
          <w:sz w:val="20"/>
          <w:szCs w:val="20"/>
        </w:rPr>
        <w:t>.</w:t>
      </w:r>
    </w:p>
    <w:p w14:paraId="35C21F13" w14:textId="7842D4FF" w:rsidR="00781FC0" w:rsidRPr="008352B7" w:rsidRDefault="00781FC0" w:rsidP="003459B8">
      <w:pPr>
        <w:spacing w:line="276" w:lineRule="auto"/>
        <w:rPr>
          <w:rFonts w:ascii="Arial" w:hAnsi="Arial" w:cs="Arial"/>
          <w:sz w:val="20"/>
          <w:szCs w:val="20"/>
        </w:rPr>
      </w:pPr>
      <w:r w:rsidRPr="008352B7">
        <w:rPr>
          <w:rFonts w:ascii="Arial" w:hAnsi="Arial" w:cs="Arial"/>
          <w:b/>
          <w:sz w:val="20"/>
          <w:szCs w:val="20"/>
        </w:rPr>
        <w:t xml:space="preserve">8.4 </w:t>
      </w:r>
      <w:r w:rsidRPr="008352B7">
        <w:rPr>
          <w:rFonts w:ascii="Arial" w:hAnsi="Arial" w:cs="Arial"/>
          <w:sz w:val="20"/>
          <w:szCs w:val="20"/>
        </w:rPr>
        <w:t xml:space="preserve">Caso a qualidade dos produtos não corresponda às exigências da solicitação, a remessa será devolvida no ato da entrega ao fornecedor e deverá ser substituído no prazo máximo de 02 (dois) dias úteis. O responsável pelo recebimento </w:t>
      </w:r>
      <w:r w:rsidR="00C91760">
        <w:rPr>
          <w:rFonts w:ascii="Arial" w:hAnsi="Arial" w:cs="Arial"/>
          <w:sz w:val="20"/>
          <w:szCs w:val="20"/>
        </w:rPr>
        <w:t>dos materiais</w:t>
      </w:r>
      <w:r w:rsidRPr="008352B7">
        <w:rPr>
          <w:rFonts w:ascii="Arial" w:hAnsi="Arial" w:cs="Arial"/>
          <w:sz w:val="20"/>
          <w:szCs w:val="20"/>
        </w:rPr>
        <w:t xml:space="preserve"> deverá notificar através de ofício o fornecedor</w:t>
      </w:r>
      <w:r w:rsidR="00F04525" w:rsidRPr="008352B7">
        <w:rPr>
          <w:rFonts w:ascii="Arial" w:hAnsi="Arial" w:cs="Arial"/>
          <w:sz w:val="20"/>
          <w:szCs w:val="20"/>
        </w:rPr>
        <w:t>.</w:t>
      </w:r>
    </w:p>
    <w:p w14:paraId="732EFA62" w14:textId="77777777" w:rsidR="00B35CCD" w:rsidRPr="008352B7" w:rsidRDefault="00781FC0" w:rsidP="003459B8">
      <w:pPr>
        <w:spacing w:line="276" w:lineRule="auto"/>
        <w:rPr>
          <w:rFonts w:ascii="Arial" w:hAnsi="Arial" w:cs="Arial"/>
          <w:sz w:val="20"/>
          <w:szCs w:val="20"/>
        </w:rPr>
      </w:pPr>
      <w:r w:rsidRPr="008352B7">
        <w:rPr>
          <w:rFonts w:ascii="Arial" w:hAnsi="Arial" w:cs="Arial"/>
          <w:b/>
          <w:sz w:val="20"/>
          <w:szCs w:val="20"/>
        </w:rPr>
        <w:t>9</w:t>
      </w:r>
      <w:r w:rsidR="00B35CCD" w:rsidRPr="008352B7">
        <w:rPr>
          <w:rFonts w:ascii="Arial" w:hAnsi="Arial" w:cs="Arial"/>
          <w:b/>
          <w:sz w:val="20"/>
          <w:szCs w:val="20"/>
        </w:rPr>
        <w:t>.  DAS OBRIGAÇÕES DA CONTRATADA</w:t>
      </w:r>
      <w:r w:rsidR="00B35CCD" w:rsidRPr="008352B7">
        <w:rPr>
          <w:rFonts w:ascii="Arial" w:hAnsi="Arial" w:cs="Arial"/>
          <w:sz w:val="20"/>
          <w:szCs w:val="20"/>
        </w:rPr>
        <w:tab/>
      </w:r>
      <w:r w:rsidR="00B35CCD" w:rsidRPr="008352B7">
        <w:rPr>
          <w:rFonts w:ascii="Arial" w:hAnsi="Arial" w:cs="Arial"/>
          <w:sz w:val="20"/>
          <w:szCs w:val="20"/>
        </w:rPr>
        <w:tab/>
      </w:r>
      <w:r w:rsidR="00B35CCD" w:rsidRPr="008352B7">
        <w:rPr>
          <w:rFonts w:ascii="Arial" w:hAnsi="Arial" w:cs="Arial"/>
          <w:sz w:val="20"/>
          <w:szCs w:val="20"/>
        </w:rPr>
        <w:tab/>
      </w:r>
      <w:r w:rsidR="00B35CCD" w:rsidRPr="008352B7">
        <w:rPr>
          <w:rFonts w:ascii="Arial" w:hAnsi="Arial" w:cs="Arial"/>
          <w:sz w:val="20"/>
          <w:szCs w:val="20"/>
        </w:rPr>
        <w:tab/>
      </w:r>
      <w:r w:rsidR="00B35CCD" w:rsidRPr="008352B7">
        <w:rPr>
          <w:rFonts w:ascii="Arial" w:hAnsi="Arial" w:cs="Arial"/>
          <w:sz w:val="20"/>
          <w:szCs w:val="20"/>
        </w:rPr>
        <w:tab/>
      </w:r>
    </w:p>
    <w:p w14:paraId="6C4883AD" w14:textId="77777777" w:rsidR="00075BC9" w:rsidRPr="008352B7" w:rsidRDefault="00781FC0" w:rsidP="003459B8">
      <w:pPr>
        <w:spacing w:line="276" w:lineRule="auto"/>
        <w:rPr>
          <w:rFonts w:ascii="Arial" w:hAnsi="Arial" w:cs="Arial"/>
          <w:sz w:val="20"/>
          <w:szCs w:val="20"/>
        </w:rPr>
      </w:pPr>
      <w:r w:rsidRPr="008352B7">
        <w:rPr>
          <w:rFonts w:ascii="Arial" w:hAnsi="Arial" w:cs="Arial"/>
          <w:b/>
          <w:sz w:val="20"/>
          <w:szCs w:val="20"/>
        </w:rPr>
        <w:t>9</w:t>
      </w:r>
      <w:r w:rsidR="00B35CCD" w:rsidRPr="008352B7">
        <w:rPr>
          <w:rFonts w:ascii="Arial" w:hAnsi="Arial" w:cs="Arial"/>
          <w:b/>
          <w:sz w:val="20"/>
          <w:szCs w:val="20"/>
        </w:rPr>
        <w:t xml:space="preserve">.1 </w:t>
      </w:r>
      <w:proofErr w:type="spellStart"/>
      <w:r w:rsidR="00075BC9" w:rsidRPr="008352B7">
        <w:rPr>
          <w:rFonts w:ascii="Arial" w:hAnsi="Arial" w:cs="Arial"/>
          <w:bCs/>
          <w:sz w:val="20"/>
          <w:szCs w:val="20"/>
        </w:rPr>
        <w:t>Fornecer</w:t>
      </w:r>
      <w:proofErr w:type="spellEnd"/>
      <w:r w:rsidR="00075BC9" w:rsidRPr="008352B7">
        <w:rPr>
          <w:rFonts w:ascii="Arial" w:hAnsi="Arial" w:cs="Arial"/>
          <w:bCs/>
          <w:sz w:val="20"/>
          <w:szCs w:val="20"/>
        </w:rPr>
        <w:t xml:space="preserve"> os produtos em conformidade com o este Termo de Referência.</w:t>
      </w:r>
    </w:p>
    <w:p w14:paraId="34F06A47" w14:textId="7ADAB466" w:rsidR="00B35CCD" w:rsidRPr="008352B7" w:rsidRDefault="00781FC0" w:rsidP="003459B8">
      <w:pPr>
        <w:spacing w:line="276" w:lineRule="auto"/>
        <w:rPr>
          <w:rFonts w:ascii="Arial" w:hAnsi="Arial" w:cs="Arial"/>
          <w:sz w:val="20"/>
          <w:szCs w:val="20"/>
        </w:rPr>
      </w:pPr>
      <w:r w:rsidRPr="008352B7">
        <w:rPr>
          <w:rFonts w:ascii="Arial" w:hAnsi="Arial" w:cs="Arial"/>
          <w:b/>
          <w:sz w:val="20"/>
          <w:szCs w:val="20"/>
        </w:rPr>
        <w:t>9</w:t>
      </w:r>
      <w:r w:rsidR="00075BC9" w:rsidRPr="008352B7">
        <w:rPr>
          <w:rFonts w:ascii="Arial" w:hAnsi="Arial" w:cs="Arial"/>
          <w:b/>
          <w:sz w:val="20"/>
          <w:szCs w:val="20"/>
        </w:rPr>
        <w:t xml:space="preserve">.2 </w:t>
      </w:r>
      <w:r w:rsidR="00075BC9" w:rsidRPr="008352B7">
        <w:rPr>
          <w:rFonts w:ascii="Arial" w:hAnsi="Arial" w:cs="Arial"/>
          <w:sz w:val="20"/>
          <w:szCs w:val="20"/>
        </w:rPr>
        <w:t>A</w:t>
      </w:r>
      <w:r w:rsidR="00B35CCD" w:rsidRPr="008352B7">
        <w:rPr>
          <w:rFonts w:ascii="Arial" w:hAnsi="Arial" w:cs="Arial"/>
          <w:sz w:val="20"/>
          <w:szCs w:val="20"/>
        </w:rPr>
        <w:t>condiciona</w:t>
      </w:r>
      <w:r w:rsidR="00075BC9" w:rsidRPr="008352B7">
        <w:rPr>
          <w:rFonts w:ascii="Arial" w:hAnsi="Arial" w:cs="Arial"/>
          <w:sz w:val="20"/>
          <w:szCs w:val="20"/>
        </w:rPr>
        <w:t>r</w:t>
      </w:r>
      <w:r w:rsidR="00B35CCD" w:rsidRPr="008352B7">
        <w:rPr>
          <w:rFonts w:ascii="Arial" w:hAnsi="Arial" w:cs="Arial"/>
          <w:sz w:val="20"/>
          <w:szCs w:val="20"/>
        </w:rPr>
        <w:t xml:space="preserve"> e transport</w:t>
      </w:r>
      <w:r w:rsidR="00075BC9" w:rsidRPr="008352B7">
        <w:rPr>
          <w:rFonts w:ascii="Arial" w:hAnsi="Arial" w:cs="Arial"/>
          <w:sz w:val="20"/>
          <w:szCs w:val="20"/>
        </w:rPr>
        <w:t>ar</w:t>
      </w:r>
      <w:r w:rsidR="00B35CCD" w:rsidRPr="008352B7">
        <w:rPr>
          <w:rFonts w:ascii="Arial" w:hAnsi="Arial" w:cs="Arial"/>
          <w:sz w:val="20"/>
          <w:szCs w:val="20"/>
        </w:rPr>
        <w:t xml:space="preserve"> </w:t>
      </w:r>
      <w:r w:rsidR="00F04525" w:rsidRPr="008352B7">
        <w:rPr>
          <w:rFonts w:ascii="Arial" w:hAnsi="Arial" w:cs="Arial"/>
          <w:sz w:val="20"/>
          <w:szCs w:val="20"/>
        </w:rPr>
        <w:t xml:space="preserve">os </w:t>
      </w:r>
      <w:r w:rsidR="001B3AB2">
        <w:rPr>
          <w:rFonts w:ascii="Arial" w:hAnsi="Arial" w:cs="Arial"/>
          <w:sz w:val="20"/>
          <w:szCs w:val="20"/>
        </w:rPr>
        <w:t xml:space="preserve">materiais </w:t>
      </w:r>
      <w:r w:rsidR="003C3215">
        <w:rPr>
          <w:rFonts w:ascii="Arial" w:hAnsi="Arial" w:cs="Arial"/>
          <w:sz w:val="20"/>
          <w:szCs w:val="20"/>
        </w:rPr>
        <w:t>mobiliários</w:t>
      </w:r>
      <w:r w:rsidR="00B35CCD" w:rsidRPr="008352B7">
        <w:rPr>
          <w:rFonts w:ascii="Arial" w:hAnsi="Arial" w:cs="Arial"/>
          <w:sz w:val="20"/>
          <w:szCs w:val="20"/>
        </w:rPr>
        <w:t>, responsabilizando-se pelas deteriorações ocorridas decorrentes de más condições de acondicionamentos ou transporte dos mesmos, devendo ser no prazo de 24 (vinte e quatro) horas reposto a</w:t>
      </w:r>
      <w:r w:rsidR="00F04525" w:rsidRPr="008352B7">
        <w:rPr>
          <w:rFonts w:ascii="Arial" w:hAnsi="Arial" w:cs="Arial"/>
          <w:sz w:val="20"/>
          <w:szCs w:val="20"/>
        </w:rPr>
        <w:t xml:space="preserve"> Secretaria</w:t>
      </w:r>
      <w:r w:rsidR="00B35CCD" w:rsidRPr="008352B7">
        <w:rPr>
          <w:rFonts w:ascii="Arial" w:hAnsi="Arial" w:cs="Arial"/>
          <w:sz w:val="20"/>
          <w:szCs w:val="20"/>
        </w:rPr>
        <w:t xml:space="preserve"> o </w:t>
      </w:r>
      <w:r w:rsidR="001B3AB2">
        <w:rPr>
          <w:rFonts w:ascii="Arial" w:hAnsi="Arial" w:cs="Arial"/>
          <w:sz w:val="20"/>
          <w:szCs w:val="20"/>
        </w:rPr>
        <w:t>material dani</w:t>
      </w:r>
      <w:r w:rsidR="00B35CCD" w:rsidRPr="008352B7">
        <w:rPr>
          <w:rFonts w:ascii="Arial" w:hAnsi="Arial" w:cs="Arial"/>
          <w:sz w:val="20"/>
          <w:szCs w:val="20"/>
        </w:rPr>
        <w:t>ficado.</w:t>
      </w:r>
    </w:p>
    <w:p w14:paraId="0629E4F6" w14:textId="22D8EFEA" w:rsidR="00B35CCD" w:rsidRPr="008352B7" w:rsidRDefault="00781FC0" w:rsidP="003459B8">
      <w:pPr>
        <w:spacing w:line="276" w:lineRule="auto"/>
        <w:rPr>
          <w:rFonts w:ascii="Arial" w:hAnsi="Arial" w:cs="Arial"/>
          <w:sz w:val="20"/>
          <w:szCs w:val="20"/>
        </w:rPr>
      </w:pPr>
      <w:r w:rsidRPr="008352B7">
        <w:rPr>
          <w:rFonts w:ascii="Arial" w:hAnsi="Arial" w:cs="Arial"/>
          <w:b/>
          <w:sz w:val="20"/>
          <w:szCs w:val="20"/>
        </w:rPr>
        <w:lastRenderedPageBreak/>
        <w:t>9</w:t>
      </w:r>
      <w:r w:rsidR="00B35CCD" w:rsidRPr="008352B7">
        <w:rPr>
          <w:rFonts w:ascii="Arial" w:hAnsi="Arial" w:cs="Arial"/>
          <w:b/>
          <w:sz w:val="20"/>
          <w:szCs w:val="20"/>
        </w:rPr>
        <w:t>.</w:t>
      </w:r>
      <w:r w:rsidR="00075BC9" w:rsidRPr="008352B7">
        <w:rPr>
          <w:rFonts w:ascii="Arial" w:hAnsi="Arial" w:cs="Arial"/>
          <w:b/>
          <w:sz w:val="20"/>
          <w:szCs w:val="20"/>
        </w:rPr>
        <w:t>3</w:t>
      </w:r>
      <w:r w:rsidR="00B35CCD" w:rsidRPr="008352B7">
        <w:rPr>
          <w:rFonts w:ascii="Arial" w:hAnsi="Arial" w:cs="Arial"/>
          <w:b/>
          <w:sz w:val="20"/>
          <w:szCs w:val="20"/>
        </w:rPr>
        <w:t xml:space="preserve"> </w:t>
      </w:r>
      <w:r w:rsidR="00B35CCD" w:rsidRPr="008352B7">
        <w:rPr>
          <w:rFonts w:ascii="Arial" w:hAnsi="Arial" w:cs="Arial"/>
          <w:sz w:val="20"/>
          <w:szCs w:val="20"/>
        </w:rPr>
        <w:t xml:space="preserve">Verificar se todos os produtos embalados atendem as normas de padrão de identidade e qualidade, estabelecidos </w:t>
      </w:r>
      <w:r w:rsidR="001B3AB2">
        <w:rPr>
          <w:rFonts w:ascii="Arial" w:hAnsi="Arial" w:cs="Arial"/>
          <w:sz w:val="20"/>
          <w:szCs w:val="20"/>
        </w:rPr>
        <w:t>pelos Órgãos Fiscalizadores</w:t>
      </w:r>
      <w:r w:rsidR="00B35CCD" w:rsidRPr="008352B7">
        <w:rPr>
          <w:rFonts w:ascii="Arial" w:hAnsi="Arial" w:cs="Arial"/>
          <w:sz w:val="20"/>
          <w:szCs w:val="20"/>
        </w:rPr>
        <w:t>, se possuem Registro, composição impressa na embalagem e se estão dentro do período de validade</w:t>
      </w:r>
      <w:r w:rsidR="001B3AB2">
        <w:rPr>
          <w:rFonts w:ascii="Arial" w:hAnsi="Arial" w:cs="Arial"/>
          <w:sz w:val="20"/>
          <w:szCs w:val="20"/>
        </w:rPr>
        <w:t>.</w:t>
      </w:r>
    </w:p>
    <w:p w14:paraId="10416991" w14:textId="5C980218" w:rsidR="00B35CCD" w:rsidRPr="008352B7" w:rsidRDefault="00781FC0" w:rsidP="003459B8">
      <w:pPr>
        <w:spacing w:line="276" w:lineRule="auto"/>
        <w:rPr>
          <w:rFonts w:ascii="Arial" w:hAnsi="Arial" w:cs="Arial"/>
          <w:sz w:val="20"/>
          <w:szCs w:val="20"/>
        </w:rPr>
      </w:pPr>
      <w:r w:rsidRPr="008352B7">
        <w:rPr>
          <w:rFonts w:ascii="Arial" w:hAnsi="Arial" w:cs="Arial"/>
          <w:b/>
          <w:sz w:val="20"/>
          <w:szCs w:val="20"/>
        </w:rPr>
        <w:t>9</w:t>
      </w:r>
      <w:r w:rsidR="00B35CCD" w:rsidRPr="008352B7">
        <w:rPr>
          <w:rFonts w:ascii="Arial" w:hAnsi="Arial" w:cs="Arial"/>
          <w:b/>
          <w:sz w:val="20"/>
          <w:szCs w:val="20"/>
        </w:rPr>
        <w:t>.</w:t>
      </w:r>
      <w:r w:rsidR="00075BC9" w:rsidRPr="008352B7">
        <w:rPr>
          <w:rFonts w:ascii="Arial" w:hAnsi="Arial" w:cs="Arial"/>
          <w:b/>
          <w:sz w:val="20"/>
          <w:szCs w:val="20"/>
        </w:rPr>
        <w:t>4</w:t>
      </w:r>
      <w:r w:rsidR="00B35CCD" w:rsidRPr="008352B7">
        <w:rPr>
          <w:rFonts w:ascii="Arial" w:hAnsi="Arial" w:cs="Arial"/>
          <w:b/>
          <w:sz w:val="20"/>
          <w:szCs w:val="20"/>
        </w:rPr>
        <w:t xml:space="preserve"> </w:t>
      </w:r>
      <w:r w:rsidR="00B35CCD" w:rsidRPr="008352B7">
        <w:rPr>
          <w:rFonts w:ascii="Arial" w:hAnsi="Arial" w:cs="Arial"/>
          <w:sz w:val="20"/>
          <w:szCs w:val="20"/>
        </w:rPr>
        <w:t>Obedecer aos prazos de fornecimento previstos para a</w:t>
      </w:r>
      <w:r w:rsidR="00F04525" w:rsidRPr="008352B7">
        <w:rPr>
          <w:rFonts w:ascii="Arial" w:hAnsi="Arial" w:cs="Arial"/>
          <w:sz w:val="20"/>
          <w:szCs w:val="20"/>
        </w:rPr>
        <w:t xml:space="preserve"> Secretaria</w:t>
      </w:r>
      <w:r w:rsidR="00B35CCD" w:rsidRPr="008352B7">
        <w:rPr>
          <w:rFonts w:ascii="Arial" w:hAnsi="Arial" w:cs="Arial"/>
          <w:sz w:val="20"/>
          <w:szCs w:val="20"/>
        </w:rPr>
        <w:t xml:space="preserve">, conforme o Calendário Previsto de Entrega de </w:t>
      </w:r>
      <w:r w:rsidR="001B3AB2">
        <w:rPr>
          <w:rFonts w:ascii="Arial" w:hAnsi="Arial" w:cs="Arial"/>
          <w:sz w:val="20"/>
          <w:szCs w:val="20"/>
        </w:rPr>
        <w:t xml:space="preserve">Materiais </w:t>
      </w:r>
      <w:r w:rsidR="000C748D">
        <w:rPr>
          <w:rFonts w:ascii="Arial" w:hAnsi="Arial" w:cs="Arial"/>
          <w:sz w:val="20"/>
          <w:szCs w:val="20"/>
        </w:rPr>
        <w:t>Mobiliários</w:t>
      </w:r>
      <w:r w:rsidR="001B3AB2">
        <w:rPr>
          <w:rFonts w:ascii="Arial" w:hAnsi="Arial" w:cs="Arial"/>
          <w:sz w:val="20"/>
          <w:szCs w:val="20"/>
        </w:rPr>
        <w:t>.</w:t>
      </w:r>
    </w:p>
    <w:p w14:paraId="387B9BFE" w14:textId="77777777" w:rsidR="00B35CCD" w:rsidRPr="008352B7" w:rsidRDefault="00781FC0" w:rsidP="003459B8">
      <w:pPr>
        <w:spacing w:line="276" w:lineRule="auto"/>
        <w:rPr>
          <w:rFonts w:ascii="Arial" w:hAnsi="Arial" w:cs="Arial"/>
          <w:sz w:val="20"/>
          <w:szCs w:val="20"/>
        </w:rPr>
      </w:pPr>
      <w:r w:rsidRPr="008352B7">
        <w:rPr>
          <w:rFonts w:ascii="Arial" w:hAnsi="Arial" w:cs="Arial"/>
          <w:b/>
          <w:sz w:val="20"/>
          <w:szCs w:val="20"/>
        </w:rPr>
        <w:t>9</w:t>
      </w:r>
      <w:r w:rsidR="00B35CCD" w:rsidRPr="008352B7">
        <w:rPr>
          <w:rFonts w:ascii="Arial" w:hAnsi="Arial" w:cs="Arial"/>
          <w:b/>
          <w:sz w:val="20"/>
          <w:szCs w:val="20"/>
        </w:rPr>
        <w:t>.</w:t>
      </w:r>
      <w:r w:rsidR="00075BC9" w:rsidRPr="008352B7">
        <w:rPr>
          <w:rFonts w:ascii="Arial" w:hAnsi="Arial" w:cs="Arial"/>
          <w:b/>
          <w:sz w:val="20"/>
          <w:szCs w:val="20"/>
        </w:rPr>
        <w:t>5</w:t>
      </w:r>
      <w:r w:rsidR="00B35CCD" w:rsidRPr="008352B7">
        <w:rPr>
          <w:rFonts w:ascii="Arial" w:hAnsi="Arial" w:cs="Arial"/>
          <w:b/>
          <w:sz w:val="20"/>
          <w:szCs w:val="20"/>
        </w:rPr>
        <w:t xml:space="preserve"> </w:t>
      </w:r>
      <w:r w:rsidR="00B35CCD" w:rsidRPr="008352B7">
        <w:rPr>
          <w:rFonts w:ascii="Arial" w:hAnsi="Arial" w:cs="Arial"/>
          <w:sz w:val="20"/>
          <w:szCs w:val="20"/>
        </w:rPr>
        <w:t>Assumir a responsabilidade, presente e futura, de qualquer compromisso ou ônus decorrentes do inadimplemento relativos às obrigações aqui assumidas, ficando essas a seu encargo, exclusivamente, em qualquer momento que vierem a ocorrer.</w:t>
      </w:r>
      <w:r w:rsidR="00B35CCD" w:rsidRPr="008352B7">
        <w:rPr>
          <w:rFonts w:ascii="Arial" w:hAnsi="Arial" w:cs="Arial"/>
          <w:sz w:val="20"/>
          <w:szCs w:val="20"/>
        </w:rPr>
        <w:tab/>
      </w:r>
    </w:p>
    <w:p w14:paraId="791C4194" w14:textId="77777777" w:rsidR="00075BC9"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075BC9" w:rsidRPr="008352B7">
        <w:rPr>
          <w:rFonts w:ascii="Arial" w:hAnsi="Arial" w:cs="Arial"/>
          <w:b/>
          <w:bCs/>
          <w:sz w:val="20"/>
          <w:szCs w:val="20"/>
        </w:rPr>
        <w:t xml:space="preserve">.6 </w:t>
      </w:r>
      <w:r w:rsidR="00075BC9" w:rsidRPr="008352B7">
        <w:rPr>
          <w:rFonts w:ascii="Arial" w:hAnsi="Arial" w:cs="Arial"/>
          <w:bCs/>
          <w:sz w:val="20"/>
          <w:szCs w:val="20"/>
        </w:rPr>
        <w:t>Responsabilizar-se, integralmente, pela execução do objeto, conforme legislação vigente;</w:t>
      </w:r>
    </w:p>
    <w:p w14:paraId="1DDF8B5E" w14:textId="7C413B10"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D1645E" w:rsidRPr="008352B7">
        <w:rPr>
          <w:rFonts w:ascii="Arial" w:hAnsi="Arial" w:cs="Arial"/>
          <w:b/>
          <w:bCs/>
          <w:sz w:val="20"/>
          <w:szCs w:val="20"/>
        </w:rPr>
        <w:t>7</w:t>
      </w:r>
      <w:r w:rsidR="00B35CCD" w:rsidRPr="008352B7">
        <w:rPr>
          <w:rFonts w:ascii="Arial" w:hAnsi="Arial" w:cs="Arial"/>
          <w:b/>
          <w:bCs/>
          <w:sz w:val="20"/>
          <w:szCs w:val="20"/>
        </w:rPr>
        <w:t xml:space="preserve"> </w:t>
      </w:r>
      <w:r w:rsidR="00B35CCD" w:rsidRPr="008352B7">
        <w:rPr>
          <w:rFonts w:ascii="Arial" w:hAnsi="Arial" w:cs="Arial"/>
          <w:bCs/>
          <w:sz w:val="20"/>
          <w:szCs w:val="20"/>
        </w:rPr>
        <w:t xml:space="preserve">Submeter-se à fiscalização da </w:t>
      </w:r>
      <w:r w:rsidR="00C02C28" w:rsidRPr="008352B7">
        <w:rPr>
          <w:rFonts w:ascii="Arial" w:hAnsi="Arial" w:cs="Arial"/>
          <w:sz w:val="20"/>
          <w:szCs w:val="20"/>
        </w:rPr>
        <w:t xml:space="preserve">Secretaria Municipal de </w:t>
      </w:r>
      <w:r w:rsidR="00F04525" w:rsidRPr="008352B7">
        <w:rPr>
          <w:rFonts w:ascii="Arial" w:hAnsi="Arial" w:cs="Arial"/>
          <w:sz w:val="20"/>
          <w:szCs w:val="20"/>
        </w:rPr>
        <w:t>Esporte, Lazer e Turismo</w:t>
      </w:r>
      <w:r w:rsidR="00B35CCD" w:rsidRPr="008352B7">
        <w:rPr>
          <w:rFonts w:ascii="Arial" w:hAnsi="Arial" w:cs="Arial"/>
          <w:bCs/>
          <w:sz w:val="20"/>
          <w:szCs w:val="20"/>
        </w:rPr>
        <w:t>, através do setor competente, que acompanhará o fornecimento do material, orientando, fiscalizando e intervindo ao seu exclusivo interesse, com a finalidade de garantir o exato cumprimento da</w:t>
      </w:r>
      <w:r w:rsidR="00075BC9" w:rsidRPr="008352B7">
        <w:rPr>
          <w:rFonts w:ascii="Arial" w:hAnsi="Arial" w:cs="Arial"/>
          <w:bCs/>
          <w:sz w:val="20"/>
          <w:szCs w:val="20"/>
        </w:rPr>
        <w:t>s condições pactuadas.</w:t>
      </w:r>
    </w:p>
    <w:p w14:paraId="23F247F4" w14:textId="72F7C9FF"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D1645E" w:rsidRPr="008352B7">
        <w:rPr>
          <w:rFonts w:ascii="Arial" w:hAnsi="Arial" w:cs="Arial"/>
          <w:b/>
          <w:bCs/>
          <w:sz w:val="20"/>
          <w:szCs w:val="20"/>
        </w:rPr>
        <w:t>8</w:t>
      </w:r>
      <w:r w:rsidR="00B35CCD" w:rsidRPr="008352B7">
        <w:rPr>
          <w:rFonts w:ascii="Arial" w:hAnsi="Arial" w:cs="Arial"/>
          <w:b/>
          <w:bCs/>
          <w:sz w:val="20"/>
          <w:szCs w:val="20"/>
        </w:rPr>
        <w:t xml:space="preserve"> </w:t>
      </w:r>
      <w:r w:rsidR="00B35CCD" w:rsidRPr="008352B7">
        <w:rPr>
          <w:rFonts w:ascii="Arial" w:hAnsi="Arial" w:cs="Arial"/>
          <w:bCs/>
          <w:sz w:val="20"/>
          <w:szCs w:val="20"/>
        </w:rPr>
        <w:t>Prestar as informações e esclarecimentos sempre q</w:t>
      </w:r>
      <w:r w:rsidR="00075BC9" w:rsidRPr="008352B7">
        <w:rPr>
          <w:rFonts w:ascii="Arial" w:hAnsi="Arial" w:cs="Arial"/>
          <w:bCs/>
          <w:sz w:val="20"/>
          <w:szCs w:val="20"/>
        </w:rPr>
        <w:t>ue solicitados pela contratante.</w:t>
      </w:r>
    </w:p>
    <w:p w14:paraId="20BF14F7" w14:textId="0950C67E"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D1645E" w:rsidRPr="008352B7">
        <w:rPr>
          <w:rFonts w:ascii="Arial" w:hAnsi="Arial" w:cs="Arial"/>
          <w:b/>
          <w:bCs/>
          <w:sz w:val="20"/>
          <w:szCs w:val="20"/>
        </w:rPr>
        <w:t>9</w:t>
      </w:r>
      <w:r w:rsidR="00B35CCD" w:rsidRPr="008352B7">
        <w:rPr>
          <w:rFonts w:ascii="Arial" w:hAnsi="Arial" w:cs="Arial"/>
          <w:b/>
          <w:bCs/>
          <w:sz w:val="20"/>
          <w:szCs w:val="20"/>
        </w:rPr>
        <w:t xml:space="preserve"> </w:t>
      </w:r>
      <w:r w:rsidR="00B35CCD" w:rsidRPr="008352B7">
        <w:rPr>
          <w:rFonts w:ascii="Arial" w:hAnsi="Arial" w:cs="Arial"/>
          <w:bCs/>
          <w:sz w:val="20"/>
          <w:szCs w:val="20"/>
        </w:rPr>
        <w:t>Manter durante todo o período de vigência do contrato, todas as condições que ensejarem a sua habilit</w:t>
      </w:r>
      <w:r w:rsidR="00075BC9" w:rsidRPr="008352B7">
        <w:rPr>
          <w:rFonts w:ascii="Arial" w:hAnsi="Arial" w:cs="Arial"/>
          <w:bCs/>
          <w:sz w:val="20"/>
          <w:szCs w:val="20"/>
        </w:rPr>
        <w:t>ação na licitação e contratação.</w:t>
      </w:r>
    </w:p>
    <w:p w14:paraId="5D93F97B" w14:textId="500DD987"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075BC9" w:rsidRPr="008352B7">
        <w:rPr>
          <w:rFonts w:ascii="Arial" w:hAnsi="Arial" w:cs="Arial"/>
          <w:b/>
          <w:bCs/>
          <w:sz w:val="20"/>
          <w:szCs w:val="20"/>
        </w:rPr>
        <w:t>1</w:t>
      </w:r>
      <w:r w:rsidR="00D1645E" w:rsidRPr="008352B7">
        <w:rPr>
          <w:rFonts w:ascii="Arial" w:hAnsi="Arial" w:cs="Arial"/>
          <w:b/>
          <w:bCs/>
          <w:sz w:val="20"/>
          <w:szCs w:val="20"/>
        </w:rPr>
        <w:t>0</w:t>
      </w:r>
      <w:r w:rsidR="00B35CCD" w:rsidRPr="008352B7">
        <w:rPr>
          <w:rFonts w:ascii="Arial" w:hAnsi="Arial" w:cs="Arial"/>
          <w:b/>
          <w:bCs/>
          <w:sz w:val="20"/>
          <w:szCs w:val="20"/>
        </w:rPr>
        <w:t xml:space="preserve"> </w:t>
      </w:r>
      <w:r w:rsidR="00B35CCD" w:rsidRPr="008352B7">
        <w:rPr>
          <w:rFonts w:ascii="Arial" w:hAnsi="Arial" w:cs="Arial"/>
          <w:bCs/>
          <w:sz w:val="20"/>
          <w:szCs w:val="20"/>
        </w:rPr>
        <w:t>Providenciar imediata correção das deficiências e/ou irregularid</w:t>
      </w:r>
      <w:r w:rsidR="00075BC9" w:rsidRPr="008352B7">
        <w:rPr>
          <w:rFonts w:ascii="Arial" w:hAnsi="Arial" w:cs="Arial"/>
          <w:bCs/>
          <w:sz w:val="20"/>
          <w:szCs w:val="20"/>
        </w:rPr>
        <w:t>ades apontadas pela contratante.</w:t>
      </w:r>
    </w:p>
    <w:p w14:paraId="10D6D4E7" w14:textId="5BBAC3B3"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075BC9" w:rsidRPr="008352B7">
        <w:rPr>
          <w:rFonts w:ascii="Arial" w:hAnsi="Arial" w:cs="Arial"/>
          <w:b/>
          <w:bCs/>
          <w:sz w:val="20"/>
          <w:szCs w:val="20"/>
        </w:rPr>
        <w:t>1</w:t>
      </w:r>
      <w:r w:rsidR="00D1645E" w:rsidRPr="008352B7">
        <w:rPr>
          <w:rFonts w:ascii="Arial" w:hAnsi="Arial" w:cs="Arial"/>
          <w:b/>
          <w:bCs/>
          <w:sz w:val="20"/>
          <w:szCs w:val="20"/>
        </w:rPr>
        <w:t>1</w:t>
      </w:r>
      <w:r w:rsidR="00B35CCD" w:rsidRPr="008352B7">
        <w:rPr>
          <w:rFonts w:ascii="Arial" w:hAnsi="Arial" w:cs="Arial"/>
          <w:b/>
          <w:bCs/>
          <w:sz w:val="20"/>
          <w:szCs w:val="20"/>
        </w:rPr>
        <w:t xml:space="preserve"> </w:t>
      </w:r>
      <w:r w:rsidR="00B35CCD" w:rsidRPr="008352B7">
        <w:rPr>
          <w:rFonts w:ascii="Arial" w:hAnsi="Arial" w:cs="Arial"/>
          <w:bCs/>
          <w:sz w:val="20"/>
          <w:szCs w:val="20"/>
        </w:rPr>
        <w:t>Apresentar a contratante, o nome do Banco, Agência e número da Conta Bancária, para</w:t>
      </w:r>
      <w:r w:rsidR="00075BC9" w:rsidRPr="008352B7">
        <w:rPr>
          <w:rFonts w:ascii="Arial" w:hAnsi="Arial" w:cs="Arial"/>
          <w:bCs/>
          <w:sz w:val="20"/>
          <w:szCs w:val="20"/>
        </w:rPr>
        <w:t xml:space="preserve"> efeito de crédito de pagamento.</w:t>
      </w:r>
    </w:p>
    <w:p w14:paraId="1CB26701" w14:textId="455FB7C8"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w:t>
      </w:r>
      <w:r w:rsidR="00075BC9" w:rsidRPr="008352B7">
        <w:rPr>
          <w:rFonts w:ascii="Arial" w:hAnsi="Arial" w:cs="Arial"/>
          <w:b/>
          <w:bCs/>
          <w:sz w:val="20"/>
          <w:szCs w:val="20"/>
        </w:rPr>
        <w:t>1</w:t>
      </w:r>
      <w:r w:rsidR="00D1645E" w:rsidRPr="008352B7">
        <w:rPr>
          <w:rFonts w:ascii="Arial" w:hAnsi="Arial" w:cs="Arial"/>
          <w:b/>
          <w:bCs/>
          <w:sz w:val="20"/>
          <w:szCs w:val="20"/>
        </w:rPr>
        <w:t>2</w:t>
      </w:r>
      <w:r w:rsidR="00B35CCD" w:rsidRPr="008352B7">
        <w:rPr>
          <w:rFonts w:ascii="Arial" w:hAnsi="Arial" w:cs="Arial"/>
          <w:b/>
          <w:bCs/>
          <w:sz w:val="20"/>
          <w:szCs w:val="20"/>
        </w:rPr>
        <w:t xml:space="preserve"> </w:t>
      </w:r>
      <w:r w:rsidR="00B35CCD" w:rsidRPr="008352B7">
        <w:rPr>
          <w:rFonts w:ascii="Arial" w:hAnsi="Arial" w:cs="Arial"/>
          <w:bCs/>
          <w:sz w:val="20"/>
          <w:szCs w:val="20"/>
        </w:rPr>
        <w:t>Manter endereço e número de telefone atualizado</w:t>
      </w:r>
      <w:r w:rsidR="00075BC9" w:rsidRPr="008352B7">
        <w:rPr>
          <w:rFonts w:ascii="Arial" w:hAnsi="Arial" w:cs="Arial"/>
          <w:bCs/>
          <w:sz w:val="20"/>
          <w:szCs w:val="20"/>
        </w:rPr>
        <w:t>.</w:t>
      </w:r>
    </w:p>
    <w:p w14:paraId="032656FA" w14:textId="7D52F2E1" w:rsidR="00B35CCD" w:rsidRPr="008352B7" w:rsidRDefault="00781FC0" w:rsidP="003459B8">
      <w:pPr>
        <w:spacing w:line="276" w:lineRule="auto"/>
        <w:rPr>
          <w:rFonts w:ascii="Arial" w:hAnsi="Arial" w:cs="Arial"/>
          <w:bCs/>
          <w:sz w:val="20"/>
          <w:szCs w:val="20"/>
        </w:rPr>
      </w:pPr>
      <w:r w:rsidRPr="008352B7">
        <w:rPr>
          <w:rFonts w:ascii="Arial" w:hAnsi="Arial" w:cs="Arial"/>
          <w:b/>
          <w:bCs/>
          <w:sz w:val="20"/>
          <w:szCs w:val="20"/>
        </w:rPr>
        <w:t>9</w:t>
      </w:r>
      <w:r w:rsidR="00B35CCD" w:rsidRPr="008352B7">
        <w:rPr>
          <w:rFonts w:ascii="Arial" w:hAnsi="Arial" w:cs="Arial"/>
          <w:b/>
          <w:bCs/>
          <w:sz w:val="20"/>
          <w:szCs w:val="20"/>
        </w:rPr>
        <w:t>.1</w:t>
      </w:r>
      <w:r w:rsidR="00D1645E" w:rsidRPr="008352B7">
        <w:rPr>
          <w:rFonts w:ascii="Arial" w:hAnsi="Arial" w:cs="Arial"/>
          <w:b/>
          <w:bCs/>
          <w:sz w:val="20"/>
          <w:szCs w:val="20"/>
        </w:rPr>
        <w:t>3</w:t>
      </w:r>
      <w:r w:rsidR="00B35CCD" w:rsidRPr="008352B7">
        <w:rPr>
          <w:rFonts w:ascii="Arial" w:hAnsi="Arial" w:cs="Arial"/>
          <w:b/>
          <w:bCs/>
          <w:sz w:val="20"/>
          <w:szCs w:val="20"/>
        </w:rPr>
        <w:t xml:space="preserve"> </w:t>
      </w:r>
      <w:r w:rsidR="00B35CCD" w:rsidRPr="008352B7">
        <w:rPr>
          <w:rFonts w:ascii="Arial" w:hAnsi="Arial" w:cs="Arial"/>
          <w:bCs/>
          <w:sz w:val="20"/>
          <w:szCs w:val="20"/>
        </w:rPr>
        <w:t xml:space="preserve">Comunicar a contratante, no prazo de 24 (vinte e quatro) horas que antecede a data da entrega, os motivos que impossibilitem o cumprimento do prazo previsto, com a devida comprovação. </w:t>
      </w:r>
    </w:p>
    <w:p w14:paraId="70E35E7A" w14:textId="18FB44DF" w:rsidR="00ED7295" w:rsidRPr="008352B7" w:rsidRDefault="00ED7295" w:rsidP="003459B8">
      <w:pPr>
        <w:spacing w:line="276" w:lineRule="auto"/>
        <w:rPr>
          <w:rFonts w:ascii="Arial" w:hAnsi="Arial" w:cs="Arial"/>
          <w:bCs/>
          <w:sz w:val="20"/>
          <w:szCs w:val="20"/>
        </w:rPr>
      </w:pPr>
      <w:r w:rsidRPr="008352B7">
        <w:rPr>
          <w:rFonts w:ascii="Arial" w:hAnsi="Arial" w:cs="Arial"/>
          <w:b/>
          <w:bCs/>
          <w:sz w:val="20"/>
          <w:szCs w:val="20"/>
        </w:rPr>
        <w:t>9.1</w:t>
      </w:r>
      <w:r w:rsidR="00D1645E" w:rsidRPr="008352B7">
        <w:rPr>
          <w:rFonts w:ascii="Arial" w:hAnsi="Arial" w:cs="Arial"/>
          <w:b/>
          <w:bCs/>
          <w:sz w:val="20"/>
          <w:szCs w:val="20"/>
        </w:rPr>
        <w:t>4</w:t>
      </w:r>
      <w:r w:rsidRPr="008352B7">
        <w:rPr>
          <w:rFonts w:ascii="Arial" w:hAnsi="Arial" w:cs="Arial"/>
          <w:bCs/>
          <w:sz w:val="20"/>
          <w:szCs w:val="20"/>
        </w:rPr>
        <w:t xml:space="preserve"> Os funcionários da empresa contratada deverão estar uniformizados e devidamente identificados. </w:t>
      </w:r>
    </w:p>
    <w:p w14:paraId="5DAC6E39" w14:textId="3129708B" w:rsidR="00ED7295" w:rsidRPr="008352B7" w:rsidRDefault="00ED7295" w:rsidP="003459B8">
      <w:pPr>
        <w:spacing w:line="276" w:lineRule="auto"/>
        <w:rPr>
          <w:rFonts w:ascii="Arial" w:hAnsi="Arial" w:cs="Arial"/>
          <w:bCs/>
          <w:sz w:val="20"/>
          <w:szCs w:val="20"/>
        </w:rPr>
      </w:pPr>
      <w:r w:rsidRPr="008352B7">
        <w:rPr>
          <w:rFonts w:ascii="Arial" w:hAnsi="Arial" w:cs="Arial"/>
          <w:b/>
          <w:bCs/>
          <w:sz w:val="20"/>
          <w:szCs w:val="20"/>
        </w:rPr>
        <w:t>9.1</w:t>
      </w:r>
      <w:r w:rsidR="00D1645E" w:rsidRPr="008352B7">
        <w:rPr>
          <w:rFonts w:ascii="Arial" w:hAnsi="Arial" w:cs="Arial"/>
          <w:b/>
          <w:bCs/>
          <w:sz w:val="20"/>
          <w:szCs w:val="20"/>
        </w:rPr>
        <w:t>5</w:t>
      </w:r>
      <w:r w:rsidRPr="008352B7">
        <w:rPr>
          <w:rFonts w:ascii="Arial" w:hAnsi="Arial" w:cs="Arial"/>
          <w:bCs/>
          <w:sz w:val="20"/>
          <w:szCs w:val="20"/>
        </w:rPr>
        <w:t xml:space="preserve"> A contratante poderá exigir a contratada à substituição dos profissionais que demonstrarem incompetência para os respectivos cargos.</w:t>
      </w:r>
    </w:p>
    <w:p w14:paraId="3B0D73DF" w14:textId="37405C77" w:rsidR="00ED7295" w:rsidRPr="008352B7" w:rsidRDefault="00ED7295" w:rsidP="003459B8">
      <w:pPr>
        <w:spacing w:line="276" w:lineRule="auto"/>
        <w:rPr>
          <w:rFonts w:ascii="Arial" w:hAnsi="Arial" w:cs="Arial"/>
          <w:bCs/>
          <w:sz w:val="20"/>
          <w:szCs w:val="20"/>
        </w:rPr>
      </w:pPr>
      <w:r w:rsidRPr="008352B7">
        <w:rPr>
          <w:rFonts w:ascii="Arial" w:hAnsi="Arial" w:cs="Arial"/>
          <w:b/>
          <w:bCs/>
          <w:sz w:val="20"/>
          <w:szCs w:val="20"/>
        </w:rPr>
        <w:t>9.1</w:t>
      </w:r>
      <w:r w:rsidR="00D1645E" w:rsidRPr="008352B7">
        <w:rPr>
          <w:rFonts w:ascii="Arial" w:hAnsi="Arial" w:cs="Arial"/>
          <w:b/>
          <w:bCs/>
          <w:sz w:val="20"/>
          <w:szCs w:val="20"/>
        </w:rPr>
        <w:t>6</w:t>
      </w:r>
      <w:r w:rsidRPr="008352B7">
        <w:rPr>
          <w:rFonts w:ascii="Arial" w:hAnsi="Arial" w:cs="Arial"/>
          <w:bCs/>
          <w:sz w:val="20"/>
          <w:szCs w:val="20"/>
        </w:rPr>
        <w:t xml:space="preserve"> A contratada não poderá transferir a terceiros, no todo ou em parte, o objeto deste Termo. </w:t>
      </w:r>
    </w:p>
    <w:p w14:paraId="0E2312D3" w14:textId="77777777" w:rsidR="00ED7295" w:rsidRPr="008352B7" w:rsidRDefault="00ED7295" w:rsidP="003459B8">
      <w:pPr>
        <w:spacing w:line="276" w:lineRule="auto"/>
        <w:rPr>
          <w:rFonts w:ascii="Arial" w:hAnsi="Arial" w:cs="Arial"/>
          <w:bCs/>
          <w:sz w:val="20"/>
          <w:szCs w:val="20"/>
        </w:rPr>
      </w:pPr>
    </w:p>
    <w:p w14:paraId="7295CFD6" w14:textId="1A2DB3DA" w:rsidR="00CF6873" w:rsidRPr="008352B7" w:rsidRDefault="00CF6873" w:rsidP="003459B8">
      <w:pPr>
        <w:spacing w:line="276" w:lineRule="auto"/>
        <w:rPr>
          <w:rFonts w:ascii="Arial" w:hAnsi="Arial" w:cs="Arial"/>
          <w:b/>
          <w:sz w:val="20"/>
          <w:szCs w:val="20"/>
        </w:rPr>
      </w:pPr>
      <w:r w:rsidRPr="008352B7">
        <w:rPr>
          <w:rFonts w:ascii="Arial" w:hAnsi="Arial" w:cs="Arial"/>
          <w:b/>
          <w:sz w:val="20"/>
          <w:szCs w:val="20"/>
        </w:rPr>
        <w:t>10. DAS OBRIGAÇÕES DA CONTRATANTE (</w:t>
      </w:r>
      <w:r w:rsidR="00C02C28" w:rsidRPr="008352B7">
        <w:rPr>
          <w:rFonts w:ascii="Arial" w:hAnsi="Arial" w:cs="Arial"/>
          <w:b/>
          <w:bCs/>
          <w:sz w:val="20"/>
          <w:szCs w:val="20"/>
        </w:rPr>
        <w:t xml:space="preserve">Secretaria Municipal de </w:t>
      </w:r>
      <w:r w:rsidR="00D1645E" w:rsidRPr="008352B7">
        <w:rPr>
          <w:rFonts w:ascii="Arial" w:hAnsi="Arial" w:cs="Arial"/>
          <w:b/>
          <w:bCs/>
          <w:sz w:val="20"/>
          <w:szCs w:val="20"/>
        </w:rPr>
        <w:t>Esporte, Lazer e Turismo</w:t>
      </w:r>
      <w:r w:rsidRPr="008352B7">
        <w:rPr>
          <w:rFonts w:ascii="Arial" w:hAnsi="Arial" w:cs="Arial"/>
          <w:b/>
          <w:sz w:val="20"/>
          <w:szCs w:val="20"/>
        </w:rPr>
        <w:t>)</w:t>
      </w:r>
    </w:p>
    <w:p w14:paraId="785344DE"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10.1 </w:t>
      </w:r>
      <w:r w:rsidRPr="008352B7">
        <w:rPr>
          <w:rFonts w:ascii="Arial" w:hAnsi="Arial" w:cs="Arial"/>
          <w:bCs/>
          <w:sz w:val="20"/>
          <w:szCs w:val="20"/>
        </w:rPr>
        <w:t xml:space="preserve">Responsabilizar-se pelo contrato com base nas disposições da Lei </w:t>
      </w:r>
      <w:r w:rsidR="001866AA" w:rsidRPr="008352B7">
        <w:rPr>
          <w:rFonts w:ascii="Arial" w:hAnsi="Arial" w:cs="Arial"/>
          <w:bCs/>
          <w:sz w:val="20"/>
          <w:szCs w:val="20"/>
        </w:rPr>
        <w:t>14.133</w:t>
      </w:r>
      <w:r w:rsidRPr="008352B7">
        <w:rPr>
          <w:rFonts w:ascii="Arial" w:hAnsi="Arial" w:cs="Arial"/>
          <w:bCs/>
          <w:sz w:val="20"/>
          <w:szCs w:val="20"/>
        </w:rPr>
        <w:t>/</w:t>
      </w:r>
      <w:r w:rsidR="001866AA" w:rsidRPr="008352B7">
        <w:rPr>
          <w:rFonts w:ascii="Arial" w:hAnsi="Arial" w:cs="Arial"/>
          <w:bCs/>
          <w:sz w:val="20"/>
          <w:szCs w:val="20"/>
        </w:rPr>
        <w:t>21</w:t>
      </w:r>
      <w:r w:rsidRPr="008352B7">
        <w:rPr>
          <w:rFonts w:ascii="Arial" w:hAnsi="Arial" w:cs="Arial"/>
          <w:bCs/>
          <w:sz w:val="20"/>
          <w:szCs w:val="20"/>
        </w:rPr>
        <w:t xml:space="preserve"> e suas alterações; </w:t>
      </w:r>
    </w:p>
    <w:p w14:paraId="2D85E9DE"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10.2 </w:t>
      </w:r>
      <w:r w:rsidRPr="008352B7">
        <w:rPr>
          <w:rFonts w:ascii="Arial" w:hAnsi="Arial" w:cs="Arial"/>
          <w:bCs/>
          <w:sz w:val="20"/>
          <w:szCs w:val="20"/>
        </w:rPr>
        <w:t xml:space="preserve">Assegurar os recursos orçamentários e financeiros para custear o pagamento do objeto contratado; </w:t>
      </w:r>
    </w:p>
    <w:p w14:paraId="0569AED0"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10.3 </w:t>
      </w:r>
      <w:r w:rsidRPr="008352B7">
        <w:rPr>
          <w:rFonts w:ascii="Arial" w:hAnsi="Arial" w:cs="Arial"/>
          <w:bCs/>
          <w:sz w:val="20"/>
          <w:szCs w:val="20"/>
        </w:rPr>
        <w:t xml:space="preserve">Designar um gestor e um fiscal para acompanhar a execução do contrato; </w:t>
      </w:r>
    </w:p>
    <w:p w14:paraId="426407C7"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10.4 </w:t>
      </w:r>
      <w:r w:rsidRPr="008352B7">
        <w:rPr>
          <w:rFonts w:ascii="Arial" w:hAnsi="Arial" w:cs="Arial"/>
          <w:bCs/>
          <w:sz w:val="20"/>
          <w:szCs w:val="20"/>
        </w:rPr>
        <w:t>Zelar para que durante a vigência do contrato, sejam cumpridas as obrigações assumidas com a contratada, bem como sejam mantidas todas as condições de habilitação e qualificação exigidas na prestação;</w:t>
      </w:r>
    </w:p>
    <w:p w14:paraId="128B2933"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10.5 </w:t>
      </w:r>
      <w:r w:rsidRPr="008352B7">
        <w:rPr>
          <w:rFonts w:ascii="Arial" w:hAnsi="Arial" w:cs="Arial"/>
          <w:bCs/>
          <w:sz w:val="20"/>
          <w:szCs w:val="20"/>
        </w:rPr>
        <w:t xml:space="preserve">Efetuar os pagamentos nos prazos e maneira indicados no contrato; </w:t>
      </w:r>
    </w:p>
    <w:p w14:paraId="7FB83D13" w14:textId="77777777" w:rsidR="00CF687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10.6 </w:t>
      </w:r>
      <w:r w:rsidRPr="008352B7">
        <w:rPr>
          <w:rFonts w:ascii="Arial" w:hAnsi="Arial" w:cs="Arial"/>
          <w:bCs/>
          <w:sz w:val="20"/>
          <w:szCs w:val="20"/>
        </w:rPr>
        <w:t xml:space="preserve">Prestar as informações e os esclarecimentos que venham a ser solicitadas pela contratada; </w:t>
      </w:r>
    </w:p>
    <w:p w14:paraId="1B9164B2" w14:textId="66597F38" w:rsidR="004C28D3" w:rsidRPr="008352B7" w:rsidRDefault="00CF6873" w:rsidP="003459B8">
      <w:pPr>
        <w:spacing w:line="276" w:lineRule="auto"/>
        <w:rPr>
          <w:rFonts w:ascii="Arial" w:hAnsi="Arial" w:cs="Arial"/>
          <w:bCs/>
          <w:sz w:val="20"/>
          <w:szCs w:val="20"/>
        </w:rPr>
      </w:pPr>
      <w:r w:rsidRPr="008352B7">
        <w:rPr>
          <w:rFonts w:ascii="Arial" w:hAnsi="Arial" w:cs="Arial"/>
          <w:b/>
          <w:bCs/>
          <w:sz w:val="20"/>
          <w:szCs w:val="20"/>
        </w:rPr>
        <w:t xml:space="preserve">10.7 </w:t>
      </w:r>
      <w:r w:rsidRPr="008352B7">
        <w:rPr>
          <w:rFonts w:ascii="Arial" w:hAnsi="Arial" w:cs="Arial"/>
          <w:bCs/>
          <w:sz w:val="20"/>
          <w:szCs w:val="20"/>
        </w:rPr>
        <w:t>Notificar, por escrito à contratada, ocorrência de eventuais imperfeições no curso de execução do objeto, fixando prazo para sua correção.</w:t>
      </w:r>
    </w:p>
    <w:p w14:paraId="33D0C4C6" w14:textId="77777777" w:rsidR="004C28D3" w:rsidRPr="008352B7" w:rsidRDefault="004C28D3" w:rsidP="003459B8">
      <w:pPr>
        <w:spacing w:line="276" w:lineRule="auto"/>
        <w:rPr>
          <w:rFonts w:ascii="Arial" w:hAnsi="Arial" w:cs="Arial"/>
          <w:b/>
          <w:sz w:val="20"/>
          <w:szCs w:val="20"/>
        </w:rPr>
      </w:pPr>
    </w:p>
    <w:p w14:paraId="6B19BE0A" w14:textId="77777777" w:rsidR="00002EEC" w:rsidRPr="008352B7" w:rsidRDefault="00C50295" w:rsidP="003459B8">
      <w:pPr>
        <w:spacing w:line="276" w:lineRule="auto"/>
        <w:rPr>
          <w:rFonts w:ascii="Arial" w:hAnsi="Arial" w:cs="Arial"/>
          <w:b/>
          <w:sz w:val="20"/>
          <w:szCs w:val="20"/>
        </w:rPr>
      </w:pPr>
      <w:r w:rsidRPr="008352B7">
        <w:rPr>
          <w:rFonts w:ascii="Arial" w:hAnsi="Arial" w:cs="Arial"/>
          <w:b/>
          <w:sz w:val="20"/>
          <w:szCs w:val="20"/>
        </w:rPr>
        <w:t>11</w:t>
      </w:r>
      <w:r w:rsidR="00002EEC" w:rsidRPr="008352B7">
        <w:rPr>
          <w:rFonts w:ascii="Arial" w:hAnsi="Arial" w:cs="Arial"/>
          <w:b/>
          <w:sz w:val="20"/>
          <w:szCs w:val="20"/>
        </w:rPr>
        <w:t xml:space="preserve">. </w:t>
      </w:r>
      <w:r w:rsidR="00A51319" w:rsidRPr="008352B7">
        <w:rPr>
          <w:rFonts w:ascii="Arial" w:hAnsi="Arial" w:cs="Arial"/>
          <w:b/>
          <w:sz w:val="20"/>
          <w:szCs w:val="20"/>
        </w:rPr>
        <w:t>PRAZO DE VALIDADE</w:t>
      </w:r>
      <w:r w:rsidR="00002EEC" w:rsidRPr="008352B7">
        <w:rPr>
          <w:rFonts w:ascii="Arial" w:hAnsi="Arial" w:cs="Arial"/>
          <w:b/>
          <w:sz w:val="20"/>
          <w:szCs w:val="20"/>
        </w:rPr>
        <w:t xml:space="preserve"> </w:t>
      </w:r>
    </w:p>
    <w:p w14:paraId="559C64DE" w14:textId="2116BD50" w:rsidR="00A51319" w:rsidRPr="008352B7" w:rsidRDefault="00A51319" w:rsidP="003459B8">
      <w:pPr>
        <w:spacing w:line="276" w:lineRule="auto"/>
        <w:ind w:firstLine="708"/>
        <w:rPr>
          <w:rFonts w:ascii="Arial" w:hAnsi="Arial" w:cs="Arial"/>
          <w:sz w:val="20"/>
          <w:szCs w:val="20"/>
        </w:rPr>
      </w:pPr>
      <w:r w:rsidRPr="008352B7">
        <w:rPr>
          <w:rFonts w:ascii="Arial" w:hAnsi="Arial" w:cs="Arial"/>
          <w:sz w:val="20"/>
          <w:szCs w:val="20"/>
        </w:rPr>
        <w:t xml:space="preserve">É imprescindível que todos os </w:t>
      </w:r>
      <w:r w:rsidR="00B166F0">
        <w:rPr>
          <w:rFonts w:ascii="Arial" w:hAnsi="Arial" w:cs="Arial"/>
          <w:sz w:val="20"/>
          <w:szCs w:val="20"/>
        </w:rPr>
        <w:t>materiais sejam</w:t>
      </w:r>
      <w:r w:rsidRPr="008352B7">
        <w:rPr>
          <w:rFonts w:ascii="Arial" w:hAnsi="Arial" w:cs="Arial"/>
          <w:sz w:val="20"/>
          <w:szCs w:val="20"/>
        </w:rPr>
        <w:t xml:space="preserve"> entregues estejam dentro do prazo de validade conforme </w:t>
      </w:r>
      <w:r w:rsidR="00772A4A" w:rsidRPr="008352B7">
        <w:rPr>
          <w:rFonts w:ascii="Arial" w:hAnsi="Arial" w:cs="Arial"/>
          <w:sz w:val="20"/>
          <w:szCs w:val="20"/>
        </w:rPr>
        <w:t>especi</w:t>
      </w:r>
      <w:r w:rsidR="004849F6" w:rsidRPr="008352B7">
        <w:rPr>
          <w:rFonts w:ascii="Arial" w:hAnsi="Arial" w:cs="Arial"/>
          <w:sz w:val="20"/>
          <w:szCs w:val="20"/>
        </w:rPr>
        <w:t>ficado na descrição detalhada.</w:t>
      </w:r>
      <w:r w:rsidR="00060FA7" w:rsidRPr="008352B7">
        <w:rPr>
          <w:rFonts w:ascii="Arial" w:hAnsi="Arial" w:cs="Arial"/>
          <w:sz w:val="20"/>
          <w:szCs w:val="20"/>
        </w:rPr>
        <w:t xml:space="preserve"> É de responsabilidade da contratada, arcar com os todos os custos provenientes das trocas que se fizerem necessários.</w:t>
      </w:r>
    </w:p>
    <w:p w14:paraId="6BD66D64" w14:textId="2391F461" w:rsidR="00F55E5A" w:rsidRPr="008352B7" w:rsidRDefault="00BF2257" w:rsidP="003459B8">
      <w:pPr>
        <w:tabs>
          <w:tab w:val="left" w:pos="1245"/>
          <w:tab w:val="center" w:pos="4252"/>
        </w:tabs>
        <w:spacing w:line="276" w:lineRule="auto"/>
        <w:rPr>
          <w:rFonts w:ascii="Arial" w:hAnsi="Arial" w:cs="Arial"/>
          <w:b/>
          <w:sz w:val="20"/>
          <w:szCs w:val="20"/>
        </w:rPr>
      </w:pPr>
      <w:r w:rsidRPr="008352B7">
        <w:rPr>
          <w:rFonts w:ascii="Arial" w:hAnsi="Arial" w:cs="Arial"/>
          <w:b/>
          <w:sz w:val="20"/>
          <w:szCs w:val="20"/>
        </w:rPr>
        <w:t xml:space="preserve">11.1 </w:t>
      </w:r>
      <w:r w:rsidR="00772A4A" w:rsidRPr="008352B7">
        <w:rPr>
          <w:rFonts w:ascii="Arial" w:hAnsi="Arial" w:cs="Arial"/>
          <w:b/>
          <w:sz w:val="20"/>
          <w:szCs w:val="20"/>
        </w:rPr>
        <w:tab/>
      </w:r>
      <w:r w:rsidR="00BD5606" w:rsidRPr="008352B7">
        <w:rPr>
          <w:rFonts w:ascii="Arial" w:hAnsi="Arial" w:cs="Arial"/>
          <w:b/>
          <w:sz w:val="20"/>
          <w:szCs w:val="20"/>
        </w:rPr>
        <w:tab/>
      </w:r>
    </w:p>
    <w:p w14:paraId="1C2F7FE1" w14:textId="77777777" w:rsidR="00002EEC" w:rsidRPr="008352B7" w:rsidRDefault="00002EEC" w:rsidP="003459B8">
      <w:pPr>
        <w:spacing w:line="276" w:lineRule="auto"/>
        <w:rPr>
          <w:rFonts w:ascii="Arial" w:hAnsi="Arial" w:cs="Arial"/>
          <w:b/>
          <w:sz w:val="20"/>
          <w:szCs w:val="20"/>
        </w:rPr>
      </w:pPr>
      <w:r w:rsidRPr="008352B7">
        <w:rPr>
          <w:rFonts w:ascii="Arial" w:hAnsi="Arial" w:cs="Arial"/>
          <w:b/>
          <w:sz w:val="20"/>
          <w:szCs w:val="20"/>
        </w:rPr>
        <w:t>1</w:t>
      </w:r>
      <w:r w:rsidR="00C50295" w:rsidRPr="008352B7">
        <w:rPr>
          <w:rFonts w:ascii="Arial" w:hAnsi="Arial" w:cs="Arial"/>
          <w:b/>
          <w:sz w:val="20"/>
          <w:szCs w:val="20"/>
        </w:rPr>
        <w:t>2</w:t>
      </w:r>
      <w:r w:rsidRPr="008352B7">
        <w:rPr>
          <w:rFonts w:ascii="Arial" w:hAnsi="Arial" w:cs="Arial"/>
          <w:b/>
          <w:sz w:val="20"/>
          <w:szCs w:val="20"/>
        </w:rPr>
        <w:t>. VIGÊNCIA DE CONTRATAÇÃO</w:t>
      </w:r>
    </w:p>
    <w:p w14:paraId="6549999A" w14:textId="77777777" w:rsidR="00002EEC" w:rsidRPr="008352B7" w:rsidRDefault="00002EEC" w:rsidP="003459B8">
      <w:pPr>
        <w:spacing w:line="276" w:lineRule="auto"/>
        <w:rPr>
          <w:rFonts w:ascii="Arial" w:hAnsi="Arial" w:cs="Arial"/>
          <w:sz w:val="20"/>
          <w:szCs w:val="20"/>
        </w:rPr>
      </w:pPr>
      <w:r w:rsidRPr="008352B7">
        <w:rPr>
          <w:rFonts w:ascii="Arial" w:hAnsi="Arial" w:cs="Arial"/>
          <w:sz w:val="20"/>
          <w:szCs w:val="20"/>
        </w:rPr>
        <w:tab/>
        <w:t xml:space="preserve">O contrato decorrente deste Termo de </w:t>
      </w:r>
      <w:r w:rsidR="00412FB7" w:rsidRPr="008352B7">
        <w:rPr>
          <w:rFonts w:ascii="Arial" w:hAnsi="Arial" w:cs="Arial"/>
          <w:sz w:val="20"/>
          <w:szCs w:val="20"/>
        </w:rPr>
        <w:t>Referência</w:t>
      </w:r>
      <w:r w:rsidRPr="008352B7">
        <w:rPr>
          <w:rFonts w:ascii="Arial" w:hAnsi="Arial" w:cs="Arial"/>
          <w:sz w:val="20"/>
          <w:szCs w:val="20"/>
        </w:rPr>
        <w:t xml:space="preserve"> terá vigência de 12 (doze) meses, contados a partir da data de assinatura da ordem de início de execução do contrato</w:t>
      </w:r>
      <w:r w:rsidR="000E12C9" w:rsidRPr="008352B7">
        <w:rPr>
          <w:rFonts w:ascii="Arial" w:hAnsi="Arial" w:cs="Arial"/>
          <w:sz w:val="20"/>
          <w:szCs w:val="20"/>
        </w:rPr>
        <w:t>, prorrogável na forma do</w:t>
      </w:r>
      <w:r w:rsidR="004E46C6" w:rsidRPr="008352B7">
        <w:rPr>
          <w:rFonts w:ascii="Arial" w:hAnsi="Arial" w:cs="Arial"/>
          <w:sz w:val="20"/>
          <w:szCs w:val="20"/>
        </w:rPr>
        <w:t>s Ar</w:t>
      </w:r>
      <w:r w:rsidR="000E12C9" w:rsidRPr="008352B7">
        <w:rPr>
          <w:rFonts w:ascii="Arial" w:hAnsi="Arial" w:cs="Arial"/>
          <w:sz w:val="20"/>
          <w:szCs w:val="20"/>
        </w:rPr>
        <w:t>tigo</w:t>
      </w:r>
      <w:r w:rsidR="004E46C6" w:rsidRPr="008352B7">
        <w:rPr>
          <w:rFonts w:ascii="Arial" w:hAnsi="Arial" w:cs="Arial"/>
          <w:sz w:val="20"/>
          <w:szCs w:val="20"/>
        </w:rPr>
        <w:t>s 105 e</w:t>
      </w:r>
      <w:r w:rsidR="000E12C9" w:rsidRPr="008352B7">
        <w:rPr>
          <w:rFonts w:ascii="Arial" w:hAnsi="Arial" w:cs="Arial"/>
          <w:sz w:val="20"/>
          <w:szCs w:val="20"/>
        </w:rPr>
        <w:t xml:space="preserve"> 107, da Lei n° 14.133/2021e suas alterações.</w:t>
      </w:r>
    </w:p>
    <w:p w14:paraId="539691FE" w14:textId="77777777" w:rsidR="00002EEC" w:rsidRPr="008352B7" w:rsidRDefault="00002EEC" w:rsidP="003459B8">
      <w:pPr>
        <w:spacing w:line="276" w:lineRule="auto"/>
        <w:rPr>
          <w:rFonts w:ascii="Arial" w:hAnsi="Arial" w:cs="Arial"/>
          <w:b/>
          <w:sz w:val="20"/>
          <w:szCs w:val="20"/>
        </w:rPr>
      </w:pPr>
    </w:p>
    <w:p w14:paraId="526BB070" w14:textId="77777777" w:rsidR="00002EEC" w:rsidRPr="008352B7" w:rsidRDefault="00002EEC" w:rsidP="003459B8">
      <w:pPr>
        <w:spacing w:line="276" w:lineRule="auto"/>
        <w:rPr>
          <w:rFonts w:ascii="Arial" w:hAnsi="Arial" w:cs="Arial"/>
          <w:b/>
          <w:sz w:val="20"/>
          <w:szCs w:val="20"/>
        </w:rPr>
      </w:pPr>
      <w:r w:rsidRPr="008352B7">
        <w:rPr>
          <w:rFonts w:ascii="Arial" w:hAnsi="Arial" w:cs="Arial"/>
          <w:b/>
          <w:sz w:val="20"/>
          <w:szCs w:val="20"/>
        </w:rPr>
        <w:t>1</w:t>
      </w:r>
      <w:r w:rsidR="00C50295" w:rsidRPr="008352B7">
        <w:rPr>
          <w:rFonts w:ascii="Arial" w:hAnsi="Arial" w:cs="Arial"/>
          <w:b/>
          <w:sz w:val="20"/>
          <w:szCs w:val="20"/>
        </w:rPr>
        <w:t>3</w:t>
      </w:r>
      <w:r w:rsidRPr="008352B7">
        <w:rPr>
          <w:rFonts w:ascii="Arial" w:hAnsi="Arial" w:cs="Arial"/>
          <w:b/>
          <w:sz w:val="20"/>
          <w:szCs w:val="20"/>
        </w:rPr>
        <w:t xml:space="preserve">. CRITÉRIOS PARA JULGAMENTO </w:t>
      </w:r>
    </w:p>
    <w:p w14:paraId="695125BC" w14:textId="4B421064" w:rsidR="002A5712" w:rsidRPr="002A5712" w:rsidRDefault="00002EEC" w:rsidP="002A5712">
      <w:pPr>
        <w:spacing w:line="276" w:lineRule="auto"/>
        <w:rPr>
          <w:rFonts w:ascii="Arial" w:hAnsi="Arial" w:cs="Arial"/>
          <w:sz w:val="20"/>
          <w:szCs w:val="20"/>
        </w:rPr>
      </w:pPr>
      <w:r w:rsidRPr="008352B7">
        <w:rPr>
          <w:rFonts w:ascii="Arial" w:hAnsi="Arial" w:cs="Arial"/>
          <w:b/>
          <w:sz w:val="20"/>
          <w:szCs w:val="20"/>
        </w:rPr>
        <w:tab/>
      </w:r>
      <w:r w:rsidRPr="008352B7">
        <w:rPr>
          <w:rFonts w:ascii="Arial" w:hAnsi="Arial" w:cs="Arial"/>
          <w:sz w:val="20"/>
          <w:szCs w:val="20"/>
        </w:rPr>
        <w:t>O critério para julgamento do licitante</w:t>
      </w:r>
      <w:r w:rsidR="001C4D89">
        <w:rPr>
          <w:rFonts w:ascii="Arial" w:hAnsi="Arial" w:cs="Arial"/>
          <w:sz w:val="20"/>
          <w:szCs w:val="20"/>
        </w:rPr>
        <w:t xml:space="preserve"> será por </w:t>
      </w:r>
      <w:r w:rsidR="001C4D89" w:rsidRPr="001C4D89">
        <w:rPr>
          <w:rFonts w:ascii="Arial" w:hAnsi="Arial" w:cs="Arial"/>
          <w:b/>
          <w:bCs/>
          <w:sz w:val="20"/>
          <w:szCs w:val="20"/>
        </w:rPr>
        <w:t>Pregão</w:t>
      </w:r>
      <w:r w:rsidR="001C4D89">
        <w:rPr>
          <w:rFonts w:ascii="Arial" w:hAnsi="Arial" w:cs="Arial"/>
          <w:sz w:val="20"/>
          <w:szCs w:val="20"/>
        </w:rPr>
        <w:t xml:space="preserve"> e</w:t>
      </w:r>
      <w:r w:rsidRPr="008352B7">
        <w:rPr>
          <w:rFonts w:ascii="Arial" w:hAnsi="Arial" w:cs="Arial"/>
          <w:sz w:val="20"/>
          <w:szCs w:val="20"/>
        </w:rPr>
        <w:t xml:space="preserve"> vencedor será a proposta de </w:t>
      </w:r>
      <w:r w:rsidRPr="008352B7">
        <w:rPr>
          <w:rFonts w:ascii="Arial" w:hAnsi="Arial" w:cs="Arial"/>
          <w:b/>
          <w:bCs/>
          <w:sz w:val="20"/>
          <w:szCs w:val="20"/>
        </w:rPr>
        <w:t>menor preço p</w:t>
      </w:r>
      <w:r w:rsidR="00802DA9" w:rsidRPr="008352B7">
        <w:rPr>
          <w:rFonts w:ascii="Arial" w:hAnsi="Arial" w:cs="Arial"/>
          <w:b/>
          <w:bCs/>
          <w:sz w:val="20"/>
          <w:szCs w:val="20"/>
        </w:rPr>
        <w:t xml:space="preserve">or </w:t>
      </w:r>
      <w:r w:rsidR="000C748D">
        <w:rPr>
          <w:rFonts w:ascii="Arial" w:hAnsi="Arial" w:cs="Arial"/>
          <w:b/>
          <w:bCs/>
          <w:sz w:val="20"/>
          <w:szCs w:val="20"/>
        </w:rPr>
        <w:t>item</w:t>
      </w:r>
      <w:r w:rsidRPr="008352B7">
        <w:rPr>
          <w:rFonts w:ascii="Arial" w:hAnsi="Arial" w:cs="Arial"/>
          <w:b/>
          <w:bCs/>
          <w:color w:val="FF0000"/>
          <w:sz w:val="20"/>
          <w:szCs w:val="20"/>
        </w:rPr>
        <w:t xml:space="preserve"> </w:t>
      </w:r>
      <w:r w:rsidRPr="008352B7">
        <w:rPr>
          <w:rFonts w:ascii="Arial" w:hAnsi="Arial" w:cs="Arial"/>
          <w:sz w:val="20"/>
          <w:szCs w:val="20"/>
        </w:rPr>
        <w:t xml:space="preserve">apresentado neste termo. Este critério seleciona a proposta mais vantajosa para a administração pública. </w:t>
      </w:r>
      <w:r w:rsidR="00F60F4D" w:rsidRPr="008352B7">
        <w:rPr>
          <w:rFonts w:ascii="Arial" w:hAnsi="Arial" w:cs="Arial"/>
          <w:sz w:val="20"/>
          <w:szCs w:val="20"/>
        </w:rPr>
        <w:t xml:space="preserve">A escolha de menor preço por </w:t>
      </w:r>
      <w:r w:rsidR="000C748D">
        <w:rPr>
          <w:rFonts w:ascii="Arial" w:hAnsi="Arial" w:cs="Arial"/>
          <w:sz w:val="20"/>
          <w:szCs w:val="20"/>
        </w:rPr>
        <w:t>item</w:t>
      </w:r>
      <w:r w:rsidR="00F60F4D" w:rsidRPr="008352B7">
        <w:rPr>
          <w:rFonts w:ascii="Arial" w:hAnsi="Arial" w:cs="Arial"/>
          <w:sz w:val="20"/>
          <w:szCs w:val="20"/>
        </w:rPr>
        <w:t xml:space="preserve"> se dá pela </w:t>
      </w:r>
      <w:r w:rsidR="000C748D">
        <w:rPr>
          <w:rFonts w:ascii="Arial" w:hAnsi="Arial" w:cs="Arial"/>
          <w:sz w:val="20"/>
          <w:szCs w:val="20"/>
        </w:rPr>
        <w:t>in</w:t>
      </w:r>
      <w:r w:rsidR="00F60F4D" w:rsidRPr="008352B7">
        <w:rPr>
          <w:rFonts w:ascii="Arial" w:hAnsi="Arial" w:cs="Arial"/>
          <w:sz w:val="20"/>
          <w:szCs w:val="20"/>
        </w:rPr>
        <w:t>dependência dos itens</w:t>
      </w:r>
      <w:r w:rsidR="00623748" w:rsidRPr="008352B7">
        <w:rPr>
          <w:rFonts w:ascii="Arial" w:hAnsi="Arial" w:cs="Arial"/>
          <w:sz w:val="20"/>
          <w:szCs w:val="20"/>
        </w:rPr>
        <w:t>,</w:t>
      </w:r>
      <w:r w:rsidR="002A5712">
        <w:rPr>
          <w:rFonts w:ascii="Arial" w:hAnsi="Arial" w:cs="Arial"/>
          <w:sz w:val="20"/>
          <w:szCs w:val="20"/>
        </w:rPr>
        <w:t xml:space="preserve"> de acordo com suas </w:t>
      </w:r>
      <w:r w:rsidR="00CB4579">
        <w:rPr>
          <w:rFonts w:ascii="Arial" w:hAnsi="Arial" w:cs="Arial"/>
          <w:sz w:val="20"/>
          <w:szCs w:val="20"/>
        </w:rPr>
        <w:t>características</w:t>
      </w:r>
      <w:r w:rsidR="002A5712">
        <w:rPr>
          <w:rFonts w:ascii="Arial" w:hAnsi="Arial" w:cs="Arial"/>
          <w:sz w:val="20"/>
          <w:szCs w:val="20"/>
        </w:rPr>
        <w:t xml:space="preserve">, permitindo assim uma melhor escolha, de acordo com as necessidades de cada </w:t>
      </w:r>
      <w:r w:rsidR="000C748D">
        <w:rPr>
          <w:rFonts w:ascii="Arial" w:hAnsi="Arial" w:cs="Arial"/>
          <w:sz w:val="20"/>
          <w:szCs w:val="20"/>
        </w:rPr>
        <w:t>um dos itens</w:t>
      </w:r>
      <w:r w:rsidR="002A5712">
        <w:rPr>
          <w:rFonts w:ascii="Arial" w:hAnsi="Arial" w:cs="Arial"/>
          <w:sz w:val="20"/>
          <w:szCs w:val="20"/>
        </w:rPr>
        <w:t xml:space="preserve"> e sua matéria-prima.</w:t>
      </w:r>
      <w:r w:rsidR="002A5712" w:rsidRPr="002A5712">
        <w:t xml:space="preserve"> </w:t>
      </w:r>
    </w:p>
    <w:p w14:paraId="1E73B319" w14:textId="77777777" w:rsidR="001D7B0E" w:rsidRPr="008352B7" w:rsidRDefault="001D7B0E" w:rsidP="003459B8">
      <w:pPr>
        <w:spacing w:line="276" w:lineRule="auto"/>
        <w:rPr>
          <w:rFonts w:ascii="Arial" w:hAnsi="Arial" w:cs="Arial"/>
          <w:b/>
          <w:sz w:val="20"/>
          <w:szCs w:val="20"/>
        </w:rPr>
      </w:pPr>
      <w:r w:rsidRPr="008352B7">
        <w:rPr>
          <w:rFonts w:ascii="Arial" w:hAnsi="Arial" w:cs="Arial"/>
          <w:b/>
          <w:sz w:val="20"/>
          <w:szCs w:val="20"/>
        </w:rPr>
        <w:t>14. REAJUSTE DE PREÇO</w:t>
      </w:r>
      <w:r w:rsidR="007F107C" w:rsidRPr="008352B7">
        <w:rPr>
          <w:rFonts w:ascii="Arial" w:hAnsi="Arial" w:cs="Arial"/>
          <w:b/>
          <w:sz w:val="20"/>
          <w:szCs w:val="20"/>
        </w:rPr>
        <w:t>S</w:t>
      </w:r>
    </w:p>
    <w:p w14:paraId="57AA7D3A"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14.1.</w:t>
      </w:r>
      <w:r w:rsidRPr="008352B7">
        <w:rPr>
          <w:rFonts w:ascii="Arial" w:hAnsi="Arial" w:cs="Arial"/>
          <w:sz w:val="20"/>
          <w:szCs w:val="20"/>
        </w:rPr>
        <w:tab/>
        <w:t xml:space="preserve">O reajuste ao contrato será concedido somente após a periodicidade mínima de 12 (doze) meses da data de apresentação da proposta ou do orçamento a que essa proposta com base no entendimento emanado pelo Acórdão 1488/2016-Plenário – TCU. </w:t>
      </w:r>
    </w:p>
    <w:p w14:paraId="42930E49"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14.2.</w:t>
      </w:r>
      <w:r w:rsidRPr="008352B7">
        <w:rPr>
          <w:rFonts w:ascii="Arial" w:hAnsi="Arial" w:cs="Arial"/>
          <w:sz w:val="20"/>
          <w:szCs w:val="20"/>
        </w:rPr>
        <w:tab/>
        <w:t>Opta-se por tratar do reajuste ou, nos termos da Lei 14.133/2021, sobre o reajustamento em sentido estrito, assim definido pelo artigo 6º, inciso LVIII da Nova Lei como "forma de manutenção do equilíbrio econômico-financeiro de contrato consistente na aplicação do índice de correção monetária previsto no contrato, que deve retratar a variação efetiva do custo de produção, admitida a adoção de índices específicos ou setoriais;".</w:t>
      </w:r>
    </w:p>
    <w:p w14:paraId="1E97D5CC"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14.3.</w:t>
      </w:r>
      <w:r w:rsidRPr="008352B7">
        <w:rPr>
          <w:rFonts w:ascii="Arial" w:hAnsi="Arial" w:cs="Arial"/>
          <w:sz w:val="20"/>
          <w:szCs w:val="20"/>
        </w:rPr>
        <w:tab/>
        <w:t>Deverá ser utilizado um índice que melhor se adeque às especificidades do objeto a ser contratado. Caso não exista índice específico para o objeto a ser contratado poderá ser utilizado o IPCA, que é o termômetro oficial da inflação no brasil. Inclusive, esse é o índice utilizado como critério de correção dos limites estabelecidos pela Emenda Constitucional 95/2016.</w:t>
      </w:r>
    </w:p>
    <w:p w14:paraId="41F1AD54"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14.4.</w:t>
      </w:r>
      <w:r w:rsidRPr="008352B7">
        <w:rPr>
          <w:rFonts w:ascii="Arial" w:hAnsi="Arial" w:cs="Arial"/>
          <w:sz w:val="20"/>
          <w:szCs w:val="20"/>
        </w:rPr>
        <w:tab/>
        <w:t>O reajuste se dará conforme Lei nº 14.133/2021, redação do §7º e §8º do artigo 25 e do §4º do artigo 92 da mencionada lei:</w:t>
      </w:r>
    </w:p>
    <w:p w14:paraId="6F934E86"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Art. 25. O edital deverá conter o objeto da licitação e as regras relativas à convocação, ao julgamento, à habilitação, aos recursos e às penalidades da licitação, à fiscalização e à gestão do contrato, à entrega do objeto e às condições de pagamento. [...]</w:t>
      </w:r>
    </w:p>
    <w:p w14:paraId="013850D0" w14:textId="47A42989"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7º Independentemente do prazo de duração do contrato</w:t>
      </w:r>
      <w:r w:rsidR="00CB4579">
        <w:rPr>
          <w:rFonts w:ascii="Arial" w:hAnsi="Arial" w:cs="Arial"/>
          <w:sz w:val="20"/>
          <w:szCs w:val="20"/>
        </w:rPr>
        <w:t xml:space="preserve"> e possíveis prorrogações</w:t>
      </w:r>
      <w:r w:rsidRPr="008352B7">
        <w:rPr>
          <w:rFonts w:ascii="Arial" w:hAnsi="Arial" w:cs="Arial"/>
          <w:sz w:val="20"/>
          <w:szCs w:val="20"/>
        </w:rPr>
        <w:t>,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6880DEDA" w14:textId="17A97DB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 8º Nas licitações de </w:t>
      </w:r>
      <w:r w:rsidR="002A5712">
        <w:rPr>
          <w:rFonts w:ascii="Arial" w:hAnsi="Arial" w:cs="Arial"/>
          <w:sz w:val="20"/>
          <w:szCs w:val="20"/>
        </w:rPr>
        <w:t>aquisições e serviços</w:t>
      </w:r>
      <w:r w:rsidRPr="008352B7">
        <w:rPr>
          <w:rFonts w:ascii="Arial" w:hAnsi="Arial" w:cs="Arial"/>
          <w:sz w:val="20"/>
          <w:szCs w:val="20"/>
        </w:rPr>
        <w:t xml:space="preserve"> contínuos, observado o interregno mínimo de 1 (um) ano, o critério de reajustamento será por:</w:t>
      </w:r>
    </w:p>
    <w:p w14:paraId="32F2403E"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 I - </w:t>
      </w:r>
      <w:proofErr w:type="gramStart"/>
      <w:r w:rsidRPr="008352B7">
        <w:rPr>
          <w:rFonts w:ascii="Arial" w:hAnsi="Arial" w:cs="Arial"/>
          <w:sz w:val="20"/>
          <w:szCs w:val="20"/>
        </w:rPr>
        <w:t>reajustamento</w:t>
      </w:r>
      <w:proofErr w:type="gramEnd"/>
      <w:r w:rsidRPr="008352B7">
        <w:rPr>
          <w:rFonts w:ascii="Arial" w:hAnsi="Arial" w:cs="Arial"/>
          <w:sz w:val="20"/>
          <w:szCs w:val="20"/>
        </w:rPr>
        <w:t xml:space="preserve"> em sentido estrito, quando não houver regime de dedicação exclusiva de mão de obra ou predominância de mão de obra, mediante previsão de índices específicos ou setoriais;</w:t>
      </w:r>
    </w:p>
    <w:p w14:paraId="129750CF"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 II - </w:t>
      </w:r>
      <w:proofErr w:type="gramStart"/>
      <w:r w:rsidRPr="008352B7">
        <w:rPr>
          <w:rFonts w:ascii="Arial" w:hAnsi="Arial" w:cs="Arial"/>
          <w:sz w:val="20"/>
          <w:szCs w:val="20"/>
        </w:rPr>
        <w:t>repactuação</w:t>
      </w:r>
      <w:proofErr w:type="gramEnd"/>
      <w:r w:rsidRPr="008352B7">
        <w:rPr>
          <w:rFonts w:ascii="Arial" w:hAnsi="Arial" w:cs="Arial"/>
          <w:sz w:val="20"/>
          <w:szCs w:val="20"/>
        </w:rPr>
        <w:t>, quando houver regime de dedicação exclusiva de mão de obra ou predominância de mão de obra, mediante demonstração analítica da variação dos custos.</w:t>
      </w:r>
    </w:p>
    <w:p w14:paraId="5203D736"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Art. 92. São necessárias em todo contrato cláusulas que estabeleçam: [...] </w:t>
      </w:r>
    </w:p>
    <w:p w14:paraId="78640D6D"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 4º Nos contratos de serviços contínuos, observado o interregno mínimo de 1 (um) ano, o critério de reajustamento de preços será por: </w:t>
      </w:r>
    </w:p>
    <w:p w14:paraId="3164147F"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I - </w:t>
      </w:r>
      <w:proofErr w:type="gramStart"/>
      <w:r w:rsidRPr="008352B7">
        <w:rPr>
          <w:rFonts w:ascii="Arial" w:hAnsi="Arial" w:cs="Arial"/>
          <w:sz w:val="20"/>
          <w:szCs w:val="20"/>
        </w:rPr>
        <w:t>reajustamento</w:t>
      </w:r>
      <w:proofErr w:type="gramEnd"/>
      <w:r w:rsidRPr="008352B7">
        <w:rPr>
          <w:rFonts w:ascii="Arial" w:hAnsi="Arial" w:cs="Arial"/>
          <w:sz w:val="20"/>
          <w:szCs w:val="20"/>
        </w:rPr>
        <w:t xml:space="preserve"> em sentido estrito, quando não houver regime de dedicação exclusiva de mão de obra ou predominância de mão de obra, mediante previsão de índices específicos ou setoriais; </w:t>
      </w:r>
    </w:p>
    <w:p w14:paraId="67731663"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II - </w:t>
      </w:r>
      <w:proofErr w:type="gramStart"/>
      <w:r w:rsidRPr="008352B7">
        <w:rPr>
          <w:rFonts w:ascii="Arial" w:hAnsi="Arial" w:cs="Arial"/>
          <w:sz w:val="20"/>
          <w:szCs w:val="20"/>
        </w:rPr>
        <w:t>repactuação</w:t>
      </w:r>
      <w:proofErr w:type="gramEnd"/>
      <w:r w:rsidRPr="008352B7">
        <w:rPr>
          <w:rFonts w:ascii="Arial" w:hAnsi="Arial" w:cs="Arial"/>
          <w:sz w:val="20"/>
          <w:szCs w:val="20"/>
        </w:rPr>
        <w:t>, quando houver regime de dedicação exclusiva de mão de obra ou predominância de mão de obra, mediante demonstração analítica da variação dos custos.</w:t>
      </w:r>
    </w:p>
    <w:p w14:paraId="452ED464"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096E6E8" w14:textId="77777777" w:rsidR="00BF4A3A" w:rsidRPr="008352B7" w:rsidRDefault="00BF4A3A" w:rsidP="00BF4A3A">
      <w:pPr>
        <w:spacing w:line="276" w:lineRule="auto"/>
        <w:rPr>
          <w:rFonts w:ascii="Arial" w:hAnsi="Arial" w:cs="Arial"/>
          <w:sz w:val="20"/>
          <w:szCs w:val="20"/>
        </w:rPr>
      </w:pPr>
      <w:r w:rsidRPr="008352B7">
        <w:rPr>
          <w:rFonts w:ascii="Arial" w:hAnsi="Arial" w:cs="Arial"/>
          <w:sz w:val="20"/>
          <w:szCs w:val="20"/>
        </w:rPr>
        <w:t xml:space="preserve"> X - </w:t>
      </w:r>
      <w:proofErr w:type="gramStart"/>
      <w:r w:rsidRPr="008352B7">
        <w:rPr>
          <w:rFonts w:ascii="Arial" w:hAnsi="Arial" w:cs="Arial"/>
          <w:sz w:val="20"/>
          <w:szCs w:val="20"/>
        </w:rPr>
        <w:t>o</w:t>
      </w:r>
      <w:proofErr w:type="gramEnd"/>
      <w:r w:rsidRPr="008352B7">
        <w:rPr>
          <w:rFonts w:ascii="Arial" w:hAnsi="Arial" w:cs="Arial"/>
          <w:sz w:val="20"/>
          <w:szCs w:val="20"/>
        </w:rPr>
        <w:t xml:space="preserve"> prazo para resposta ao pedido de repactuação de preços, quando for o caso; </w:t>
      </w:r>
    </w:p>
    <w:p w14:paraId="28251F4F" w14:textId="77777777" w:rsidR="00B52227" w:rsidRPr="008352B7" w:rsidRDefault="00BF4A3A" w:rsidP="00BF4A3A">
      <w:pPr>
        <w:spacing w:line="276" w:lineRule="auto"/>
        <w:rPr>
          <w:rFonts w:ascii="Arial" w:hAnsi="Arial" w:cs="Arial"/>
          <w:sz w:val="20"/>
          <w:szCs w:val="20"/>
        </w:rPr>
      </w:pPr>
      <w:r w:rsidRPr="008352B7">
        <w:rPr>
          <w:rFonts w:ascii="Arial" w:hAnsi="Arial" w:cs="Arial"/>
          <w:sz w:val="20"/>
          <w:szCs w:val="20"/>
        </w:rPr>
        <w:t>XI - o prazo para resposta ao pedido de restabelecimento do equilíbrio econômico-financeiro, quando for o caso;</w:t>
      </w:r>
    </w:p>
    <w:p w14:paraId="332EE90D" w14:textId="77777777" w:rsidR="00BF4A3A" w:rsidRPr="008352B7" w:rsidRDefault="00BF4A3A" w:rsidP="00BF4A3A">
      <w:pPr>
        <w:spacing w:line="276" w:lineRule="auto"/>
        <w:rPr>
          <w:rFonts w:ascii="Arial" w:hAnsi="Arial" w:cs="Arial"/>
          <w:b/>
          <w:sz w:val="20"/>
          <w:szCs w:val="20"/>
        </w:rPr>
      </w:pPr>
    </w:p>
    <w:p w14:paraId="29AF58E9" w14:textId="77777777" w:rsidR="00713EF5" w:rsidRPr="008352B7" w:rsidRDefault="00B52227" w:rsidP="00713EF5">
      <w:pPr>
        <w:spacing w:line="276" w:lineRule="auto"/>
        <w:rPr>
          <w:rFonts w:ascii="Arial" w:hAnsi="Arial" w:cs="Arial"/>
          <w:b/>
          <w:bCs/>
          <w:sz w:val="20"/>
          <w:szCs w:val="20"/>
        </w:rPr>
      </w:pPr>
      <w:r w:rsidRPr="008352B7">
        <w:rPr>
          <w:rFonts w:ascii="Arial" w:hAnsi="Arial" w:cs="Arial"/>
          <w:b/>
          <w:sz w:val="20"/>
          <w:szCs w:val="20"/>
        </w:rPr>
        <w:t>1</w:t>
      </w:r>
      <w:r w:rsidR="007F107C" w:rsidRPr="008352B7">
        <w:rPr>
          <w:rFonts w:ascii="Arial" w:hAnsi="Arial" w:cs="Arial"/>
          <w:b/>
          <w:sz w:val="20"/>
          <w:szCs w:val="20"/>
        </w:rPr>
        <w:t>5</w:t>
      </w:r>
      <w:r w:rsidRPr="008352B7">
        <w:rPr>
          <w:rFonts w:ascii="Arial" w:hAnsi="Arial" w:cs="Arial"/>
          <w:b/>
          <w:sz w:val="20"/>
          <w:szCs w:val="20"/>
        </w:rPr>
        <w:t xml:space="preserve">. </w:t>
      </w:r>
      <w:r w:rsidR="00713EF5" w:rsidRPr="008352B7">
        <w:rPr>
          <w:rFonts w:ascii="Arial" w:hAnsi="Arial" w:cs="Arial"/>
          <w:b/>
          <w:bCs/>
          <w:sz w:val="20"/>
          <w:szCs w:val="20"/>
        </w:rPr>
        <w:t>DO REGISTRO DE PREÇOS</w:t>
      </w:r>
    </w:p>
    <w:p w14:paraId="46F2BD88" w14:textId="77777777" w:rsidR="009A6D09" w:rsidRPr="008352B7" w:rsidRDefault="009A6D09" w:rsidP="009A6D09">
      <w:pPr>
        <w:spacing w:line="276" w:lineRule="auto"/>
        <w:ind w:firstLine="709"/>
        <w:rPr>
          <w:rFonts w:ascii="Arial" w:hAnsi="Arial" w:cs="Arial"/>
          <w:sz w:val="20"/>
          <w:szCs w:val="20"/>
        </w:rPr>
      </w:pPr>
      <w:r w:rsidRPr="008352B7">
        <w:rPr>
          <w:rFonts w:ascii="Arial" w:hAnsi="Arial" w:cs="Arial"/>
          <w:sz w:val="20"/>
          <w:szCs w:val="20"/>
        </w:rPr>
        <w:t>O prazo de vigência da Ata de Registro de Preços será de 12 (doze) meses.</w:t>
      </w:r>
      <w:r w:rsidR="007F107C" w:rsidRPr="008352B7">
        <w:rPr>
          <w:rFonts w:ascii="Arial" w:hAnsi="Arial" w:cs="Arial"/>
          <w:sz w:val="20"/>
          <w:szCs w:val="20"/>
        </w:rPr>
        <w:t xml:space="preserve"> </w:t>
      </w:r>
      <w:r w:rsidRPr="008352B7">
        <w:rPr>
          <w:rFonts w:ascii="Arial" w:hAnsi="Arial" w:cs="Arial"/>
          <w:sz w:val="20"/>
          <w:szCs w:val="20"/>
        </w:rPr>
        <w:t>O prazo de vigência da Ata de Registro de Preços poderá ser prorrogado, por igual período, desde que comprovado o preço vantajoso, nos termos do art. 84 da Lei Federal nº 14.133/21.</w:t>
      </w:r>
    </w:p>
    <w:p w14:paraId="695DF0E8" w14:textId="77777777" w:rsidR="009A6D09" w:rsidRPr="008352B7" w:rsidRDefault="009A6D09" w:rsidP="009A6D09">
      <w:pPr>
        <w:spacing w:line="276" w:lineRule="auto"/>
        <w:ind w:firstLine="709"/>
        <w:rPr>
          <w:rFonts w:ascii="Arial" w:hAnsi="Arial" w:cs="Arial"/>
          <w:sz w:val="20"/>
          <w:szCs w:val="20"/>
        </w:rPr>
      </w:pPr>
      <w:r w:rsidRPr="008352B7">
        <w:rPr>
          <w:rFonts w:ascii="Arial" w:hAnsi="Arial" w:cs="Arial"/>
          <w:sz w:val="20"/>
          <w:szCs w:val="20"/>
        </w:rPr>
        <w:t>A Ata de Registro de Preços será enviada para assinatura do representante legal da adjudicatária da licitação e deverá ser devolvida assinada no prazo máximo de 5 (cinco) dias úteis.</w:t>
      </w:r>
    </w:p>
    <w:p w14:paraId="53EFE0B4" w14:textId="77777777" w:rsidR="009A6D09" w:rsidRPr="008352B7" w:rsidRDefault="009A6D09" w:rsidP="009A6D09">
      <w:pPr>
        <w:spacing w:line="276" w:lineRule="auto"/>
        <w:ind w:firstLine="709"/>
        <w:rPr>
          <w:rFonts w:ascii="Arial" w:hAnsi="Arial" w:cs="Arial"/>
          <w:sz w:val="20"/>
          <w:szCs w:val="20"/>
        </w:rPr>
      </w:pPr>
      <w:r w:rsidRPr="008352B7">
        <w:rPr>
          <w:rFonts w:ascii="Arial" w:hAnsi="Arial" w:cs="Arial"/>
          <w:sz w:val="20"/>
          <w:szCs w:val="20"/>
        </w:rPr>
        <w:t xml:space="preserve">O prazo previsto no item anterior poderá ser prorrogado uma vez, por igual período, quando, durante o seu transcurso, for formalizada pela adjudicatária da licitação, diante de motivação justificada e aceita pela Prefeitura Municipal de Saquarema/RJ. </w:t>
      </w:r>
    </w:p>
    <w:p w14:paraId="348C2CDD" w14:textId="77777777" w:rsidR="009A6D09" w:rsidRPr="008352B7" w:rsidRDefault="009A6D09" w:rsidP="009A6D09">
      <w:pPr>
        <w:spacing w:line="276" w:lineRule="auto"/>
        <w:ind w:firstLine="709"/>
        <w:rPr>
          <w:rFonts w:ascii="Arial" w:hAnsi="Arial" w:cs="Arial"/>
          <w:sz w:val="20"/>
          <w:szCs w:val="20"/>
        </w:rPr>
      </w:pPr>
      <w:r w:rsidRPr="008352B7">
        <w:rPr>
          <w:rFonts w:ascii="Arial" w:hAnsi="Arial" w:cs="Arial"/>
          <w:sz w:val="20"/>
          <w:szCs w:val="20"/>
        </w:rPr>
        <w:t>A recusa injustificada em assinar a Ata de Registro de Preços, em até 5 (cinco) dias úteis após sua convocação, caracteriza o descumprimento total da obrigação, sujeitando-o às penalidades legalmente estabelecidas.</w:t>
      </w:r>
    </w:p>
    <w:p w14:paraId="6C7A3808" w14:textId="629CCA37" w:rsidR="00035C42" w:rsidRPr="008352B7" w:rsidRDefault="007F107C" w:rsidP="008C6352">
      <w:pPr>
        <w:spacing w:line="276" w:lineRule="auto"/>
        <w:ind w:firstLine="709"/>
        <w:rPr>
          <w:rFonts w:ascii="Arial" w:hAnsi="Arial" w:cs="Arial"/>
          <w:sz w:val="20"/>
          <w:szCs w:val="20"/>
        </w:rPr>
      </w:pPr>
      <w:r w:rsidRPr="008352B7">
        <w:rPr>
          <w:rFonts w:ascii="Arial" w:hAnsi="Arial" w:cs="Arial"/>
          <w:sz w:val="20"/>
          <w:szCs w:val="20"/>
        </w:rPr>
        <w:t xml:space="preserve">A Secretaria Municipal de </w:t>
      </w:r>
      <w:r w:rsidR="0012305B" w:rsidRPr="008352B7">
        <w:rPr>
          <w:rFonts w:ascii="Arial" w:hAnsi="Arial" w:cs="Arial"/>
          <w:sz w:val="20"/>
          <w:szCs w:val="20"/>
        </w:rPr>
        <w:t xml:space="preserve">Esporte, Lazer e Turismo </w:t>
      </w:r>
      <w:r w:rsidRPr="008352B7">
        <w:rPr>
          <w:rFonts w:ascii="Arial" w:hAnsi="Arial" w:cs="Arial"/>
          <w:sz w:val="20"/>
          <w:szCs w:val="20"/>
        </w:rPr>
        <w:t>do município de Saquarema/RJ é a Unidade Administrativa responsável pela gerencia e fiscalização da Ata de Registro de Preços.</w:t>
      </w:r>
    </w:p>
    <w:p w14:paraId="73723D55" w14:textId="77777777" w:rsidR="00F60F4D" w:rsidRPr="008352B7" w:rsidRDefault="00F60F4D" w:rsidP="00F60F4D">
      <w:pPr>
        <w:spacing w:line="276" w:lineRule="auto"/>
        <w:ind w:firstLine="709"/>
        <w:rPr>
          <w:rFonts w:ascii="Arial" w:hAnsi="Arial" w:cs="Arial"/>
          <w:sz w:val="20"/>
          <w:szCs w:val="20"/>
        </w:rPr>
      </w:pPr>
    </w:p>
    <w:p w14:paraId="193C2F2C" w14:textId="477A75E2" w:rsidR="00002EEC" w:rsidRPr="008352B7" w:rsidRDefault="00002EEC" w:rsidP="003459B8">
      <w:pPr>
        <w:spacing w:line="276" w:lineRule="auto"/>
        <w:rPr>
          <w:rFonts w:ascii="Arial" w:hAnsi="Arial" w:cs="Arial"/>
          <w:b/>
          <w:sz w:val="20"/>
          <w:szCs w:val="20"/>
        </w:rPr>
      </w:pPr>
      <w:r w:rsidRPr="008352B7">
        <w:rPr>
          <w:rFonts w:ascii="Arial" w:hAnsi="Arial" w:cs="Arial"/>
          <w:b/>
          <w:sz w:val="20"/>
          <w:szCs w:val="20"/>
        </w:rPr>
        <w:t>1</w:t>
      </w:r>
      <w:r w:rsidR="006F13DE" w:rsidRPr="008352B7">
        <w:rPr>
          <w:rFonts w:ascii="Arial" w:hAnsi="Arial" w:cs="Arial"/>
          <w:b/>
          <w:sz w:val="20"/>
          <w:szCs w:val="20"/>
        </w:rPr>
        <w:t>6</w:t>
      </w:r>
      <w:r w:rsidRPr="008352B7">
        <w:rPr>
          <w:rFonts w:ascii="Arial" w:hAnsi="Arial" w:cs="Arial"/>
          <w:b/>
          <w:sz w:val="20"/>
          <w:szCs w:val="20"/>
        </w:rPr>
        <w:t>. FORMA DE EXECUÇÃO</w:t>
      </w:r>
    </w:p>
    <w:p w14:paraId="34EA78C3" w14:textId="77777777" w:rsidR="00002EEC" w:rsidRPr="008352B7" w:rsidRDefault="00002EEC" w:rsidP="003459B8">
      <w:pPr>
        <w:spacing w:line="276" w:lineRule="auto"/>
        <w:rPr>
          <w:rFonts w:ascii="Arial" w:hAnsi="Arial" w:cs="Arial"/>
          <w:sz w:val="20"/>
          <w:szCs w:val="20"/>
        </w:rPr>
      </w:pPr>
      <w:r w:rsidRPr="008352B7">
        <w:rPr>
          <w:rFonts w:ascii="Arial" w:hAnsi="Arial" w:cs="Arial"/>
          <w:b/>
          <w:sz w:val="20"/>
          <w:szCs w:val="20"/>
        </w:rPr>
        <w:tab/>
      </w:r>
      <w:r w:rsidRPr="008352B7">
        <w:rPr>
          <w:rFonts w:ascii="Arial" w:hAnsi="Arial" w:cs="Arial"/>
          <w:sz w:val="20"/>
          <w:szCs w:val="20"/>
        </w:rPr>
        <w:t xml:space="preserve">A execução do contrato administrativo resultante deste processo licitatório deverá apresentar-se em conformidade com as cláusulas e normas estabelecidas pela Lei </w:t>
      </w:r>
      <w:r w:rsidR="006834E8" w:rsidRPr="008352B7">
        <w:rPr>
          <w:rFonts w:ascii="Arial" w:hAnsi="Arial" w:cs="Arial"/>
          <w:sz w:val="20"/>
          <w:szCs w:val="20"/>
        </w:rPr>
        <w:t>14.133</w:t>
      </w:r>
      <w:r w:rsidRPr="008352B7">
        <w:rPr>
          <w:rFonts w:ascii="Arial" w:hAnsi="Arial" w:cs="Arial"/>
          <w:sz w:val="20"/>
          <w:szCs w:val="20"/>
        </w:rPr>
        <w:t>/</w:t>
      </w:r>
      <w:r w:rsidR="006834E8" w:rsidRPr="008352B7">
        <w:rPr>
          <w:rFonts w:ascii="Arial" w:hAnsi="Arial" w:cs="Arial"/>
          <w:sz w:val="20"/>
          <w:szCs w:val="20"/>
        </w:rPr>
        <w:t>2021</w:t>
      </w:r>
      <w:r w:rsidRPr="008352B7">
        <w:rPr>
          <w:rFonts w:ascii="Arial" w:hAnsi="Arial" w:cs="Arial"/>
          <w:sz w:val="20"/>
          <w:szCs w:val="20"/>
        </w:rPr>
        <w:t xml:space="preserve">. A contratada deverá responsabilizar-se pelas consequências de inexecução total ou parcial. </w:t>
      </w:r>
    </w:p>
    <w:p w14:paraId="22279926" w14:textId="77777777" w:rsidR="00002EEC" w:rsidRPr="008352B7" w:rsidRDefault="00002EEC" w:rsidP="003459B8">
      <w:pPr>
        <w:spacing w:line="276" w:lineRule="auto"/>
        <w:rPr>
          <w:rFonts w:ascii="Arial" w:hAnsi="Arial" w:cs="Arial"/>
          <w:sz w:val="20"/>
          <w:szCs w:val="20"/>
        </w:rPr>
      </w:pPr>
      <w:r w:rsidRPr="008352B7">
        <w:rPr>
          <w:rFonts w:ascii="Arial" w:hAnsi="Arial" w:cs="Arial"/>
          <w:sz w:val="20"/>
          <w:szCs w:val="20"/>
        </w:rPr>
        <w:tab/>
        <w:t xml:space="preserve">Conforme manifestado anteriormente, o Município solicitará o quantitativo a ser entregue de acordo com a necessidade. Logo, durante a vigência do contrato, a contratada fornecerá o quantitativo requisitado. </w:t>
      </w:r>
    </w:p>
    <w:p w14:paraId="642B0525" w14:textId="77777777" w:rsidR="00002EEC" w:rsidRDefault="00002EEC" w:rsidP="003459B8">
      <w:pPr>
        <w:spacing w:line="276" w:lineRule="auto"/>
        <w:rPr>
          <w:rFonts w:ascii="Arial" w:hAnsi="Arial" w:cs="Arial"/>
          <w:sz w:val="20"/>
          <w:szCs w:val="20"/>
        </w:rPr>
      </w:pPr>
      <w:r w:rsidRPr="008352B7">
        <w:rPr>
          <w:rFonts w:ascii="Arial" w:hAnsi="Arial" w:cs="Arial"/>
          <w:sz w:val="20"/>
          <w:szCs w:val="20"/>
        </w:rPr>
        <w:tab/>
        <w:t xml:space="preserve">Torna-se necessário que o objeto a ser entregue esteja de acordo com as normas técnicas específicas de cada item descrito neste termo. </w:t>
      </w:r>
    </w:p>
    <w:p w14:paraId="7D285526" w14:textId="77777777" w:rsidR="002612F0" w:rsidRPr="008352B7" w:rsidRDefault="002612F0" w:rsidP="003459B8">
      <w:pPr>
        <w:spacing w:line="276" w:lineRule="auto"/>
        <w:rPr>
          <w:rFonts w:ascii="Arial" w:hAnsi="Arial" w:cs="Arial"/>
          <w:sz w:val="20"/>
          <w:szCs w:val="20"/>
        </w:rPr>
      </w:pPr>
    </w:p>
    <w:p w14:paraId="61713B13" w14:textId="77777777" w:rsidR="00F55E5A" w:rsidRPr="008352B7" w:rsidRDefault="00F55E5A" w:rsidP="003459B8">
      <w:pPr>
        <w:spacing w:line="276" w:lineRule="auto"/>
        <w:rPr>
          <w:rFonts w:ascii="Arial" w:hAnsi="Arial" w:cs="Arial"/>
          <w:b/>
          <w:sz w:val="20"/>
          <w:szCs w:val="20"/>
        </w:rPr>
      </w:pPr>
    </w:p>
    <w:p w14:paraId="769AB29A" w14:textId="400933C5" w:rsidR="00F93938" w:rsidRPr="008352B7" w:rsidRDefault="00F93938" w:rsidP="003459B8">
      <w:pPr>
        <w:spacing w:line="276" w:lineRule="auto"/>
        <w:rPr>
          <w:rFonts w:ascii="Arial" w:hAnsi="Arial" w:cs="Arial"/>
          <w:b/>
          <w:sz w:val="20"/>
          <w:szCs w:val="20"/>
        </w:rPr>
      </w:pPr>
      <w:r w:rsidRPr="008352B7">
        <w:rPr>
          <w:rFonts w:ascii="Arial" w:hAnsi="Arial" w:cs="Arial"/>
          <w:b/>
          <w:sz w:val="20"/>
          <w:szCs w:val="20"/>
        </w:rPr>
        <w:t xml:space="preserve">17. FORMA DE FORNECIMENTO DO OBJETO </w:t>
      </w:r>
    </w:p>
    <w:p w14:paraId="0493DF2B" w14:textId="51C0741B" w:rsidR="004C28D3" w:rsidRPr="008352B7" w:rsidRDefault="00F93938" w:rsidP="003459B8">
      <w:pPr>
        <w:spacing w:line="276" w:lineRule="auto"/>
        <w:rPr>
          <w:rFonts w:ascii="Arial" w:hAnsi="Arial" w:cs="Arial"/>
          <w:b/>
          <w:sz w:val="20"/>
          <w:szCs w:val="20"/>
        </w:rPr>
      </w:pPr>
      <w:r w:rsidRPr="008352B7">
        <w:rPr>
          <w:rFonts w:ascii="Arial" w:hAnsi="Arial" w:cs="Arial"/>
          <w:b/>
          <w:sz w:val="20"/>
          <w:szCs w:val="20"/>
        </w:rPr>
        <w:t xml:space="preserve"> </w:t>
      </w:r>
      <w:r w:rsidRPr="008352B7">
        <w:rPr>
          <w:rFonts w:ascii="Arial" w:hAnsi="Arial" w:cs="Arial"/>
          <w:bCs/>
          <w:sz w:val="20"/>
          <w:szCs w:val="20"/>
        </w:rPr>
        <w:t>Fornecimento parcelado conforme solicitação através de termo de autorização de entrega ao fornecimento de materiais, de acordo com a demanda da Secretaria de Esporte, Lazer e Turismo e o Centro de Atendimento ao Turista.</w:t>
      </w:r>
    </w:p>
    <w:p w14:paraId="37E51477" w14:textId="77777777" w:rsidR="004C28D3" w:rsidRPr="008352B7" w:rsidRDefault="004C28D3" w:rsidP="003459B8">
      <w:pPr>
        <w:spacing w:line="276" w:lineRule="auto"/>
        <w:rPr>
          <w:rFonts w:ascii="Arial" w:hAnsi="Arial" w:cs="Arial"/>
          <w:b/>
          <w:sz w:val="20"/>
          <w:szCs w:val="20"/>
        </w:rPr>
      </w:pPr>
    </w:p>
    <w:p w14:paraId="6A4EFAA3" w14:textId="77777777" w:rsidR="00002EEC" w:rsidRPr="008352B7" w:rsidRDefault="00002EEC" w:rsidP="003459B8">
      <w:pPr>
        <w:spacing w:line="276" w:lineRule="auto"/>
        <w:rPr>
          <w:rFonts w:ascii="Arial" w:hAnsi="Arial" w:cs="Arial"/>
          <w:b/>
          <w:sz w:val="20"/>
          <w:szCs w:val="20"/>
        </w:rPr>
      </w:pPr>
      <w:r w:rsidRPr="008352B7">
        <w:rPr>
          <w:rFonts w:ascii="Arial" w:hAnsi="Arial" w:cs="Arial"/>
          <w:b/>
          <w:sz w:val="20"/>
          <w:szCs w:val="20"/>
        </w:rPr>
        <w:t>1</w:t>
      </w:r>
      <w:r w:rsidR="007F107C" w:rsidRPr="008352B7">
        <w:rPr>
          <w:rFonts w:ascii="Arial" w:hAnsi="Arial" w:cs="Arial"/>
          <w:b/>
          <w:sz w:val="20"/>
          <w:szCs w:val="20"/>
        </w:rPr>
        <w:t>8</w:t>
      </w:r>
      <w:r w:rsidRPr="008352B7">
        <w:rPr>
          <w:rFonts w:ascii="Arial" w:hAnsi="Arial" w:cs="Arial"/>
          <w:b/>
          <w:sz w:val="20"/>
          <w:szCs w:val="20"/>
        </w:rPr>
        <w:t xml:space="preserve">. DOTAÇÃO ORÇAMENTÁRIA </w:t>
      </w:r>
    </w:p>
    <w:p w14:paraId="72F21E25" w14:textId="77777777" w:rsidR="001E593B" w:rsidRPr="008352B7" w:rsidRDefault="000A2D22" w:rsidP="003459B8">
      <w:pPr>
        <w:spacing w:line="276" w:lineRule="auto"/>
        <w:rPr>
          <w:rFonts w:ascii="Arial" w:hAnsi="Arial" w:cs="Arial"/>
          <w:b/>
          <w:sz w:val="20"/>
          <w:szCs w:val="20"/>
        </w:rPr>
      </w:pPr>
      <w:r w:rsidRPr="008352B7">
        <w:rPr>
          <w:rFonts w:ascii="Arial" w:hAnsi="Arial" w:cs="Arial"/>
          <w:b/>
          <w:sz w:val="20"/>
          <w:szCs w:val="20"/>
        </w:rPr>
        <w:tab/>
      </w:r>
    </w:p>
    <w:tbl>
      <w:tblPr>
        <w:tblStyle w:val="TableNormal"/>
        <w:tblW w:w="8807" w:type="dxa"/>
        <w:tblInd w:w="-2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firstRow="1" w:lastRow="1" w:firstColumn="1" w:lastColumn="1" w:noHBand="0" w:noVBand="0"/>
      </w:tblPr>
      <w:tblGrid>
        <w:gridCol w:w="2853"/>
        <w:gridCol w:w="5954"/>
      </w:tblGrid>
      <w:tr w:rsidR="003E45C6" w:rsidRPr="008352B7" w14:paraId="674FB667" w14:textId="77777777" w:rsidTr="00BF4A3A">
        <w:trPr>
          <w:trHeight w:val="454"/>
        </w:trPr>
        <w:tc>
          <w:tcPr>
            <w:tcW w:w="2853" w:type="dxa"/>
            <w:shd w:val="clear" w:color="auto" w:fill="F2F2F2" w:themeFill="background1" w:themeFillShade="F2"/>
            <w:vAlign w:val="center"/>
          </w:tcPr>
          <w:p w14:paraId="4D7B76F7" w14:textId="77777777" w:rsidR="003E45C6" w:rsidRPr="008352B7" w:rsidRDefault="003E45C6" w:rsidP="00BF4A3A">
            <w:pPr>
              <w:pStyle w:val="TableParagraph"/>
              <w:spacing w:before="120" w:after="120"/>
              <w:ind w:left="130" w:right="141"/>
              <w:rPr>
                <w:rFonts w:ascii="Arial" w:hAnsi="Arial" w:cs="Arial"/>
                <w:b/>
                <w:sz w:val="20"/>
                <w:szCs w:val="20"/>
              </w:rPr>
            </w:pPr>
            <w:r w:rsidRPr="008352B7">
              <w:rPr>
                <w:rFonts w:ascii="Arial" w:hAnsi="Arial" w:cs="Arial"/>
                <w:b/>
                <w:sz w:val="20"/>
                <w:szCs w:val="20"/>
              </w:rPr>
              <w:t>Programa de Trabalho</w:t>
            </w:r>
          </w:p>
        </w:tc>
        <w:tc>
          <w:tcPr>
            <w:tcW w:w="5954" w:type="dxa"/>
            <w:vAlign w:val="center"/>
          </w:tcPr>
          <w:p w14:paraId="148FAF95" w14:textId="3164AF0B" w:rsidR="003E45C6" w:rsidRPr="008352B7" w:rsidRDefault="000C748D" w:rsidP="00BF4A3A">
            <w:pPr>
              <w:pStyle w:val="TableParagraph"/>
              <w:spacing w:before="120" w:after="120" w:line="252" w:lineRule="auto"/>
              <w:ind w:left="130" w:right="141"/>
              <w:rPr>
                <w:rFonts w:ascii="Arial" w:hAnsi="Arial" w:cs="Arial"/>
                <w:sz w:val="20"/>
                <w:szCs w:val="20"/>
              </w:rPr>
            </w:pPr>
            <w:r>
              <w:rPr>
                <w:rFonts w:ascii="Arial" w:hAnsi="Arial" w:cs="Arial"/>
              </w:rPr>
              <w:t>04.122.0010.1.076.000</w:t>
            </w:r>
          </w:p>
        </w:tc>
      </w:tr>
      <w:tr w:rsidR="003E45C6" w:rsidRPr="008352B7" w14:paraId="04DD93DC" w14:textId="77777777" w:rsidTr="00BF4A3A">
        <w:trPr>
          <w:trHeight w:val="454"/>
        </w:trPr>
        <w:tc>
          <w:tcPr>
            <w:tcW w:w="2853" w:type="dxa"/>
            <w:shd w:val="clear" w:color="auto" w:fill="F2F2F2" w:themeFill="background1" w:themeFillShade="F2"/>
            <w:vAlign w:val="center"/>
          </w:tcPr>
          <w:p w14:paraId="78156DFF" w14:textId="77777777" w:rsidR="003E45C6" w:rsidRPr="008352B7" w:rsidRDefault="003E45C6" w:rsidP="00BF4A3A">
            <w:pPr>
              <w:pStyle w:val="TableParagraph"/>
              <w:spacing w:before="120" w:after="120"/>
              <w:ind w:left="130" w:right="141"/>
              <w:rPr>
                <w:rFonts w:ascii="Arial" w:hAnsi="Arial" w:cs="Arial"/>
                <w:b/>
                <w:sz w:val="20"/>
                <w:szCs w:val="20"/>
              </w:rPr>
            </w:pPr>
            <w:r w:rsidRPr="008352B7">
              <w:rPr>
                <w:rFonts w:ascii="Arial" w:hAnsi="Arial" w:cs="Arial"/>
                <w:b/>
                <w:sz w:val="20"/>
                <w:szCs w:val="20"/>
              </w:rPr>
              <w:t>Natureza de Despesa</w:t>
            </w:r>
          </w:p>
        </w:tc>
        <w:tc>
          <w:tcPr>
            <w:tcW w:w="5954" w:type="dxa"/>
            <w:vAlign w:val="center"/>
          </w:tcPr>
          <w:p w14:paraId="6929D502" w14:textId="62C84634" w:rsidR="003E45C6" w:rsidRPr="008352B7" w:rsidRDefault="000C748D" w:rsidP="00BF4A3A">
            <w:pPr>
              <w:pStyle w:val="TableParagraph"/>
              <w:spacing w:before="120" w:after="120"/>
              <w:ind w:left="130" w:right="141"/>
              <w:rPr>
                <w:rFonts w:ascii="Arial" w:hAnsi="Arial" w:cs="Arial"/>
                <w:sz w:val="20"/>
                <w:szCs w:val="20"/>
              </w:rPr>
            </w:pPr>
            <w:r>
              <w:rPr>
                <w:rFonts w:ascii="Arial" w:hAnsi="Arial" w:cs="Arial"/>
              </w:rPr>
              <w:t>4.4.90.52.42</w:t>
            </w:r>
          </w:p>
        </w:tc>
      </w:tr>
      <w:tr w:rsidR="003E45C6" w:rsidRPr="008352B7" w14:paraId="25D08AB0" w14:textId="77777777" w:rsidTr="00BF4A3A">
        <w:trPr>
          <w:trHeight w:val="454"/>
        </w:trPr>
        <w:tc>
          <w:tcPr>
            <w:tcW w:w="2853" w:type="dxa"/>
            <w:shd w:val="clear" w:color="auto" w:fill="F2F2F2" w:themeFill="background1" w:themeFillShade="F2"/>
            <w:vAlign w:val="center"/>
          </w:tcPr>
          <w:p w14:paraId="437E0223" w14:textId="77777777" w:rsidR="003E45C6" w:rsidRPr="008352B7" w:rsidRDefault="003E45C6" w:rsidP="00BF4A3A">
            <w:pPr>
              <w:pStyle w:val="TableParagraph"/>
              <w:spacing w:before="120" w:after="120"/>
              <w:ind w:left="130" w:right="141"/>
              <w:rPr>
                <w:rFonts w:ascii="Arial" w:hAnsi="Arial" w:cs="Arial"/>
                <w:b/>
                <w:sz w:val="20"/>
                <w:szCs w:val="20"/>
              </w:rPr>
            </w:pPr>
            <w:r w:rsidRPr="008352B7">
              <w:rPr>
                <w:rFonts w:ascii="Arial" w:hAnsi="Arial" w:cs="Arial"/>
                <w:b/>
                <w:sz w:val="20"/>
                <w:szCs w:val="20"/>
              </w:rPr>
              <w:t>Fonte de Recurso</w:t>
            </w:r>
          </w:p>
        </w:tc>
        <w:tc>
          <w:tcPr>
            <w:tcW w:w="5954" w:type="dxa"/>
            <w:vAlign w:val="center"/>
          </w:tcPr>
          <w:p w14:paraId="5424E0CA" w14:textId="6361660D" w:rsidR="003E45C6" w:rsidRPr="008352B7" w:rsidRDefault="00D1645E" w:rsidP="00BF4A3A">
            <w:pPr>
              <w:pStyle w:val="TableParagraph"/>
              <w:spacing w:before="120" w:after="120"/>
              <w:ind w:left="130" w:right="141"/>
              <w:rPr>
                <w:rFonts w:ascii="Arial" w:hAnsi="Arial" w:cs="Arial"/>
                <w:sz w:val="20"/>
                <w:szCs w:val="20"/>
              </w:rPr>
            </w:pPr>
            <w:r w:rsidRPr="008352B7">
              <w:rPr>
                <w:rFonts w:ascii="Arial" w:hAnsi="Arial" w:cs="Arial"/>
                <w:sz w:val="20"/>
                <w:szCs w:val="20"/>
              </w:rPr>
              <w:t>170401</w:t>
            </w:r>
          </w:p>
        </w:tc>
      </w:tr>
    </w:tbl>
    <w:p w14:paraId="4C654B97" w14:textId="77777777" w:rsidR="003E45C6" w:rsidRPr="008352B7" w:rsidRDefault="003E45C6" w:rsidP="003459B8">
      <w:pPr>
        <w:spacing w:line="276" w:lineRule="auto"/>
        <w:rPr>
          <w:rFonts w:ascii="Arial" w:hAnsi="Arial" w:cs="Arial"/>
          <w:bCs/>
          <w:sz w:val="20"/>
          <w:szCs w:val="20"/>
        </w:rPr>
      </w:pPr>
    </w:p>
    <w:p w14:paraId="5E2B002D" w14:textId="77777777" w:rsidR="00B166F0" w:rsidRPr="008352B7" w:rsidRDefault="00B166F0" w:rsidP="003459B8">
      <w:pPr>
        <w:spacing w:line="276" w:lineRule="auto"/>
        <w:rPr>
          <w:rFonts w:ascii="Arial" w:hAnsi="Arial" w:cs="Arial"/>
          <w:bCs/>
          <w:sz w:val="20"/>
          <w:szCs w:val="20"/>
        </w:rPr>
      </w:pPr>
    </w:p>
    <w:p w14:paraId="773B2EBC" w14:textId="77777777" w:rsidR="00002EEC" w:rsidRPr="008352B7" w:rsidRDefault="00002EEC" w:rsidP="003459B8">
      <w:pPr>
        <w:spacing w:line="276" w:lineRule="auto"/>
        <w:rPr>
          <w:rFonts w:ascii="Arial" w:hAnsi="Arial" w:cs="Arial"/>
          <w:b/>
          <w:sz w:val="20"/>
          <w:szCs w:val="20"/>
        </w:rPr>
      </w:pPr>
      <w:r w:rsidRPr="008352B7">
        <w:rPr>
          <w:rFonts w:ascii="Arial" w:hAnsi="Arial" w:cs="Arial"/>
          <w:b/>
          <w:sz w:val="20"/>
          <w:szCs w:val="20"/>
        </w:rPr>
        <w:t>1</w:t>
      </w:r>
      <w:r w:rsidR="007F107C" w:rsidRPr="008352B7">
        <w:rPr>
          <w:rFonts w:ascii="Arial" w:hAnsi="Arial" w:cs="Arial"/>
          <w:b/>
          <w:sz w:val="20"/>
          <w:szCs w:val="20"/>
        </w:rPr>
        <w:t>9</w:t>
      </w:r>
      <w:r w:rsidRPr="008352B7">
        <w:rPr>
          <w:rFonts w:ascii="Arial" w:hAnsi="Arial" w:cs="Arial"/>
          <w:b/>
          <w:sz w:val="20"/>
          <w:szCs w:val="20"/>
        </w:rPr>
        <w:t xml:space="preserve">. FORMA DE PAGAMENTO </w:t>
      </w:r>
    </w:p>
    <w:p w14:paraId="347CD2B1" w14:textId="659C8891" w:rsidR="00002EEC" w:rsidRPr="008352B7" w:rsidRDefault="00002EEC" w:rsidP="003459B8">
      <w:pPr>
        <w:spacing w:line="276" w:lineRule="auto"/>
        <w:ind w:firstLine="708"/>
        <w:rPr>
          <w:rFonts w:ascii="Arial" w:hAnsi="Arial" w:cs="Arial"/>
          <w:sz w:val="20"/>
          <w:szCs w:val="20"/>
        </w:rPr>
      </w:pPr>
      <w:r w:rsidRPr="008352B7">
        <w:rPr>
          <w:rFonts w:ascii="Arial" w:hAnsi="Arial" w:cs="Arial"/>
          <w:sz w:val="20"/>
          <w:szCs w:val="20"/>
        </w:rPr>
        <w:t xml:space="preserve">O documento de cobrança será apresentado a </w:t>
      </w:r>
      <w:r w:rsidR="0025483A" w:rsidRPr="008352B7">
        <w:rPr>
          <w:rFonts w:ascii="Arial" w:hAnsi="Arial" w:cs="Arial"/>
          <w:sz w:val="20"/>
          <w:szCs w:val="20"/>
        </w:rPr>
        <w:t xml:space="preserve">Secretaria Municipal de </w:t>
      </w:r>
      <w:r w:rsidR="00D1645E" w:rsidRPr="008352B7">
        <w:rPr>
          <w:rFonts w:ascii="Arial" w:hAnsi="Arial" w:cs="Arial"/>
          <w:sz w:val="20"/>
          <w:szCs w:val="20"/>
        </w:rPr>
        <w:t>Esporte, Lazer e Turismo</w:t>
      </w:r>
      <w:r w:rsidR="0025483A" w:rsidRPr="008352B7">
        <w:rPr>
          <w:rFonts w:ascii="Arial" w:hAnsi="Arial" w:cs="Arial"/>
          <w:sz w:val="20"/>
          <w:szCs w:val="20"/>
        </w:rPr>
        <w:t xml:space="preserve"> </w:t>
      </w:r>
      <w:r w:rsidRPr="008352B7">
        <w:rPr>
          <w:rFonts w:ascii="Arial" w:hAnsi="Arial" w:cs="Arial"/>
          <w:sz w:val="20"/>
          <w:szCs w:val="20"/>
        </w:rPr>
        <w:t xml:space="preserve">para ser atestado por dois funcionários. </w:t>
      </w:r>
    </w:p>
    <w:p w14:paraId="33AB9576" w14:textId="77777777" w:rsidR="00002EEC" w:rsidRPr="008352B7" w:rsidRDefault="00002EEC" w:rsidP="003459B8">
      <w:pPr>
        <w:spacing w:line="276" w:lineRule="auto"/>
        <w:ind w:firstLine="708"/>
        <w:rPr>
          <w:rFonts w:ascii="Arial" w:hAnsi="Arial" w:cs="Arial"/>
          <w:b/>
          <w:sz w:val="20"/>
          <w:szCs w:val="20"/>
        </w:rPr>
      </w:pPr>
      <w:r w:rsidRPr="008352B7">
        <w:rPr>
          <w:rFonts w:ascii="Arial" w:hAnsi="Arial" w:cs="Arial"/>
          <w:sz w:val="20"/>
          <w:szCs w:val="20"/>
        </w:rPr>
        <w:t>O pagamento será efetuado através de deposito bancário, mediante apresentação do documento fiscal competente, juntamente com os documentos pertinentes.</w:t>
      </w:r>
    </w:p>
    <w:p w14:paraId="58919C71" w14:textId="77777777" w:rsidR="00002EEC" w:rsidRPr="008352B7" w:rsidRDefault="00002EEC" w:rsidP="003459B8">
      <w:pPr>
        <w:spacing w:line="276" w:lineRule="auto"/>
        <w:rPr>
          <w:rFonts w:ascii="Arial" w:hAnsi="Arial" w:cs="Arial"/>
          <w:sz w:val="20"/>
          <w:szCs w:val="20"/>
        </w:rPr>
      </w:pPr>
      <w:r w:rsidRPr="008352B7">
        <w:rPr>
          <w:rFonts w:ascii="Arial" w:hAnsi="Arial" w:cs="Arial"/>
          <w:sz w:val="20"/>
          <w:szCs w:val="20"/>
        </w:rPr>
        <w:lastRenderedPageBreak/>
        <w:t xml:space="preserve"> </w:t>
      </w:r>
      <w:r w:rsidRPr="008352B7">
        <w:rPr>
          <w:rFonts w:ascii="Arial" w:hAnsi="Arial" w:cs="Arial"/>
          <w:sz w:val="20"/>
          <w:szCs w:val="20"/>
        </w:rPr>
        <w:tab/>
        <w:t xml:space="preserve">O prazo para pagamento é de até 30 (trinta) dias, contados a partir da data da emissão da Nota Fiscal devidamente atestada e sua entrega na Secretaria Municipal de Finanças. </w:t>
      </w:r>
    </w:p>
    <w:p w14:paraId="652B8D51" w14:textId="77777777" w:rsidR="00D23DED" w:rsidRPr="008352B7" w:rsidRDefault="00D23DED" w:rsidP="003459B8">
      <w:pPr>
        <w:spacing w:line="276" w:lineRule="auto"/>
        <w:rPr>
          <w:rFonts w:ascii="Arial" w:hAnsi="Arial" w:cs="Arial"/>
          <w:b/>
          <w:sz w:val="20"/>
          <w:szCs w:val="20"/>
        </w:rPr>
      </w:pPr>
    </w:p>
    <w:p w14:paraId="52D93657" w14:textId="77777777" w:rsidR="00002EEC" w:rsidRPr="008352B7" w:rsidRDefault="007F107C" w:rsidP="003459B8">
      <w:pPr>
        <w:spacing w:line="276" w:lineRule="auto"/>
        <w:rPr>
          <w:rFonts w:ascii="Arial" w:hAnsi="Arial" w:cs="Arial"/>
          <w:b/>
          <w:sz w:val="20"/>
          <w:szCs w:val="20"/>
        </w:rPr>
      </w:pPr>
      <w:r w:rsidRPr="008352B7">
        <w:rPr>
          <w:rFonts w:ascii="Arial" w:hAnsi="Arial" w:cs="Arial"/>
          <w:b/>
          <w:sz w:val="20"/>
          <w:szCs w:val="20"/>
        </w:rPr>
        <w:t>20</w:t>
      </w:r>
      <w:r w:rsidR="00002EEC" w:rsidRPr="008352B7">
        <w:rPr>
          <w:rFonts w:ascii="Arial" w:hAnsi="Arial" w:cs="Arial"/>
          <w:b/>
          <w:sz w:val="20"/>
          <w:szCs w:val="20"/>
        </w:rPr>
        <w:t xml:space="preserve">. DAS PENALIDADES </w:t>
      </w:r>
    </w:p>
    <w:p w14:paraId="7206803E" w14:textId="77777777" w:rsidR="00002EEC" w:rsidRPr="008352B7" w:rsidRDefault="001E593B" w:rsidP="003459B8">
      <w:pPr>
        <w:spacing w:line="276" w:lineRule="auto"/>
        <w:rPr>
          <w:rFonts w:ascii="Arial" w:hAnsi="Arial" w:cs="Arial"/>
          <w:bCs/>
          <w:sz w:val="20"/>
          <w:szCs w:val="20"/>
        </w:rPr>
      </w:pPr>
      <w:r w:rsidRPr="008352B7">
        <w:rPr>
          <w:rFonts w:ascii="Arial" w:hAnsi="Arial" w:cs="Arial"/>
          <w:b/>
          <w:bCs/>
          <w:sz w:val="20"/>
          <w:szCs w:val="20"/>
        </w:rPr>
        <w:t>20</w:t>
      </w:r>
      <w:r w:rsidR="00002EEC" w:rsidRPr="008352B7">
        <w:rPr>
          <w:rFonts w:ascii="Arial" w:hAnsi="Arial" w:cs="Arial"/>
          <w:b/>
          <w:bCs/>
          <w:sz w:val="20"/>
          <w:szCs w:val="20"/>
        </w:rPr>
        <w:t>.1.</w:t>
      </w:r>
      <w:r w:rsidR="00002EEC" w:rsidRPr="008352B7">
        <w:rPr>
          <w:rFonts w:ascii="Arial" w:hAnsi="Arial" w:cs="Arial"/>
          <w:bCs/>
          <w:sz w:val="20"/>
          <w:szCs w:val="20"/>
        </w:rPr>
        <w:t xml:space="preserve"> Se a contratada inadimplir as obrigações assumidas, no todo ou em parte, ficará sujeita às sanções previstas </w:t>
      </w:r>
      <w:r w:rsidR="00921F6B" w:rsidRPr="008352B7">
        <w:rPr>
          <w:rFonts w:ascii="Arial" w:hAnsi="Arial" w:cs="Arial"/>
          <w:bCs/>
          <w:sz w:val="20"/>
          <w:szCs w:val="20"/>
        </w:rPr>
        <w:t>no art. 155 da Lei 14.133/2021</w:t>
      </w:r>
      <w:r w:rsidR="00002EEC" w:rsidRPr="008352B7">
        <w:rPr>
          <w:rFonts w:ascii="Arial" w:hAnsi="Arial" w:cs="Arial"/>
          <w:bCs/>
          <w:sz w:val="20"/>
          <w:szCs w:val="20"/>
        </w:rPr>
        <w:t xml:space="preserve"> e ao pagamento de multa nos seguintes termos: </w:t>
      </w:r>
    </w:p>
    <w:p w14:paraId="7E72C627" w14:textId="77777777" w:rsidR="00002EEC" w:rsidRPr="008352B7" w:rsidRDefault="00002EEC" w:rsidP="003459B8">
      <w:pPr>
        <w:spacing w:line="276" w:lineRule="auto"/>
        <w:rPr>
          <w:rFonts w:ascii="Arial" w:hAnsi="Arial" w:cs="Arial"/>
          <w:bCs/>
          <w:sz w:val="20"/>
          <w:szCs w:val="20"/>
        </w:rPr>
      </w:pPr>
      <w:r w:rsidRPr="008352B7">
        <w:rPr>
          <w:rFonts w:ascii="Arial" w:hAnsi="Arial" w:cs="Arial"/>
          <w:b/>
          <w:bCs/>
          <w:sz w:val="20"/>
          <w:szCs w:val="20"/>
        </w:rPr>
        <w:t>a)</w:t>
      </w:r>
      <w:r w:rsidRPr="008352B7">
        <w:rPr>
          <w:rFonts w:ascii="Arial" w:hAnsi="Arial" w:cs="Arial"/>
          <w:bCs/>
          <w:sz w:val="20"/>
          <w:szCs w:val="20"/>
        </w:rPr>
        <w:t xml:space="preserve"> 1% (um por cento) do valor do material não entregue, por dia decorrido, até o limite de 10% (dez por cento) do valor do material; </w:t>
      </w:r>
    </w:p>
    <w:p w14:paraId="1428BB49" w14:textId="77777777" w:rsidR="00002EEC" w:rsidRPr="008352B7" w:rsidRDefault="00002EEC" w:rsidP="003459B8">
      <w:pPr>
        <w:spacing w:line="276" w:lineRule="auto"/>
        <w:rPr>
          <w:rFonts w:ascii="Arial" w:hAnsi="Arial" w:cs="Arial"/>
          <w:bCs/>
          <w:sz w:val="20"/>
          <w:szCs w:val="20"/>
        </w:rPr>
      </w:pPr>
      <w:r w:rsidRPr="008352B7">
        <w:rPr>
          <w:rFonts w:ascii="Arial" w:hAnsi="Arial" w:cs="Arial"/>
          <w:b/>
          <w:bCs/>
          <w:sz w:val="20"/>
          <w:szCs w:val="20"/>
        </w:rPr>
        <w:t>b)</w:t>
      </w:r>
      <w:r w:rsidRPr="008352B7">
        <w:rPr>
          <w:rFonts w:ascii="Arial" w:hAnsi="Arial" w:cs="Arial"/>
          <w:bCs/>
          <w:sz w:val="20"/>
          <w:szCs w:val="20"/>
        </w:rPr>
        <w:t xml:space="preserve"> pela recusa em efetuar o fornecimento e/ou pela não entrega do material, caracterizada em dez dias após o vencimento do prazo de entrega estipulado: 10% (dez por cento) do valor do material; </w:t>
      </w:r>
    </w:p>
    <w:p w14:paraId="79A58F65" w14:textId="77777777" w:rsidR="00002EEC" w:rsidRPr="008352B7" w:rsidRDefault="00002EEC" w:rsidP="003459B8">
      <w:pPr>
        <w:spacing w:line="276" w:lineRule="auto"/>
        <w:rPr>
          <w:rFonts w:ascii="Arial" w:hAnsi="Arial" w:cs="Arial"/>
          <w:bCs/>
          <w:sz w:val="20"/>
          <w:szCs w:val="20"/>
        </w:rPr>
      </w:pPr>
      <w:r w:rsidRPr="008352B7">
        <w:rPr>
          <w:rFonts w:ascii="Arial" w:hAnsi="Arial" w:cs="Arial"/>
          <w:b/>
          <w:bCs/>
          <w:sz w:val="20"/>
          <w:szCs w:val="20"/>
        </w:rPr>
        <w:t>c)</w:t>
      </w:r>
      <w:r w:rsidRPr="008352B7">
        <w:rPr>
          <w:rFonts w:ascii="Arial" w:hAnsi="Arial" w:cs="Arial"/>
          <w:bCs/>
          <w:sz w:val="20"/>
          <w:szCs w:val="20"/>
        </w:rPr>
        <w:t xml:space="preserve"> pela demora em substituir o material rejeitado, a contar do segundo dia da data da notificação da rejeição: 2% (dois por cento) do valor do material recusado, por dia decorrido; </w:t>
      </w:r>
    </w:p>
    <w:p w14:paraId="5F7B1884" w14:textId="77777777" w:rsidR="00002EEC" w:rsidRPr="008352B7" w:rsidRDefault="00002EEC" w:rsidP="003459B8">
      <w:pPr>
        <w:spacing w:line="276" w:lineRule="auto"/>
        <w:rPr>
          <w:rFonts w:ascii="Arial" w:hAnsi="Arial" w:cs="Arial"/>
          <w:bCs/>
          <w:sz w:val="20"/>
          <w:szCs w:val="20"/>
        </w:rPr>
      </w:pPr>
      <w:r w:rsidRPr="008352B7">
        <w:rPr>
          <w:rFonts w:ascii="Arial" w:hAnsi="Arial" w:cs="Arial"/>
          <w:b/>
          <w:bCs/>
          <w:sz w:val="20"/>
          <w:szCs w:val="20"/>
        </w:rPr>
        <w:t>d)</w:t>
      </w:r>
      <w:r w:rsidRPr="008352B7">
        <w:rPr>
          <w:rFonts w:ascii="Arial" w:hAnsi="Arial" w:cs="Arial"/>
          <w:bCs/>
          <w:sz w:val="20"/>
          <w:szCs w:val="20"/>
        </w:rPr>
        <w:t xml:space="preserve"> pela recusa da contratada em substituir o material rejeitado, entendendo-se como recusa a substituição não efetivada nos cinco dias que se seguirem rejeição: 10% (dez por cento) do valor do material rejeitado;</w:t>
      </w:r>
    </w:p>
    <w:p w14:paraId="10685F7D" w14:textId="77777777" w:rsidR="00002EEC" w:rsidRPr="008352B7" w:rsidRDefault="00002EEC" w:rsidP="003459B8">
      <w:pPr>
        <w:spacing w:line="276" w:lineRule="auto"/>
        <w:rPr>
          <w:rFonts w:ascii="Arial" w:hAnsi="Arial" w:cs="Arial"/>
          <w:bCs/>
          <w:sz w:val="20"/>
          <w:szCs w:val="20"/>
        </w:rPr>
      </w:pPr>
      <w:r w:rsidRPr="008352B7">
        <w:rPr>
          <w:rFonts w:ascii="Arial" w:hAnsi="Arial" w:cs="Arial"/>
          <w:b/>
          <w:bCs/>
          <w:sz w:val="20"/>
          <w:szCs w:val="20"/>
        </w:rPr>
        <w:t>e)</w:t>
      </w:r>
      <w:r w:rsidRPr="008352B7">
        <w:rPr>
          <w:rFonts w:ascii="Arial" w:hAnsi="Arial" w:cs="Arial"/>
          <w:bCs/>
          <w:sz w:val="20"/>
          <w:szCs w:val="20"/>
        </w:rPr>
        <w:t xml:space="preserve"> pelo não cumprimento de qualquer condição fixada nestas Condições Gerais e não abrangida nas alíneas anteriores: 1% (um por cento) do valor contratado, para cada evento; </w:t>
      </w:r>
    </w:p>
    <w:p w14:paraId="0F240898" w14:textId="77777777" w:rsidR="00002EEC" w:rsidRPr="008352B7" w:rsidRDefault="001E593B" w:rsidP="003459B8">
      <w:pPr>
        <w:spacing w:line="276" w:lineRule="auto"/>
        <w:rPr>
          <w:rFonts w:ascii="Arial" w:hAnsi="Arial" w:cs="Arial"/>
          <w:bCs/>
          <w:sz w:val="20"/>
          <w:szCs w:val="20"/>
        </w:rPr>
      </w:pPr>
      <w:r w:rsidRPr="008352B7">
        <w:rPr>
          <w:rFonts w:ascii="Arial" w:hAnsi="Arial" w:cs="Arial"/>
          <w:b/>
          <w:bCs/>
          <w:sz w:val="20"/>
          <w:szCs w:val="20"/>
        </w:rPr>
        <w:t>20</w:t>
      </w:r>
      <w:r w:rsidR="00002EEC" w:rsidRPr="008352B7">
        <w:rPr>
          <w:rFonts w:ascii="Arial" w:hAnsi="Arial" w:cs="Arial"/>
          <w:b/>
          <w:bCs/>
          <w:sz w:val="20"/>
          <w:szCs w:val="20"/>
        </w:rPr>
        <w:t>.2.</w:t>
      </w:r>
      <w:r w:rsidR="00002EEC" w:rsidRPr="008352B7">
        <w:rPr>
          <w:rFonts w:ascii="Arial" w:hAnsi="Arial" w:cs="Arial"/>
          <w:bCs/>
          <w:sz w:val="20"/>
          <w:szCs w:val="20"/>
        </w:rPr>
        <w:t xml:space="preserve"> As multas estabelecidas no subitem anterior podem ser aplicadas isolada ou cumulativamente, ficando o seu total limitado a 10% (dez por cento) do valor contratado, sem prejuízo de perdas e danos cabíveis. </w:t>
      </w:r>
    </w:p>
    <w:p w14:paraId="746A5BF3" w14:textId="77777777" w:rsidR="00002EEC" w:rsidRPr="008352B7" w:rsidRDefault="001E593B" w:rsidP="003459B8">
      <w:pPr>
        <w:spacing w:line="276" w:lineRule="auto"/>
        <w:rPr>
          <w:rFonts w:ascii="Arial" w:hAnsi="Arial" w:cs="Arial"/>
          <w:bCs/>
          <w:sz w:val="20"/>
          <w:szCs w:val="20"/>
        </w:rPr>
      </w:pPr>
      <w:r w:rsidRPr="008352B7">
        <w:rPr>
          <w:rFonts w:ascii="Arial" w:hAnsi="Arial" w:cs="Arial"/>
          <w:b/>
          <w:bCs/>
          <w:sz w:val="20"/>
          <w:szCs w:val="20"/>
        </w:rPr>
        <w:t>20</w:t>
      </w:r>
      <w:r w:rsidR="00002EEC" w:rsidRPr="008352B7">
        <w:rPr>
          <w:rFonts w:ascii="Arial" w:hAnsi="Arial" w:cs="Arial"/>
          <w:b/>
          <w:bCs/>
          <w:sz w:val="20"/>
          <w:szCs w:val="20"/>
        </w:rPr>
        <w:t>.3.</w:t>
      </w:r>
      <w:r w:rsidR="00002EEC" w:rsidRPr="008352B7">
        <w:rPr>
          <w:rFonts w:ascii="Arial" w:hAnsi="Arial" w:cs="Arial"/>
          <w:bCs/>
          <w:sz w:val="20"/>
          <w:szCs w:val="20"/>
        </w:rPr>
        <w:t xml:space="preserve"> As importâncias relativas a multas serão descontadas do pagamento porventura devido à contratada, ou efetuada a sua cobrança na forma prevista em lei. </w:t>
      </w:r>
    </w:p>
    <w:p w14:paraId="2F5663FA" w14:textId="77777777" w:rsidR="00002EEC" w:rsidRPr="008352B7" w:rsidRDefault="001E593B" w:rsidP="003459B8">
      <w:pPr>
        <w:spacing w:line="276" w:lineRule="auto"/>
        <w:rPr>
          <w:rFonts w:ascii="Arial" w:hAnsi="Arial" w:cs="Arial"/>
          <w:b/>
          <w:bCs/>
          <w:sz w:val="20"/>
          <w:szCs w:val="20"/>
        </w:rPr>
      </w:pPr>
      <w:r w:rsidRPr="008352B7">
        <w:rPr>
          <w:rFonts w:ascii="Arial" w:hAnsi="Arial" w:cs="Arial"/>
          <w:b/>
          <w:bCs/>
          <w:sz w:val="20"/>
          <w:szCs w:val="20"/>
        </w:rPr>
        <w:t>20</w:t>
      </w:r>
      <w:r w:rsidR="00002EEC" w:rsidRPr="008352B7">
        <w:rPr>
          <w:rFonts w:ascii="Arial" w:hAnsi="Arial" w:cs="Arial"/>
          <w:b/>
          <w:bCs/>
          <w:sz w:val="20"/>
          <w:szCs w:val="20"/>
        </w:rPr>
        <w:t>.4.</w:t>
      </w:r>
      <w:r w:rsidR="00002EEC" w:rsidRPr="008352B7">
        <w:rPr>
          <w:rFonts w:ascii="Arial" w:hAnsi="Arial" w:cs="Arial"/>
          <w:bCs/>
          <w:sz w:val="20"/>
          <w:szCs w:val="20"/>
        </w:rPr>
        <w:t xml:space="preserve"> A contratante poderá, ainda, cancelar a Nota de Empenho decorrente da dispensa, sem prejuízo das penalidades previstas nos subitens anteriores e de outras previstas em lei.</w:t>
      </w:r>
      <w:r w:rsidR="00002EEC" w:rsidRPr="008352B7">
        <w:rPr>
          <w:rFonts w:ascii="Arial" w:hAnsi="Arial" w:cs="Arial"/>
          <w:b/>
          <w:bCs/>
          <w:sz w:val="20"/>
          <w:szCs w:val="20"/>
        </w:rPr>
        <w:t xml:space="preserve"> </w:t>
      </w:r>
    </w:p>
    <w:p w14:paraId="20463A79" w14:textId="77777777" w:rsidR="00002EEC" w:rsidRPr="008352B7" w:rsidRDefault="001E593B" w:rsidP="003459B8">
      <w:pPr>
        <w:spacing w:line="276" w:lineRule="auto"/>
        <w:rPr>
          <w:rFonts w:ascii="Arial" w:hAnsi="Arial" w:cs="Arial"/>
          <w:bCs/>
          <w:sz w:val="20"/>
          <w:szCs w:val="20"/>
        </w:rPr>
      </w:pPr>
      <w:r w:rsidRPr="008352B7">
        <w:rPr>
          <w:rFonts w:ascii="Arial" w:hAnsi="Arial" w:cs="Arial"/>
          <w:b/>
          <w:bCs/>
          <w:sz w:val="20"/>
          <w:szCs w:val="20"/>
        </w:rPr>
        <w:t>20</w:t>
      </w:r>
      <w:r w:rsidR="00002EEC" w:rsidRPr="008352B7">
        <w:rPr>
          <w:rFonts w:ascii="Arial" w:hAnsi="Arial" w:cs="Arial"/>
          <w:b/>
          <w:bCs/>
          <w:sz w:val="20"/>
          <w:szCs w:val="20"/>
        </w:rPr>
        <w:t xml:space="preserve">.5. </w:t>
      </w:r>
      <w:r w:rsidR="00002EEC" w:rsidRPr="008352B7">
        <w:rPr>
          <w:rFonts w:ascii="Arial" w:hAnsi="Arial" w:cs="Arial"/>
          <w:bCs/>
          <w:sz w:val="20"/>
          <w:szCs w:val="20"/>
        </w:rPr>
        <w:t xml:space="preserve">A CONTRATADA poderá ser impedida de participar de licitações da Prefeitura Municipal de Saquarema/RJ </w:t>
      </w:r>
      <w:r w:rsidR="00130467" w:rsidRPr="008352B7">
        <w:rPr>
          <w:rFonts w:ascii="Arial" w:hAnsi="Arial" w:cs="Arial"/>
          <w:bCs/>
          <w:sz w:val="20"/>
          <w:szCs w:val="20"/>
        </w:rPr>
        <w:t>pelo prazo mínimo de 3 (três) anos e máximo de 6 (seis) anos</w:t>
      </w:r>
      <w:r w:rsidR="00002EEC" w:rsidRPr="008352B7">
        <w:rPr>
          <w:rFonts w:ascii="Arial" w:hAnsi="Arial" w:cs="Arial"/>
          <w:bCs/>
          <w:sz w:val="20"/>
          <w:szCs w:val="20"/>
        </w:rPr>
        <w:t>.</w:t>
      </w:r>
    </w:p>
    <w:p w14:paraId="413E06D4" w14:textId="77777777" w:rsidR="003E45C6" w:rsidRPr="008352B7" w:rsidRDefault="003E45C6" w:rsidP="003459B8">
      <w:pPr>
        <w:spacing w:line="276" w:lineRule="auto"/>
        <w:rPr>
          <w:rFonts w:ascii="Arial" w:hAnsi="Arial" w:cs="Arial"/>
          <w:bCs/>
          <w:sz w:val="20"/>
          <w:szCs w:val="20"/>
        </w:rPr>
      </w:pPr>
      <w:r w:rsidRPr="008352B7">
        <w:rPr>
          <w:rFonts w:ascii="Arial" w:hAnsi="Arial" w:cs="Arial"/>
          <w:b/>
          <w:bCs/>
          <w:sz w:val="20"/>
          <w:szCs w:val="20"/>
        </w:rPr>
        <w:t>20.6.</w:t>
      </w:r>
      <w:r w:rsidRPr="008352B7">
        <w:rPr>
          <w:rFonts w:ascii="Arial" w:hAnsi="Arial" w:cs="Arial"/>
          <w:bCs/>
          <w:sz w:val="20"/>
          <w:szCs w:val="20"/>
        </w:rPr>
        <w:tab/>
        <w:t>As hipóteses e critérios relativos à extinção contratual se darão conforme Artigos 137 a 139 da Lei 14.133/2021</w:t>
      </w:r>
    </w:p>
    <w:p w14:paraId="0398C8D0" w14:textId="77777777" w:rsidR="00002EEC" w:rsidRPr="008352B7" w:rsidRDefault="00002EEC" w:rsidP="003459B8">
      <w:pPr>
        <w:spacing w:line="276" w:lineRule="auto"/>
        <w:rPr>
          <w:rFonts w:ascii="Arial" w:hAnsi="Arial" w:cs="Arial"/>
          <w:b/>
          <w:sz w:val="20"/>
          <w:szCs w:val="20"/>
        </w:rPr>
      </w:pPr>
    </w:p>
    <w:p w14:paraId="175C8638" w14:textId="13EBA765" w:rsidR="001D6776" w:rsidRPr="008352B7" w:rsidRDefault="001E593B" w:rsidP="003459B8">
      <w:pPr>
        <w:spacing w:line="276" w:lineRule="auto"/>
        <w:rPr>
          <w:rFonts w:ascii="Arial" w:hAnsi="Arial" w:cs="Arial"/>
          <w:color w:val="000000" w:themeColor="text1"/>
          <w:sz w:val="20"/>
          <w:szCs w:val="20"/>
        </w:rPr>
      </w:pPr>
      <w:r w:rsidRPr="008352B7">
        <w:rPr>
          <w:rFonts w:ascii="Arial" w:hAnsi="Arial" w:cs="Arial"/>
          <w:b/>
          <w:color w:val="000000" w:themeColor="text1"/>
          <w:sz w:val="20"/>
          <w:szCs w:val="20"/>
        </w:rPr>
        <w:t>21</w:t>
      </w:r>
      <w:r w:rsidR="00A641B9" w:rsidRPr="008352B7">
        <w:rPr>
          <w:rFonts w:ascii="Arial" w:hAnsi="Arial" w:cs="Arial"/>
          <w:b/>
          <w:color w:val="000000" w:themeColor="text1"/>
          <w:sz w:val="20"/>
          <w:szCs w:val="20"/>
        </w:rPr>
        <w:t>. QUALIFICAÇÃO TÉCNICA</w:t>
      </w:r>
      <w:r w:rsidR="00580D49">
        <w:rPr>
          <w:rFonts w:ascii="Arial" w:hAnsi="Arial" w:cs="Arial"/>
          <w:b/>
          <w:color w:val="000000" w:themeColor="text1"/>
          <w:sz w:val="20"/>
          <w:szCs w:val="20"/>
        </w:rPr>
        <w:t xml:space="preserve"> </w:t>
      </w:r>
      <w:bookmarkStart w:id="1" w:name="_Hlk181124541"/>
      <w:r w:rsidR="00580D49">
        <w:rPr>
          <w:rFonts w:ascii="Arial" w:hAnsi="Arial" w:cs="Arial"/>
          <w:b/>
          <w:color w:val="000000" w:themeColor="text1"/>
          <w:sz w:val="20"/>
          <w:szCs w:val="20"/>
        </w:rPr>
        <w:t>E HABILITAÇÃO</w:t>
      </w:r>
      <w:bookmarkEnd w:id="1"/>
    </w:p>
    <w:p w14:paraId="5395BDBA" w14:textId="02496D05" w:rsidR="00A641B9" w:rsidRPr="008352B7" w:rsidRDefault="001E593B" w:rsidP="003459B8">
      <w:pPr>
        <w:spacing w:line="276" w:lineRule="auto"/>
        <w:rPr>
          <w:rFonts w:ascii="Arial" w:hAnsi="Arial" w:cs="Arial"/>
          <w:color w:val="000000" w:themeColor="text1"/>
          <w:sz w:val="20"/>
          <w:szCs w:val="20"/>
        </w:rPr>
      </w:pPr>
      <w:r w:rsidRPr="008352B7">
        <w:rPr>
          <w:rFonts w:ascii="Arial" w:hAnsi="Arial" w:cs="Arial"/>
          <w:b/>
          <w:bCs/>
          <w:color w:val="000000" w:themeColor="text1"/>
          <w:sz w:val="20"/>
          <w:szCs w:val="20"/>
        </w:rPr>
        <w:t>21</w:t>
      </w:r>
      <w:r w:rsidR="003459B8" w:rsidRPr="008352B7">
        <w:rPr>
          <w:rFonts w:ascii="Arial" w:hAnsi="Arial" w:cs="Arial"/>
          <w:b/>
          <w:bCs/>
          <w:color w:val="000000" w:themeColor="text1"/>
          <w:sz w:val="20"/>
          <w:szCs w:val="20"/>
        </w:rPr>
        <w:t>.1</w:t>
      </w:r>
      <w:r w:rsidR="003459B8" w:rsidRPr="008352B7">
        <w:rPr>
          <w:rFonts w:ascii="Arial" w:hAnsi="Arial" w:cs="Arial"/>
          <w:color w:val="000000" w:themeColor="text1"/>
          <w:sz w:val="20"/>
          <w:szCs w:val="20"/>
        </w:rPr>
        <w:t xml:space="preserve"> </w:t>
      </w:r>
      <w:r w:rsidR="00A36DB0" w:rsidRPr="008352B7">
        <w:rPr>
          <w:rFonts w:ascii="Arial" w:hAnsi="Arial" w:cs="Arial"/>
          <w:color w:val="000000" w:themeColor="text1"/>
          <w:sz w:val="20"/>
          <w:szCs w:val="20"/>
        </w:rPr>
        <w:t xml:space="preserve">Atestado de Capacidade Técnica expedido por pessoa jurídica de direito público ou privado, em nome e favor da empresa licitante, comprovando aptidão para desempenho de atividade pertinente e compatível em características, quantidades e prazos com o objeto da licitação, conforme especificações constantes do Termo de Referência no que tange ao fornecimento de </w:t>
      </w:r>
      <w:r w:rsidR="002612F0">
        <w:rPr>
          <w:rFonts w:ascii="Arial" w:hAnsi="Arial" w:cs="Arial"/>
          <w:color w:val="000000" w:themeColor="text1"/>
          <w:sz w:val="20"/>
          <w:szCs w:val="20"/>
        </w:rPr>
        <w:t>materiais esportivos</w:t>
      </w:r>
      <w:r w:rsidR="00A36DB0" w:rsidRPr="008352B7">
        <w:rPr>
          <w:rFonts w:ascii="Arial" w:hAnsi="Arial" w:cs="Arial"/>
          <w:color w:val="000000" w:themeColor="text1"/>
          <w:sz w:val="20"/>
          <w:szCs w:val="20"/>
        </w:rPr>
        <w:t>.</w:t>
      </w:r>
    </w:p>
    <w:p w14:paraId="329C68EE" w14:textId="77777777" w:rsidR="006368C8" w:rsidRPr="008352B7" w:rsidRDefault="001E593B" w:rsidP="003459B8">
      <w:pPr>
        <w:spacing w:line="276" w:lineRule="auto"/>
        <w:rPr>
          <w:rFonts w:ascii="Arial" w:hAnsi="Arial" w:cs="Arial"/>
          <w:color w:val="000000" w:themeColor="text1"/>
          <w:sz w:val="20"/>
          <w:szCs w:val="20"/>
        </w:rPr>
      </w:pPr>
      <w:r w:rsidRPr="008352B7">
        <w:rPr>
          <w:rFonts w:ascii="Arial" w:hAnsi="Arial" w:cs="Arial"/>
          <w:b/>
          <w:bCs/>
          <w:color w:val="000000" w:themeColor="text1"/>
          <w:sz w:val="20"/>
          <w:szCs w:val="20"/>
        </w:rPr>
        <w:t>21</w:t>
      </w:r>
      <w:r w:rsidR="008F6B8F" w:rsidRPr="008352B7">
        <w:rPr>
          <w:rFonts w:ascii="Arial" w:hAnsi="Arial" w:cs="Arial"/>
          <w:b/>
          <w:bCs/>
          <w:color w:val="000000" w:themeColor="text1"/>
          <w:sz w:val="20"/>
          <w:szCs w:val="20"/>
        </w:rPr>
        <w:t>.2</w:t>
      </w:r>
      <w:r w:rsidR="008F6B8F" w:rsidRPr="008352B7">
        <w:rPr>
          <w:rFonts w:ascii="Arial" w:hAnsi="Arial" w:cs="Arial"/>
          <w:color w:val="000000" w:themeColor="text1"/>
          <w:sz w:val="20"/>
          <w:szCs w:val="20"/>
        </w:rPr>
        <w:t xml:space="preserve"> </w:t>
      </w:r>
      <w:r w:rsidR="00A36DB0" w:rsidRPr="008352B7">
        <w:rPr>
          <w:rFonts w:ascii="Arial" w:hAnsi="Arial" w:cs="Arial"/>
          <w:color w:val="000000" w:themeColor="text1"/>
          <w:sz w:val="20"/>
          <w:szCs w:val="20"/>
        </w:rPr>
        <w:t>Caso entenda necessário, o pregoeiro, por meio de diligência, poderá solicitar ao licitante a comprovação da legitimidade dos atestados apresentados, devendo o licitante disponibilizar todas as informações pertinentes, apresentando, dentre outros documentos, cópia do contrato que deu suporte à contratação, endereço atual da contratante e local em que foram prestados os serviços.</w:t>
      </w:r>
    </w:p>
    <w:p w14:paraId="35723C91" w14:textId="77777777" w:rsidR="008F6B8F" w:rsidRDefault="001E593B" w:rsidP="008F6B8F">
      <w:pPr>
        <w:spacing w:line="276" w:lineRule="auto"/>
        <w:rPr>
          <w:rFonts w:ascii="Arial" w:hAnsi="Arial" w:cs="Arial"/>
          <w:color w:val="000000" w:themeColor="text1"/>
          <w:sz w:val="20"/>
          <w:szCs w:val="20"/>
        </w:rPr>
      </w:pPr>
      <w:r w:rsidRPr="008352B7">
        <w:rPr>
          <w:rFonts w:ascii="Arial" w:hAnsi="Arial" w:cs="Arial"/>
          <w:b/>
          <w:bCs/>
          <w:color w:val="000000" w:themeColor="text1"/>
          <w:sz w:val="20"/>
          <w:szCs w:val="20"/>
        </w:rPr>
        <w:t>21</w:t>
      </w:r>
      <w:r w:rsidR="008F6B8F" w:rsidRPr="008352B7">
        <w:rPr>
          <w:rFonts w:ascii="Arial" w:hAnsi="Arial" w:cs="Arial"/>
          <w:b/>
          <w:bCs/>
          <w:color w:val="000000" w:themeColor="text1"/>
          <w:sz w:val="20"/>
          <w:szCs w:val="20"/>
        </w:rPr>
        <w:t>.3</w:t>
      </w:r>
      <w:r w:rsidR="008F6B8F" w:rsidRPr="008352B7">
        <w:rPr>
          <w:rFonts w:ascii="Arial" w:hAnsi="Arial" w:cs="Arial"/>
          <w:color w:val="000000" w:themeColor="text1"/>
          <w:sz w:val="20"/>
          <w:szCs w:val="20"/>
        </w:rPr>
        <w:t xml:space="preserve"> </w:t>
      </w:r>
      <w:r w:rsidR="00A36DB0" w:rsidRPr="008352B7">
        <w:rPr>
          <w:rFonts w:ascii="Arial" w:hAnsi="Arial" w:cs="Arial"/>
          <w:color w:val="000000" w:themeColor="text1"/>
          <w:sz w:val="20"/>
          <w:szCs w:val="20"/>
        </w:rPr>
        <w:t>Apresentação de Alvará de Funcionamento da empresa expedido pelo órgão competente em consonância ao que estabelece o artigo 10, inciso IV, da Lei nº 6.437/77.</w:t>
      </w:r>
    </w:p>
    <w:p w14:paraId="42A438D9" w14:textId="596920BF" w:rsidR="002612F0" w:rsidRDefault="002612F0" w:rsidP="008F6B8F">
      <w:pPr>
        <w:spacing w:line="276" w:lineRule="auto"/>
        <w:rPr>
          <w:rFonts w:ascii="Arial" w:hAnsi="Arial" w:cs="Arial"/>
          <w:color w:val="000000" w:themeColor="text1"/>
          <w:sz w:val="20"/>
          <w:szCs w:val="20"/>
        </w:rPr>
      </w:pPr>
      <w:r w:rsidRPr="002612F0">
        <w:rPr>
          <w:rFonts w:ascii="Arial" w:hAnsi="Arial" w:cs="Arial"/>
          <w:b/>
          <w:bCs/>
          <w:color w:val="000000" w:themeColor="text1"/>
          <w:sz w:val="20"/>
          <w:szCs w:val="20"/>
        </w:rPr>
        <w:t>21.4</w:t>
      </w:r>
      <w:r>
        <w:rPr>
          <w:rFonts w:ascii="Arial" w:hAnsi="Arial" w:cs="Arial"/>
          <w:color w:val="000000" w:themeColor="text1"/>
          <w:sz w:val="20"/>
          <w:szCs w:val="20"/>
        </w:rPr>
        <w:t xml:space="preserve"> Apresentação de d</w:t>
      </w:r>
      <w:r w:rsidRPr="002612F0">
        <w:rPr>
          <w:rFonts w:ascii="Arial" w:hAnsi="Arial" w:cs="Arial"/>
          <w:color w:val="000000" w:themeColor="text1"/>
          <w:sz w:val="20"/>
          <w:szCs w:val="20"/>
        </w:rPr>
        <w:t>ocumentos que comprovem que os materiais atendem a normas de qualidade reconhecidas, como ISO 9001 ou outras certificações específicas do setor esportivo. Isso garante que os produtos oferecidos sejam seguros e de alta qualidade.</w:t>
      </w:r>
    </w:p>
    <w:p w14:paraId="504F528B" w14:textId="77777777" w:rsidR="00580D49" w:rsidRDefault="00580D49" w:rsidP="00580D49">
      <w:pPr>
        <w:spacing w:line="276" w:lineRule="auto"/>
        <w:rPr>
          <w:rFonts w:ascii="Arial" w:hAnsi="Arial" w:cs="Arial"/>
          <w:color w:val="000000" w:themeColor="text1"/>
          <w:sz w:val="20"/>
          <w:szCs w:val="20"/>
        </w:rPr>
      </w:pPr>
      <w:bookmarkStart w:id="2" w:name="_Hlk181124556"/>
      <w:r w:rsidRPr="00580D49">
        <w:rPr>
          <w:rFonts w:ascii="Arial" w:hAnsi="Arial" w:cs="Arial"/>
          <w:b/>
          <w:bCs/>
          <w:color w:val="000000" w:themeColor="text1"/>
          <w:sz w:val="20"/>
          <w:szCs w:val="20"/>
        </w:rPr>
        <w:t>21.5</w:t>
      </w:r>
      <w:r>
        <w:rPr>
          <w:rFonts w:ascii="Arial" w:hAnsi="Arial" w:cs="Arial"/>
          <w:color w:val="000000" w:themeColor="text1"/>
          <w:sz w:val="20"/>
          <w:szCs w:val="20"/>
        </w:rPr>
        <w:t xml:space="preserve"> Comprovante do Cadastro Nacional de Empresas Inidôneas e Suspensas (CEIS).</w:t>
      </w:r>
    </w:p>
    <w:p w14:paraId="0E1E8873" w14:textId="77777777" w:rsidR="00580D49" w:rsidRPr="008352B7" w:rsidRDefault="00580D49" w:rsidP="00580D49">
      <w:pPr>
        <w:spacing w:line="276" w:lineRule="auto"/>
        <w:rPr>
          <w:rFonts w:ascii="Arial" w:hAnsi="Arial" w:cs="Arial"/>
          <w:color w:val="000000" w:themeColor="text1"/>
          <w:sz w:val="20"/>
          <w:szCs w:val="20"/>
        </w:rPr>
      </w:pPr>
      <w:r w:rsidRPr="00580D49">
        <w:rPr>
          <w:rFonts w:ascii="Arial" w:hAnsi="Arial" w:cs="Arial"/>
          <w:b/>
          <w:bCs/>
          <w:color w:val="000000" w:themeColor="text1"/>
          <w:sz w:val="20"/>
          <w:szCs w:val="20"/>
        </w:rPr>
        <w:t>21.6</w:t>
      </w:r>
      <w:r>
        <w:rPr>
          <w:rFonts w:ascii="Arial" w:hAnsi="Arial" w:cs="Arial"/>
          <w:color w:val="000000" w:themeColor="text1"/>
          <w:sz w:val="20"/>
          <w:szCs w:val="20"/>
        </w:rPr>
        <w:t xml:space="preserve"> Comprovação da consulta no Cadastro Nacional de Empresas Punidas (CNEP), pela força do Art. </w:t>
      </w:r>
      <w:proofErr w:type="gramStart"/>
      <w:r>
        <w:rPr>
          <w:rFonts w:ascii="Arial" w:hAnsi="Arial" w:cs="Arial"/>
          <w:color w:val="000000" w:themeColor="text1"/>
          <w:sz w:val="20"/>
          <w:szCs w:val="20"/>
        </w:rPr>
        <w:t>991,insivo</w:t>
      </w:r>
      <w:proofErr w:type="gramEnd"/>
      <w:r>
        <w:rPr>
          <w:rFonts w:ascii="Arial" w:hAnsi="Arial" w:cs="Arial"/>
          <w:color w:val="000000" w:themeColor="text1"/>
          <w:sz w:val="20"/>
          <w:szCs w:val="20"/>
        </w:rPr>
        <w:t xml:space="preserve"> 4º, da Lei de Licitações 14.133/2021.</w:t>
      </w:r>
    </w:p>
    <w:bookmarkEnd w:id="2"/>
    <w:p w14:paraId="4E19D6B9" w14:textId="77777777" w:rsidR="00580D49" w:rsidRDefault="00580D49" w:rsidP="008F6B8F">
      <w:pPr>
        <w:spacing w:line="276" w:lineRule="auto"/>
        <w:rPr>
          <w:rFonts w:ascii="Arial" w:hAnsi="Arial" w:cs="Arial"/>
          <w:color w:val="000000" w:themeColor="text1"/>
          <w:sz w:val="20"/>
          <w:szCs w:val="20"/>
        </w:rPr>
      </w:pPr>
    </w:p>
    <w:p w14:paraId="79C6A493" w14:textId="77777777" w:rsidR="008C6352" w:rsidRPr="008352B7" w:rsidRDefault="008C6352" w:rsidP="008F6B8F">
      <w:pPr>
        <w:spacing w:line="276" w:lineRule="auto"/>
        <w:rPr>
          <w:rFonts w:ascii="Arial" w:hAnsi="Arial" w:cs="Arial"/>
          <w:color w:val="000000" w:themeColor="text1"/>
          <w:sz w:val="20"/>
          <w:szCs w:val="20"/>
        </w:rPr>
      </w:pPr>
    </w:p>
    <w:p w14:paraId="27DD1A9F" w14:textId="4D58A79F" w:rsidR="003E56AC" w:rsidRPr="008352B7" w:rsidRDefault="003E56AC" w:rsidP="003E56AC">
      <w:pPr>
        <w:spacing w:line="276" w:lineRule="auto"/>
        <w:rPr>
          <w:rFonts w:ascii="Arial" w:hAnsi="Arial" w:cs="Arial"/>
          <w:b/>
          <w:color w:val="000000" w:themeColor="text1"/>
          <w:sz w:val="20"/>
          <w:szCs w:val="20"/>
        </w:rPr>
      </w:pPr>
      <w:r w:rsidRPr="008352B7">
        <w:rPr>
          <w:rFonts w:ascii="Arial" w:hAnsi="Arial" w:cs="Arial"/>
          <w:b/>
          <w:color w:val="000000" w:themeColor="text1"/>
          <w:sz w:val="20"/>
          <w:szCs w:val="20"/>
        </w:rPr>
        <w:lastRenderedPageBreak/>
        <w:t>2</w:t>
      </w:r>
      <w:r w:rsidR="00EF2DF0" w:rsidRPr="008352B7">
        <w:rPr>
          <w:rFonts w:ascii="Arial" w:hAnsi="Arial" w:cs="Arial"/>
          <w:b/>
          <w:color w:val="000000" w:themeColor="text1"/>
          <w:sz w:val="20"/>
          <w:szCs w:val="20"/>
        </w:rPr>
        <w:t>2</w:t>
      </w:r>
      <w:r w:rsidRPr="008352B7">
        <w:rPr>
          <w:rFonts w:ascii="Arial" w:hAnsi="Arial" w:cs="Arial"/>
          <w:b/>
          <w:color w:val="000000" w:themeColor="text1"/>
          <w:sz w:val="20"/>
          <w:szCs w:val="20"/>
        </w:rPr>
        <w:t>. REQUISITOS DA CONTRATAÇÃO</w:t>
      </w:r>
    </w:p>
    <w:p w14:paraId="68530154" w14:textId="2F082942" w:rsidR="003E56AC" w:rsidRPr="008352B7" w:rsidRDefault="003E56AC" w:rsidP="003E56AC">
      <w:pPr>
        <w:spacing w:line="276" w:lineRule="auto"/>
        <w:rPr>
          <w:rFonts w:ascii="Arial" w:hAnsi="Arial" w:cs="Arial"/>
          <w:b/>
          <w:color w:val="000000" w:themeColor="text1"/>
          <w:sz w:val="20"/>
          <w:szCs w:val="20"/>
        </w:rPr>
      </w:pPr>
      <w:r w:rsidRPr="008352B7">
        <w:rPr>
          <w:rFonts w:ascii="Arial" w:hAnsi="Arial" w:cs="Arial"/>
          <w:b/>
          <w:color w:val="000000" w:themeColor="text1"/>
          <w:sz w:val="20"/>
          <w:szCs w:val="20"/>
        </w:rPr>
        <w:t>2</w:t>
      </w:r>
      <w:r w:rsidR="00EF2DF0" w:rsidRPr="008352B7">
        <w:rPr>
          <w:rFonts w:ascii="Arial" w:hAnsi="Arial" w:cs="Arial"/>
          <w:b/>
          <w:color w:val="000000" w:themeColor="text1"/>
          <w:sz w:val="20"/>
          <w:szCs w:val="20"/>
        </w:rPr>
        <w:t>2</w:t>
      </w:r>
      <w:r w:rsidRPr="008352B7">
        <w:rPr>
          <w:rFonts w:ascii="Arial" w:hAnsi="Arial" w:cs="Arial"/>
          <w:b/>
          <w:color w:val="000000" w:themeColor="text1"/>
          <w:sz w:val="20"/>
          <w:szCs w:val="20"/>
        </w:rPr>
        <w:t>.1. SUSTENTABILIDADE</w:t>
      </w:r>
    </w:p>
    <w:p w14:paraId="5366DCDD" w14:textId="0D5CC19D" w:rsidR="003E56AC" w:rsidRPr="008352B7" w:rsidRDefault="003E56AC" w:rsidP="003E56AC">
      <w:pPr>
        <w:spacing w:line="276" w:lineRule="auto"/>
        <w:rPr>
          <w:rFonts w:ascii="Arial" w:hAnsi="Arial" w:cs="Arial"/>
          <w:color w:val="000000" w:themeColor="text1"/>
          <w:sz w:val="20"/>
          <w:szCs w:val="20"/>
        </w:rPr>
      </w:pPr>
      <w:r w:rsidRPr="008352B7">
        <w:rPr>
          <w:rFonts w:ascii="Arial" w:hAnsi="Arial" w:cs="Arial"/>
          <w:color w:val="000000" w:themeColor="text1"/>
          <w:sz w:val="20"/>
          <w:szCs w:val="20"/>
        </w:rPr>
        <w:t>Os critérios de sustentabilidade seguirão conforme item 1</w:t>
      </w:r>
      <w:r w:rsidR="007C69F5">
        <w:rPr>
          <w:rFonts w:ascii="Arial" w:hAnsi="Arial" w:cs="Arial"/>
          <w:color w:val="000000" w:themeColor="text1"/>
          <w:sz w:val="20"/>
          <w:szCs w:val="20"/>
        </w:rPr>
        <w:t>5</w:t>
      </w:r>
      <w:r w:rsidRPr="008352B7">
        <w:rPr>
          <w:rFonts w:ascii="Arial" w:hAnsi="Arial" w:cs="Arial"/>
          <w:color w:val="000000" w:themeColor="text1"/>
          <w:sz w:val="20"/>
          <w:szCs w:val="20"/>
        </w:rPr>
        <w:t xml:space="preserve"> do Estudo Técnico Preliminar. </w:t>
      </w:r>
    </w:p>
    <w:p w14:paraId="2C33F2F6" w14:textId="77777777" w:rsidR="003E56AC" w:rsidRPr="008352B7" w:rsidRDefault="003E56AC" w:rsidP="003E56AC">
      <w:pPr>
        <w:spacing w:line="276" w:lineRule="auto"/>
        <w:rPr>
          <w:rFonts w:ascii="Arial" w:hAnsi="Arial" w:cs="Arial"/>
          <w:color w:val="000000" w:themeColor="text1"/>
          <w:sz w:val="20"/>
          <w:szCs w:val="20"/>
        </w:rPr>
      </w:pPr>
    </w:p>
    <w:p w14:paraId="5FFC97B0" w14:textId="5B30145C" w:rsidR="003E56AC" w:rsidRPr="008352B7" w:rsidRDefault="003E56AC" w:rsidP="003E56AC">
      <w:pPr>
        <w:spacing w:line="276" w:lineRule="auto"/>
        <w:rPr>
          <w:rFonts w:ascii="Arial" w:hAnsi="Arial" w:cs="Arial"/>
          <w:b/>
          <w:color w:val="000000" w:themeColor="text1"/>
          <w:sz w:val="20"/>
          <w:szCs w:val="20"/>
        </w:rPr>
      </w:pPr>
      <w:r w:rsidRPr="008352B7">
        <w:rPr>
          <w:rFonts w:ascii="Arial" w:hAnsi="Arial" w:cs="Arial"/>
          <w:b/>
          <w:color w:val="000000" w:themeColor="text1"/>
          <w:sz w:val="20"/>
          <w:szCs w:val="20"/>
        </w:rPr>
        <w:t>2</w:t>
      </w:r>
      <w:r w:rsidR="00EF2DF0" w:rsidRPr="008352B7">
        <w:rPr>
          <w:rFonts w:ascii="Arial" w:hAnsi="Arial" w:cs="Arial"/>
          <w:b/>
          <w:color w:val="000000" w:themeColor="text1"/>
          <w:sz w:val="20"/>
          <w:szCs w:val="20"/>
        </w:rPr>
        <w:t>2</w:t>
      </w:r>
      <w:r w:rsidRPr="008352B7">
        <w:rPr>
          <w:rFonts w:ascii="Arial" w:hAnsi="Arial" w:cs="Arial"/>
          <w:b/>
          <w:color w:val="000000" w:themeColor="text1"/>
          <w:sz w:val="20"/>
          <w:szCs w:val="20"/>
        </w:rPr>
        <w:t>.2. SUBCONTRATAÇÃO</w:t>
      </w:r>
    </w:p>
    <w:p w14:paraId="78543059" w14:textId="77777777" w:rsidR="003E56AC" w:rsidRPr="008352B7" w:rsidRDefault="003E56AC" w:rsidP="003E56AC">
      <w:pPr>
        <w:spacing w:line="276" w:lineRule="auto"/>
        <w:rPr>
          <w:rFonts w:ascii="Arial" w:hAnsi="Arial" w:cs="Arial"/>
          <w:color w:val="000000" w:themeColor="text1"/>
          <w:sz w:val="20"/>
          <w:szCs w:val="20"/>
        </w:rPr>
      </w:pPr>
      <w:r w:rsidRPr="008352B7">
        <w:rPr>
          <w:rFonts w:ascii="Arial" w:hAnsi="Arial" w:cs="Arial"/>
          <w:color w:val="000000" w:themeColor="text1"/>
          <w:sz w:val="20"/>
          <w:szCs w:val="20"/>
        </w:rPr>
        <w:t>Não é admitida a subcontratação do objeto contratual.</w:t>
      </w:r>
    </w:p>
    <w:p w14:paraId="50CFB85F" w14:textId="77777777" w:rsidR="003E56AC" w:rsidRPr="008352B7" w:rsidRDefault="003E56AC" w:rsidP="003E56AC">
      <w:pPr>
        <w:spacing w:line="276" w:lineRule="auto"/>
        <w:rPr>
          <w:rFonts w:ascii="Arial" w:hAnsi="Arial" w:cs="Arial"/>
          <w:color w:val="000000" w:themeColor="text1"/>
          <w:sz w:val="20"/>
          <w:szCs w:val="20"/>
        </w:rPr>
      </w:pPr>
    </w:p>
    <w:p w14:paraId="4BE10009" w14:textId="6ADE8DFE" w:rsidR="003E56AC" w:rsidRPr="008352B7" w:rsidRDefault="003E56AC" w:rsidP="003E56AC">
      <w:pPr>
        <w:spacing w:line="276" w:lineRule="auto"/>
        <w:rPr>
          <w:rFonts w:ascii="Arial" w:hAnsi="Arial" w:cs="Arial"/>
          <w:b/>
          <w:color w:val="000000" w:themeColor="text1"/>
          <w:sz w:val="20"/>
          <w:szCs w:val="20"/>
        </w:rPr>
      </w:pPr>
      <w:r w:rsidRPr="008352B7">
        <w:rPr>
          <w:rFonts w:ascii="Arial" w:hAnsi="Arial" w:cs="Arial"/>
          <w:b/>
          <w:color w:val="000000" w:themeColor="text1"/>
          <w:sz w:val="20"/>
          <w:szCs w:val="20"/>
        </w:rPr>
        <w:t>2</w:t>
      </w:r>
      <w:r w:rsidR="00EF2DF0" w:rsidRPr="008352B7">
        <w:rPr>
          <w:rFonts w:ascii="Arial" w:hAnsi="Arial" w:cs="Arial"/>
          <w:b/>
          <w:color w:val="000000" w:themeColor="text1"/>
          <w:sz w:val="20"/>
          <w:szCs w:val="20"/>
        </w:rPr>
        <w:t>2</w:t>
      </w:r>
      <w:r w:rsidRPr="008352B7">
        <w:rPr>
          <w:rFonts w:ascii="Arial" w:hAnsi="Arial" w:cs="Arial"/>
          <w:b/>
          <w:color w:val="000000" w:themeColor="text1"/>
          <w:sz w:val="20"/>
          <w:szCs w:val="20"/>
        </w:rPr>
        <w:t>.3. GARANTIA CONTRATUAL</w:t>
      </w:r>
    </w:p>
    <w:p w14:paraId="7C4F9BD8" w14:textId="77777777" w:rsidR="001C4D89" w:rsidRPr="001C4D89" w:rsidRDefault="001C4D89" w:rsidP="001C4D89">
      <w:pPr>
        <w:spacing w:line="276" w:lineRule="auto"/>
        <w:rPr>
          <w:rFonts w:ascii="Arial" w:hAnsi="Arial" w:cs="Arial"/>
          <w:bCs/>
          <w:sz w:val="20"/>
          <w:szCs w:val="20"/>
        </w:rPr>
      </w:pPr>
      <w:r w:rsidRPr="001C4D89">
        <w:rPr>
          <w:rFonts w:ascii="Arial" w:hAnsi="Arial" w:cs="Arial"/>
          <w:bCs/>
          <w:sz w:val="20"/>
          <w:szCs w:val="20"/>
        </w:rPr>
        <w:t>A garantia dos produtos especificado neste Termo de Referência deverá ser de no mínimo de 12 meses, a contar da data da emissão da nota fiscal dos produtos. Sendo assim, durante o período especificado, a empresa é obrigado a reparar, corrigir, remover, reconstruir ou substituir, às suas expensas, no total ou em parte, o objeto do contrato em que se verificarem defeitos ou incorreções resultantes da execução ou de materiais empregados.</w:t>
      </w:r>
    </w:p>
    <w:p w14:paraId="3D2BFE4C" w14:textId="17CE24E5" w:rsidR="001C4D89" w:rsidRPr="001C4D89" w:rsidRDefault="001C4D89" w:rsidP="001C4D89">
      <w:pPr>
        <w:spacing w:line="276" w:lineRule="auto"/>
        <w:rPr>
          <w:rFonts w:ascii="Arial" w:hAnsi="Arial" w:cs="Arial"/>
          <w:bCs/>
          <w:sz w:val="20"/>
          <w:szCs w:val="20"/>
        </w:rPr>
      </w:pPr>
      <w:r w:rsidRPr="001C4D89">
        <w:rPr>
          <w:rFonts w:ascii="Arial" w:hAnsi="Arial" w:cs="Arial"/>
          <w:bCs/>
          <w:sz w:val="20"/>
          <w:szCs w:val="20"/>
        </w:rPr>
        <w:t>Os produtos efetivamente após instalados, em caso de qualquer erro na instalação, deverão obrigatoriamente ser reparados em, no máximo, 5 (cinco) dias úteis a contar do recebimento da comunicação.</w:t>
      </w:r>
    </w:p>
    <w:p w14:paraId="0D83E18D" w14:textId="4EBD3CE7" w:rsidR="001C4D89" w:rsidRPr="001C4D89" w:rsidRDefault="001C4D89" w:rsidP="001C4D89">
      <w:pPr>
        <w:spacing w:line="276" w:lineRule="auto"/>
        <w:rPr>
          <w:rFonts w:ascii="Arial" w:hAnsi="Arial" w:cs="Arial"/>
          <w:bCs/>
          <w:sz w:val="20"/>
          <w:szCs w:val="20"/>
        </w:rPr>
      </w:pPr>
      <w:r w:rsidRPr="001C4D89">
        <w:rPr>
          <w:rFonts w:ascii="Arial" w:hAnsi="Arial" w:cs="Arial"/>
          <w:bCs/>
          <w:sz w:val="20"/>
          <w:szCs w:val="20"/>
        </w:rPr>
        <w:t>Todos os custos com as eventuais substituições contra qualquer não conformidade da funcionalidade dos produtos, ocorrerão por conta da Contratada, durante o período de garantia.</w:t>
      </w:r>
    </w:p>
    <w:p w14:paraId="557B2739" w14:textId="4CD63B84" w:rsidR="001C4D89" w:rsidRPr="001C4D89" w:rsidRDefault="001C4D89" w:rsidP="001C4D89">
      <w:pPr>
        <w:spacing w:line="276" w:lineRule="auto"/>
        <w:rPr>
          <w:rFonts w:ascii="Arial" w:hAnsi="Arial" w:cs="Arial"/>
          <w:bCs/>
          <w:sz w:val="20"/>
          <w:szCs w:val="20"/>
        </w:rPr>
      </w:pPr>
      <w:r w:rsidRPr="001C4D89">
        <w:rPr>
          <w:rFonts w:ascii="Arial" w:hAnsi="Arial" w:cs="Arial"/>
          <w:bCs/>
          <w:sz w:val="20"/>
          <w:szCs w:val="20"/>
        </w:rPr>
        <w:t xml:space="preserve"> Caso não tenha sido possível o reparo dentro do prazo estipulado no item anterior, o fornecedor deverá providenciar a substituição do produto em até 07 (sete) dias úteis.</w:t>
      </w:r>
    </w:p>
    <w:p w14:paraId="42E24C85" w14:textId="51B60960" w:rsidR="001C4D89" w:rsidRPr="001C4D89" w:rsidRDefault="001C4D89" w:rsidP="001C4D89">
      <w:pPr>
        <w:spacing w:line="276" w:lineRule="auto"/>
        <w:rPr>
          <w:rFonts w:ascii="Arial" w:hAnsi="Arial" w:cs="Arial"/>
          <w:bCs/>
          <w:sz w:val="20"/>
          <w:szCs w:val="20"/>
        </w:rPr>
      </w:pPr>
      <w:r w:rsidRPr="001C4D89">
        <w:rPr>
          <w:rFonts w:ascii="Arial" w:hAnsi="Arial" w:cs="Arial"/>
          <w:bCs/>
          <w:sz w:val="20"/>
          <w:szCs w:val="20"/>
        </w:rPr>
        <w:t xml:space="preserve"> O prazo para as manutenções do produto não deverá exceder 07 (sete) dias úteis.</w:t>
      </w:r>
    </w:p>
    <w:p w14:paraId="40A8237E" w14:textId="77777777" w:rsidR="001C4D89" w:rsidRDefault="001C4D89" w:rsidP="001C4D89">
      <w:pPr>
        <w:spacing w:line="276" w:lineRule="auto"/>
        <w:rPr>
          <w:rFonts w:ascii="Arial" w:hAnsi="Arial" w:cs="Arial"/>
          <w:bCs/>
          <w:sz w:val="20"/>
          <w:szCs w:val="20"/>
        </w:rPr>
      </w:pPr>
      <w:r w:rsidRPr="001C4D89">
        <w:rPr>
          <w:rFonts w:ascii="Arial" w:hAnsi="Arial" w:cs="Arial"/>
          <w:bCs/>
          <w:sz w:val="20"/>
          <w:szCs w:val="20"/>
        </w:rPr>
        <w:t xml:space="preserve"> O serviço de montagem poderá ser realizado, por parte da contratada ou por empresa designada por ela ou pelo fabricante, por montadores especializados e credenciados à Empresa Contratada.</w:t>
      </w:r>
    </w:p>
    <w:p w14:paraId="2CACB534" w14:textId="77777777" w:rsidR="001C4D89" w:rsidRDefault="001C4D89" w:rsidP="001C4D89">
      <w:pPr>
        <w:spacing w:line="276" w:lineRule="auto"/>
        <w:rPr>
          <w:rFonts w:ascii="Arial" w:hAnsi="Arial" w:cs="Arial"/>
          <w:bCs/>
          <w:sz w:val="20"/>
          <w:szCs w:val="20"/>
        </w:rPr>
      </w:pPr>
    </w:p>
    <w:p w14:paraId="3977C1BC" w14:textId="0D6667E7" w:rsidR="003E56AC" w:rsidRPr="001C4D89" w:rsidRDefault="006D0CA7" w:rsidP="001C4D89">
      <w:pPr>
        <w:spacing w:line="276" w:lineRule="auto"/>
        <w:rPr>
          <w:rFonts w:ascii="Arial" w:hAnsi="Arial" w:cs="Arial"/>
          <w:bCs/>
          <w:sz w:val="20"/>
          <w:szCs w:val="20"/>
        </w:rPr>
      </w:pPr>
      <w:r w:rsidRPr="008352B7">
        <w:rPr>
          <w:rFonts w:ascii="Arial" w:hAnsi="Arial" w:cs="Arial"/>
          <w:b/>
          <w:bCs/>
          <w:color w:val="000000" w:themeColor="text1"/>
          <w:sz w:val="20"/>
          <w:szCs w:val="20"/>
        </w:rPr>
        <w:t>2</w:t>
      </w:r>
      <w:r w:rsidR="00EF2DF0" w:rsidRPr="008352B7">
        <w:rPr>
          <w:rFonts w:ascii="Arial" w:hAnsi="Arial" w:cs="Arial"/>
          <w:b/>
          <w:bCs/>
          <w:color w:val="000000" w:themeColor="text1"/>
          <w:sz w:val="20"/>
          <w:szCs w:val="20"/>
        </w:rPr>
        <w:t>2</w:t>
      </w:r>
      <w:r w:rsidRPr="008352B7">
        <w:rPr>
          <w:rFonts w:ascii="Arial" w:hAnsi="Arial" w:cs="Arial"/>
          <w:b/>
          <w:bCs/>
          <w:color w:val="000000" w:themeColor="text1"/>
          <w:sz w:val="20"/>
          <w:szCs w:val="20"/>
        </w:rPr>
        <w:t>.4 HIPOTESES DE EXTINÇÃO CONTRATUAL</w:t>
      </w:r>
    </w:p>
    <w:p w14:paraId="4C703D47" w14:textId="77777777" w:rsidR="00DA7699" w:rsidRPr="008352B7" w:rsidRDefault="00DA7699" w:rsidP="00DA7699">
      <w:pPr>
        <w:spacing w:after="240"/>
        <w:rPr>
          <w:rFonts w:ascii="Arial" w:hAnsi="Arial" w:cs="Arial"/>
          <w:sz w:val="20"/>
          <w:szCs w:val="20"/>
        </w:rPr>
      </w:pPr>
      <w:r w:rsidRPr="008352B7">
        <w:rPr>
          <w:rFonts w:ascii="Arial" w:hAnsi="Arial" w:cs="Arial"/>
          <w:sz w:val="20"/>
          <w:szCs w:val="20"/>
        </w:rPr>
        <w:t>O contrato será extinto pelo decurso do prazo nele estabelecido, independentemente do cumprimento das obrigações por ambas as partes. Contudo, há a possibilidade de extinção antecipada, antes do prazo fixado, por motivos elencados no art. 137 da Lei nº 14.133/21, respeitando-se os princípios do contraditório e da ampla defesa.</w:t>
      </w:r>
    </w:p>
    <w:p w14:paraId="4AF4F76B" w14:textId="006759C0" w:rsidR="009A447C" w:rsidRPr="008352B7" w:rsidRDefault="00DA7699" w:rsidP="00580D49">
      <w:pPr>
        <w:spacing w:after="240"/>
        <w:ind w:firstLine="708"/>
        <w:rPr>
          <w:rFonts w:ascii="Arial" w:hAnsi="Arial" w:cs="Arial"/>
          <w:sz w:val="20"/>
          <w:szCs w:val="20"/>
        </w:rPr>
      </w:pPr>
      <w:r w:rsidRPr="008352B7">
        <w:rPr>
          <w:rFonts w:ascii="Arial" w:hAnsi="Arial" w:cs="Arial"/>
          <w:sz w:val="20"/>
          <w:szCs w:val="20"/>
        </w:rPr>
        <w:t>Conforme estipulado pelo art. 14, IV da Lei nº 14.133/21, o contrato pode ser extinto, ainda, se constatado que a contratada mantém vínculo de natureza técnica, comercial, econômica, financeira, trabalhista ou civil com dirigente do órgão ou entidade contratante, com agente público envolvido na contratação, na fiscalização ou na gestão do contrato, ou se for cônjuge, companheiro, parente em linha reta, colateral ou por afinidade até o terceiro grau dessas pessoas.</w:t>
      </w:r>
    </w:p>
    <w:p w14:paraId="1763A743" w14:textId="7C05AF95" w:rsidR="00A42902" w:rsidRPr="008352B7" w:rsidRDefault="001E593B" w:rsidP="003459B8">
      <w:pPr>
        <w:spacing w:line="276" w:lineRule="auto"/>
        <w:rPr>
          <w:rFonts w:ascii="Arial" w:hAnsi="Arial" w:cs="Arial"/>
          <w:b/>
          <w:sz w:val="20"/>
          <w:szCs w:val="20"/>
        </w:rPr>
      </w:pPr>
      <w:r w:rsidRPr="008352B7">
        <w:rPr>
          <w:rFonts w:ascii="Arial" w:hAnsi="Arial" w:cs="Arial"/>
          <w:b/>
          <w:sz w:val="20"/>
          <w:szCs w:val="20"/>
        </w:rPr>
        <w:t>2</w:t>
      </w:r>
      <w:r w:rsidR="00EF2DF0" w:rsidRPr="008352B7">
        <w:rPr>
          <w:rFonts w:ascii="Arial" w:hAnsi="Arial" w:cs="Arial"/>
          <w:b/>
          <w:sz w:val="20"/>
          <w:szCs w:val="20"/>
        </w:rPr>
        <w:t>3</w:t>
      </w:r>
      <w:r w:rsidR="00A42902" w:rsidRPr="008352B7">
        <w:rPr>
          <w:rFonts w:ascii="Arial" w:hAnsi="Arial" w:cs="Arial"/>
          <w:b/>
          <w:sz w:val="20"/>
          <w:szCs w:val="20"/>
        </w:rPr>
        <w:t>. GESTÃO E FISCALIZAÇÃO DE CONTRATO</w:t>
      </w:r>
    </w:p>
    <w:p w14:paraId="6514643E" w14:textId="57334F18" w:rsidR="00A42902" w:rsidRPr="008352B7" w:rsidRDefault="008F6B8F" w:rsidP="008F6B8F">
      <w:pPr>
        <w:spacing w:line="276" w:lineRule="auto"/>
        <w:rPr>
          <w:rFonts w:ascii="Arial" w:hAnsi="Arial" w:cs="Arial"/>
          <w:sz w:val="20"/>
          <w:szCs w:val="20"/>
        </w:rPr>
      </w:pPr>
      <w:r w:rsidRPr="008352B7">
        <w:rPr>
          <w:rFonts w:ascii="Arial" w:hAnsi="Arial" w:cs="Arial"/>
          <w:b/>
          <w:bCs/>
          <w:color w:val="000000" w:themeColor="text1"/>
          <w:sz w:val="20"/>
          <w:szCs w:val="20"/>
        </w:rPr>
        <w:t>2</w:t>
      </w:r>
      <w:r w:rsidR="00EF2DF0" w:rsidRPr="008352B7">
        <w:rPr>
          <w:rFonts w:ascii="Arial" w:hAnsi="Arial" w:cs="Arial"/>
          <w:b/>
          <w:bCs/>
          <w:color w:val="000000" w:themeColor="text1"/>
          <w:sz w:val="20"/>
          <w:szCs w:val="20"/>
        </w:rPr>
        <w:t>3</w:t>
      </w:r>
      <w:r w:rsidRPr="008352B7">
        <w:rPr>
          <w:rFonts w:ascii="Arial" w:hAnsi="Arial" w:cs="Arial"/>
          <w:b/>
          <w:bCs/>
          <w:color w:val="000000" w:themeColor="text1"/>
          <w:sz w:val="20"/>
          <w:szCs w:val="20"/>
        </w:rPr>
        <w:t>.1</w:t>
      </w:r>
      <w:r w:rsidRPr="008352B7">
        <w:rPr>
          <w:rFonts w:ascii="Arial" w:hAnsi="Arial" w:cs="Arial"/>
          <w:color w:val="000000" w:themeColor="text1"/>
          <w:sz w:val="20"/>
          <w:szCs w:val="20"/>
        </w:rPr>
        <w:t xml:space="preserve"> </w:t>
      </w:r>
      <w:bookmarkStart w:id="3" w:name="_Hlk156487434"/>
      <w:r w:rsidR="00911C8D" w:rsidRPr="008352B7">
        <w:rPr>
          <w:rFonts w:ascii="Arial" w:hAnsi="Arial" w:cs="Arial"/>
          <w:sz w:val="20"/>
          <w:szCs w:val="20"/>
        </w:rPr>
        <w:t>Nos termos do art. 8 Lei 14.133/2021 e Decreto Municipal 2.722/2024</w:t>
      </w:r>
      <w:bookmarkEnd w:id="3"/>
      <w:r w:rsidR="00911C8D" w:rsidRPr="008352B7">
        <w:rPr>
          <w:rFonts w:ascii="Arial" w:hAnsi="Arial" w:cs="Arial"/>
          <w:sz w:val="20"/>
          <w:szCs w:val="20"/>
        </w:rPr>
        <w:t>,</w:t>
      </w:r>
      <w:r w:rsidR="00A42902" w:rsidRPr="008352B7">
        <w:rPr>
          <w:rFonts w:ascii="Arial" w:hAnsi="Arial" w:cs="Arial"/>
          <w:sz w:val="20"/>
          <w:szCs w:val="20"/>
        </w:rPr>
        <w:t xml:space="preserve"> será designado um representante para acompanhar e fiscalizar a entrega, anotando em registro próprio todas as ocorrências relacionadas com a execução e determinando o que for necessário a regularização de falhas ou defeitos observados. </w:t>
      </w:r>
    </w:p>
    <w:p w14:paraId="5A56937C" w14:textId="2AA69BF5" w:rsidR="00A42902" w:rsidRPr="008352B7" w:rsidRDefault="008F6B8F" w:rsidP="008F6B8F">
      <w:pPr>
        <w:spacing w:line="276" w:lineRule="auto"/>
        <w:rPr>
          <w:rFonts w:ascii="Arial" w:hAnsi="Arial" w:cs="Arial"/>
          <w:sz w:val="20"/>
          <w:szCs w:val="20"/>
        </w:rPr>
      </w:pPr>
      <w:r w:rsidRPr="008352B7">
        <w:rPr>
          <w:rFonts w:ascii="Arial" w:hAnsi="Arial" w:cs="Arial"/>
          <w:b/>
          <w:bCs/>
          <w:color w:val="000000" w:themeColor="text1"/>
          <w:sz w:val="20"/>
          <w:szCs w:val="20"/>
        </w:rPr>
        <w:t>2</w:t>
      </w:r>
      <w:r w:rsidR="00EF2DF0" w:rsidRPr="008352B7">
        <w:rPr>
          <w:rFonts w:ascii="Arial" w:hAnsi="Arial" w:cs="Arial"/>
          <w:b/>
          <w:bCs/>
          <w:color w:val="000000" w:themeColor="text1"/>
          <w:sz w:val="20"/>
          <w:szCs w:val="20"/>
        </w:rPr>
        <w:t>3</w:t>
      </w:r>
      <w:r w:rsidRPr="008352B7">
        <w:rPr>
          <w:rFonts w:ascii="Arial" w:hAnsi="Arial" w:cs="Arial"/>
          <w:b/>
          <w:bCs/>
          <w:color w:val="000000" w:themeColor="text1"/>
          <w:sz w:val="20"/>
          <w:szCs w:val="20"/>
        </w:rPr>
        <w:t>.2</w:t>
      </w:r>
      <w:r w:rsidRPr="008352B7">
        <w:rPr>
          <w:rFonts w:ascii="Arial" w:hAnsi="Arial" w:cs="Arial"/>
          <w:color w:val="000000" w:themeColor="text1"/>
          <w:sz w:val="20"/>
          <w:szCs w:val="20"/>
        </w:rPr>
        <w:t xml:space="preserve"> </w:t>
      </w:r>
      <w:r w:rsidR="00A42902" w:rsidRPr="008352B7">
        <w:rPr>
          <w:rFonts w:ascii="Arial" w:hAnsi="Arial" w:cs="Arial"/>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w:t>
      </w:r>
      <w:r w:rsidR="00911C8D" w:rsidRPr="008352B7">
        <w:rPr>
          <w:rFonts w:ascii="Arial" w:hAnsi="Arial" w:cs="Arial"/>
          <w:sz w:val="20"/>
          <w:szCs w:val="20"/>
        </w:rPr>
        <w:t xml:space="preserve">com </w:t>
      </w:r>
      <w:bookmarkStart w:id="4" w:name="_Hlk156487451"/>
      <w:r w:rsidR="00911C8D" w:rsidRPr="008352B7">
        <w:rPr>
          <w:rFonts w:ascii="Arial" w:hAnsi="Arial" w:cs="Arial"/>
          <w:sz w:val="20"/>
          <w:szCs w:val="20"/>
        </w:rPr>
        <w:t>o art. 59 da Lei 14.133/2021</w:t>
      </w:r>
      <w:bookmarkEnd w:id="4"/>
      <w:r w:rsidR="00A42902" w:rsidRPr="008352B7">
        <w:rPr>
          <w:rFonts w:ascii="Arial" w:hAnsi="Arial" w:cs="Arial"/>
          <w:sz w:val="20"/>
          <w:szCs w:val="20"/>
        </w:rPr>
        <w:t>.</w:t>
      </w:r>
    </w:p>
    <w:p w14:paraId="4664EAA4" w14:textId="77EA48DD" w:rsidR="00A42902" w:rsidRPr="008352B7" w:rsidRDefault="008F6B8F" w:rsidP="008F6B8F">
      <w:pPr>
        <w:spacing w:line="276" w:lineRule="auto"/>
        <w:rPr>
          <w:rFonts w:ascii="Arial" w:hAnsi="Arial" w:cs="Arial"/>
          <w:sz w:val="20"/>
          <w:szCs w:val="20"/>
        </w:rPr>
      </w:pPr>
      <w:r w:rsidRPr="008352B7">
        <w:rPr>
          <w:rFonts w:ascii="Arial" w:hAnsi="Arial" w:cs="Arial"/>
          <w:b/>
          <w:bCs/>
          <w:color w:val="000000" w:themeColor="text1"/>
          <w:sz w:val="20"/>
          <w:szCs w:val="20"/>
        </w:rPr>
        <w:t>2</w:t>
      </w:r>
      <w:r w:rsidR="00EF2DF0" w:rsidRPr="008352B7">
        <w:rPr>
          <w:rFonts w:ascii="Arial" w:hAnsi="Arial" w:cs="Arial"/>
          <w:b/>
          <w:bCs/>
          <w:color w:val="000000" w:themeColor="text1"/>
          <w:sz w:val="20"/>
          <w:szCs w:val="20"/>
        </w:rPr>
        <w:t>3</w:t>
      </w:r>
      <w:r w:rsidRPr="008352B7">
        <w:rPr>
          <w:rFonts w:ascii="Arial" w:hAnsi="Arial" w:cs="Arial"/>
          <w:b/>
          <w:bCs/>
          <w:color w:val="000000" w:themeColor="text1"/>
          <w:sz w:val="20"/>
          <w:szCs w:val="20"/>
        </w:rPr>
        <w:t>.3</w:t>
      </w:r>
      <w:r w:rsidR="00024804" w:rsidRPr="008352B7">
        <w:rPr>
          <w:rFonts w:ascii="Arial" w:hAnsi="Arial" w:cs="Arial"/>
          <w:b/>
          <w:bCs/>
          <w:color w:val="000000" w:themeColor="text1"/>
          <w:sz w:val="20"/>
          <w:szCs w:val="20"/>
        </w:rPr>
        <w:t xml:space="preserve"> </w:t>
      </w:r>
      <w:r w:rsidR="00A42902" w:rsidRPr="008352B7">
        <w:rPr>
          <w:rFonts w:ascii="Arial" w:hAnsi="Arial" w:cs="Arial"/>
          <w:sz w:val="20"/>
          <w:szCs w:val="20"/>
        </w:rPr>
        <w:t>A licitante adjudicatária será a única e exclusiva responsável pela execução de todos os serviços, a secretaria competente reserva-se o direito de, sem prejuízo desta responsabilidade, exercer a mais completa ampla fiscalização sobre os serviços, podendo para isso:</w:t>
      </w:r>
    </w:p>
    <w:p w14:paraId="288A7351" w14:textId="77777777" w:rsidR="008F6B8F" w:rsidRPr="008352B7" w:rsidRDefault="008F6B8F" w:rsidP="008F6B8F">
      <w:pPr>
        <w:spacing w:line="276" w:lineRule="auto"/>
        <w:rPr>
          <w:rFonts w:ascii="Arial" w:hAnsi="Arial" w:cs="Arial"/>
          <w:sz w:val="20"/>
          <w:szCs w:val="20"/>
        </w:rPr>
      </w:pPr>
    </w:p>
    <w:p w14:paraId="6276A6D1" w14:textId="77777777" w:rsidR="00A42902" w:rsidRPr="008352B7" w:rsidRDefault="00A42902" w:rsidP="003459B8">
      <w:pPr>
        <w:pStyle w:val="PargrafodaLista"/>
        <w:numPr>
          <w:ilvl w:val="0"/>
          <w:numId w:val="7"/>
        </w:numPr>
        <w:suppressAutoHyphens/>
        <w:spacing w:line="276" w:lineRule="auto"/>
        <w:ind w:left="426"/>
        <w:rPr>
          <w:rFonts w:ascii="Arial" w:hAnsi="Arial" w:cs="Arial"/>
          <w:sz w:val="20"/>
          <w:szCs w:val="20"/>
        </w:rPr>
      </w:pPr>
      <w:r w:rsidRPr="008352B7">
        <w:rPr>
          <w:rFonts w:ascii="Arial" w:hAnsi="Arial" w:cs="Arial"/>
          <w:sz w:val="20"/>
          <w:szCs w:val="20"/>
        </w:rPr>
        <w:lastRenderedPageBreak/>
        <w:t>Ordenar a imediata retirada do local, bem como substituição de qualquer empregado da licitante adjudicatária que estiver sem identificação, que embaraçar ou dificultar sua fiscalização ou cuja conduta julgar inconveniente;</w:t>
      </w:r>
    </w:p>
    <w:p w14:paraId="7CEA8932" w14:textId="77777777" w:rsidR="005E5F04" w:rsidRPr="008352B7" w:rsidRDefault="00A42902" w:rsidP="003E56AC">
      <w:pPr>
        <w:pStyle w:val="PargrafodaLista"/>
        <w:numPr>
          <w:ilvl w:val="0"/>
          <w:numId w:val="7"/>
        </w:numPr>
        <w:suppressAutoHyphens/>
        <w:spacing w:line="276" w:lineRule="auto"/>
        <w:ind w:left="426"/>
        <w:rPr>
          <w:rFonts w:ascii="Arial" w:hAnsi="Arial" w:cs="Arial"/>
          <w:sz w:val="20"/>
          <w:szCs w:val="20"/>
        </w:rPr>
      </w:pPr>
      <w:r w:rsidRPr="008352B7">
        <w:rPr>
          <w:rFonts w:ascii="Arial" w:hAnsi="Arial" w:cs="Arial"/>
          <w:sz w:val="20"/>
          <w:szCs w:val="20"/>
        </w:rPr>
        <w:t>Examinar os materiais, produtos, equipamentos utilizados, bem como peças repostas, podendo impugnar seu emprego se em desacordo com as condições estabelecidas neste Termo de Referência.</w:t>
      </w:r>
    </w:p>
    <w:p w14:paraId="4C9E4B3C" w14:textId="77777777" w:rsidR="005E5F04" w:rsidRPr="008352B7" w:rsidRDefault="005E5F04" w:rsidP="003459B8">
      <w:pPr>
        <w:pStyle w:val="PargrafodaLista"/>
        <w:suppressAutoHyphens/>
        <w:spacing w:line="276" w:lineRule="auto"/>
        <w:ind w:left="426"/>
        <w:rPr>
          <w:rFonts w:ascii="Arial" w:hAnsi="Arial" w:cs="Arial"/>
          <w:sz w:val="20"/>
          <w:szCs w:val="20"/>
        </w:rPr>
      </w:pPr>
    </w:p>
    <w:p w14:paraId="6FB9113D" w14:textId="606C3D62" w:rsidR="0025483A" w:rsidRDefault="00A42902" w:rsidP="009C5741">
      <w:pPr>
        <w:spacing w:line="276" w:lineRule="auto"/>
        <w:rPr>
          <w:rFonts w:ascii="Arial" w:hAnsi="Arial" w:cs="Arial"/>
          <w:color w:val="000000" w:themeColor="text1"/>
          <w:sz w:val="20"/>
          <w:szCs w:val="20"/>
        </w:rPr>
      </w:pPr>
      <w:r w:rsidRPr="008352B7">
        <w:rPr>
          <w:rFonts w:ascii="Arial" w:hAnsi="Arial" w:cs="Arial"/>
          <w:sz w:val="20"/>
          <w:szCs w:val="20"/>
        </w:rPr>
        <w:tab/>
        <w:t>Fica designad</w:t>
      </w:r>
      <w:r w:rsidR="008F7693" w:rsidRPr="008352B7">
        <w:rPr>
          <w:rFonts w:ascii="Arial" w:hAnsi="Arial" w:cs="Arial"/>
          <w:sz w:val="20"/>
          <w:szCs w:val="20"/>
        </w:rPr>
        <w:t>o</w:t>
      </w:r>
      <w:r w:rsidRPr="008352B7">
        <w:rPr>
          <w:rFonts w:ascii="Arial" w:hAnsi="Arial" w:cs="Arial"/>
          <w:sz w:val="20"/>
          <w:szCs w:val="20"/>
        </w:rPr>
        <w:t xml:space="preserve"> para Gestor e Fiscal do presente contrato </w:t>
      </w:r>
      <w:r w:rsidR="008F7693" w:rsidRPr="008352B7">
        <w:rPr>
          <w:rFonts w:ascii="Arial" w:hAnsi="Arial" w:cs="Arial"/>
          <w:sz w:val="20"/>
          <w:szCs w:val="20"/>
        </w:rPr>
        <w:t>o</w:t>
      </w:r>
      <w:r w:rsidRPr="008352B7">
        <w:rPr>
          <w:rFonts w:ascii="Arial" w:hAnsi="Arial" w:cs="Arial"/>
          <w:sz w:val="20"/>
          <w:szCs w:val="20"/>
        </w:rPr>
        <w:t xml:space="preserve"> servidor </w:t>
      </w:r>
      <w:r w:rsidR="00C17D3E" w:rsidRPr="008352B7">
        <w:rPr>
          <w:rFonts w:ascii="Arial" w:hAnsi="Arial" w:cs="Arial"/>
          <w:b/>
          <w:color w:val="000000" w:themeColor="text1"/>
          <w:sz w:val="20"/>
          <w:szCs w:val="20"/>
        </w:rPr>
        <w:t>Lucas Mee Barros Cavalcante</w:t>
      </w:r>
      <w:r w:rsidRPr="008352B7">
        <w:rPr>
          <w:rFonts w:ascii="Arial" w:hAnsi="Arial" w:cs="Arial"/>
          <w:color w:val="000000" w:themeColor="text1"/>
          <w:sz w:val="20"/>
          <w:szCs w:val="20"/>
        </w:rPr>
        <w:t xml:space="preserve">, Matrícula nº </w:t>
      </w:r>
      <w:r w:rsidR="00C17D3E" w:rsidRPr="008352B7">
        <w:rPr>
          <w:rFonts w:ascii="Arial" w:hAnsi="Arial" w:cs="Arial"/>
          <w:color w:val="000000" w:themeColor="text1"/>
          <w:sz w:val="20"/>
          <w:szCs w:val="20"/>
        </w:rPr>
        <w:t>962003</w:t>
      </w:r>
      <w:r w:rsidRPr="008352B7">
        <w:rPr>
          <w:rFonts w:ascii="Arial" w:hAnsi="Arial" w:cs="Arial"/>
          <w:color w:val="000000" w:themeColor="text1"/>
          <w:sz w:val="20"/>
          <w:szCs w:val="20"/>
        </w:rPr>
        <w:t>.</w:t>
      </w:r>
    </w:p>
    <w:p w14:paraId="42ACE1E0" w14:textId="77777777" w:rsidR="004C28D3" w:rsidRPr="008352B7" w:rsidRDefault="004C28D3" w:rsidP="004C28D3">
      <w:pPr>
        <w:tabs>
          <w:tab w:val="left" w:pos="1095"/>
        </w:tabs>
        <w:spacing w:line="276" w:lineRule="auto"/>
        <w:rPr>
          <w:rFonts w:ascii="Arial" w:hAnsi="Arial" w:cs="Arial"/>
          <w:color w:val="000000" w:themeColor="text1"/>
          <w:sz w:val="20"/>
          <w:szCs w:val="20"/>
        </w:rPr>
      </w:pPr>
    </w:p>
    <w:p w14:paraId="7D6235EC" w14:textId="5864CD2D" w:rsidR="00C667A7" w:rsidRPr="008352B7" w:rsidRDefault="00C667A7" w:rsidP="00C667A7">
      <w:pPr>
        <w:spacing w:line="276" w:lineRule="auto"/>
        <w:rPr>
          <w:rFonts w:ascii="Arial" w:hAnsi="Arial" w:cs="Arial"/>
          <w:b/>
          <w:sz w:val="20"/>
          <w:szCs w:val="20"/>
        </w:rPr>
      </w:pPr>
      <w:r w:rsidRPr="008352B7">
        <w:rPr>
          <w:rFonts w:ascii="Arial" w:hAnsi="Arial" w:cs="Arial"/>
          <w:b/>
          <w:sz w:val="20"/>
          <w:szCs w:val="20"/>
        </w:rPr>
        <w:t>2</w:t>
      </w:r>
      <w:r w:rsidR="00EF2DF0" w:rsidRPr="008352B7">
        <w:rPr>
          <w:rFonts w:ascii="Arial" w:hAnsi="Arial" w:cs="Arial"/>
          <w:b/>
          <w:sz w:val="20"/>
          <w:szCs w:val="20"/>
        </w:rPr>
        <w:t>4</w:t>
      </w:r>
      <w:r w:rsidRPr="008352B7">
        <w:rPr>
          <w:rFonts w:ascii="Arial" w:hAnsi="Arial" w:cs="Arial"/>
          <w:b/>
          <w:sz w:val="20"/>
          <w:szCs w:val="20"/>
        </w:rPr>
        <w:t>. ANEXO</w:t>
      </w:r>
    </w:p>
    <w:p w14:paraId="178BB802" w14:textId="54D5C1D9" w:rsidR="00C667A7" w:rsidRPr="008352B7" w:rsidRDefault="00C667A7" w:rsidP="00C667A7">
      <w:pPr>
        <w:spacing w:line="276" w:lineRule="auto"/>
        <w:rPr>
          <w:rFonts w:ascii="Arial" w:hAnsi="Arial" w:cs="Arial"/>
          <w:color w:val="000000" w:themeColor="text1"/>
          <w:sz w:val="20"/>
          <w:szCs w:val="20"/>
        </w:rPr>
      </w:pPr>
    </w:p>
    <w:p w14:paraId="661ED966" w14:textId="37174841" w:rsidR="00C667A7" w:rsidRDefault="00C667A7" w:rsidP="00C667A7">
      <w:pPr>
        <w:spacing w:line="276" w:lineRule="auto"/>
        <w:rPr>
          <w:rFonts w:ascii="Arial" w:hAnsi="Arial" w:cs="Arial"/>
          <w:color w:val="000000" w:themeColor="text1"/>
          <w:sz w:val="20"/>
          <w:szCs w:val="20"/>
        </w:rPr>
      </w:pPr>
      <w:r w:rsidRPr="008352B7">
        <w:rPr>
          <w:rFonts w:ascii="Arial" w:hAnsi="Arial" w:cs="Arial"/>
          <w:color w:val="000000" w:themeColor="text1"/>
          <w:sz w:val="20"/>
          <w:szCs w:val="20"/>
        </w:rPr>
        <w:t>•</w:t>
      </w:r>
      <w:r w:rsidRPr="008352B7">
        <w:rPr>
          <w:rFonts w:ascii="Arial" w:hAnsi="Arial" w:cs="Arial"/>
          <w:color w:val="000000" w:themeColor="text1"/>
          <w:sz w:val="20"/>
          <w:szCs w:val="20"/>
        </w:rPr>
        <w:tab/>
        <w:t xml:space="preserve">Anexo </w:t>
      </w:r>
      <w:r w:rsidR="00573A5F" w:rsidRPr="008352B7">
        <w:rPr>
          <w:rFonts w:ascii="Arial" w:hAnsi="Arial" w:cs="Arial"/>
          <w:color w:val="000000" w:themeColor="text1"/>
          <w:sz w:val="20"/>
          <w:szCs w:val="20"/>
        </w:rPr>
        <w:t>I</w:t>
      </w:r>
      <w:r w:rsidRPr="008352B7">
        <w:rPr>
          <w:rFonts w:ascii="Arial" w:hAnsi="Arial" w:cs="Arial"/>
          <w:color w:val="000000" w:themeColor="text1"/>
          <w:sz w:val="20"/>
          <w:szCs w:val="20"/>
        </w:rPr>
        <w:t xml:space="preserve"> – Memória de Cálculo</w:t>
      </w:r>
    </w:p>
    <w:p w14:paraId="4A3F3C22" w14:textId="4BCE50B7" w:rsidR="009A447C" w:rsidRDefault="009A447C" w:rsidP="00854B22">
      <w:pPr>
        <w:spacing w:line="276" w:lineRule="auto"/>
        <w:rPr>
          <w:rFonts w:ascii="Arial" w:hAnsi="Arial" w:cs="Arial"/>
          <w:color w:val="000000" w:themeColor="text1"/>
          <w:sz w:val="20"/>
          <w:szCs w:val="20"/>
        </w:rPr>
      </w:pPr>
    </w:p>
    <w:p w14:paraId="00DD4FF5" w14:textId="77777777" w:rsidR="00A848D1" w:rsidRPr="008352B7" w:rsidRDefault="00A848D1" w:rsidP="00580D49">
      <w:pPr>
        <w:rPr>
          <w:rFonts w:ascii="Arial" w:hAnsi="Arial" w:cs="Arial"/>
          <w:color w:val="FF0000"/>
          <w:sz w:val="20"/>
          <w:szCs w:val="20"/>
        </w:rPr>
      </w:pPr>
    </w:p>
    <w:p w14:paraId="1542B6EA" w14:textId="5A7E7665" w:rsidR="00C17D3E" w:rsidRPr="008352B7" w:rsidRDefault="00EC5453" w:rsidP="002D4D8C">
      <w:pPr>
        <w:jc w:val="right"/>
        <w:rPr>
          <w:rFonts w:ascii="Arial" w:hAnsi="Arial" w:cs="Arial"/>
          <w:color w:val="000000" w:themeColor="text1"/>
          <w:sz w:val="20"/>
          <w:szCs w:val="20"/>
        </w:rPr>
      </w:pPr>
      <w:r w:rsidRPr="008352B7">
        <w:rPr>
          <w:rFonts w:ascii="Arial" w:hAnsi="Arial" w:cs="Arial"/>
          <w:color w:val="000000" w:themeColor="text1"/>
          <w:sz w:val="20"/>
          <w:szCs w:val="20"/>
        </w:rPr>
        <w:t xml:space="preserve">Saquarema, </w:t>
      </w:r>
      <w:r w:rsidR="007C69F5">
        <w:rPr>
          <w:rFonts w:ascii="Arial" w:hAnsi="Arial" w:cs="Arial"/>
          <w:color w:val="000000" w:themeColor="text1"/>
          <w:sz w:val="20"/>
          <w:szCs w:val="20"/>
        </w:rPr>
        <w:t>2</w:t>
      </w:r>
      <w:r w:rsidR="00854B22">
        <w:rPr>
          <w:rFonts w:ascii="Arial" w:hAnsi="Arial" w:cs="Arial"/>
          <w:color w:val="000000" w:themeColor="text1"/>
          <w:sz w:val="20"/>
          <w:szCs w:val="20"/>
        </w:rPr>
        <w:t>4</w:t>
      </w:r>
      <w:r w:rsidRPr="008352B7">
        <w:rPr>
          <w:rFonts w:ascii="Arial" w:hAnsi="Arial" w:cs="Arial"/>
          <w:color w:val="000000" w:themeColor="text1"/>
          <w:sz w:val="20"/>
          <w:szCs w:val="20"/>
        </w:rPr>
        <w:t xml:space="preserve"> de </w:t>
      </w:r>
      <w:r w:rsidR="007C69F5">
        <w:rPr>
          <w:rFonts w:ascii="Arial" w:hAnsi="Arial" w:cs="Arial"/>
          <w:color w:val="000000" w:themeColor="text1"/>
          <w:sz w:val="20"/>
          <w:szCs w:val="20"/>
        </w:rPr>
        <w:t>outubro</w:t>
      </w:r>
      <w:r w:rsidRPr="008352B7">
        <w:rPr>
          <w:rFonts w:ascii="Arial" w:hAnsi="Arial" w:cs="Arial"/>
          <w:color w:val="000000" w:themeColor="text1"/>
          <w:sz w:val="20"/>
          <w:szCs w:val="20"/>
        </w:rPr>
        <w:t xml:space="preserve"> de 20</w:t>
      </w:r>
      <w:r w:rsidR="00B61A3A" w:rsidRPr="008352B7">
        <w:rPr>
          <w:rFonts w:ascii="Arial" w:hAnsi="Arial" w:cs="Arial"/>
          <w:color w:val="000000" w:themeColor="text1"/>
          <w:sz w:val="20"/>
          <w:szCs w:val="20"/>
        </w:rPr>
        <w:t>2</w:t>
      </w:r>
      <w:r w:rsidR="006834E8" w:rsidRPr="008352B7">
        <w:rPr>
          <w:rFonts w:ascii="Arial" w:hAnsi="Arial" w:cs="Arial"/>
          <w:color w:val="000000" w:themeColor="text1"/>
          <w:sz w:val="20"/>
          <w:szCs w:val="20"/>
        </w:rPr>
        <w:t>4</w:t>
      </w:r>
    </w:p>
    <w:p w14:paraId="4D95A920" w14:textId="77777777" w:rsidR="00C17D3E" w:rsidRPr="008352B7" w:rsidRDefault="00C17D3E" w:rsidP="00C17D3E">
      <w:pPr>
        <w:rPr>
          <w:rFonts w:ascii="Arial" w:hAnsi="Arial" w:cs="Arial"/>
          <w:sz w:val="20"/>
          <w:szCs w:val="20"/>
        </w:rPr>
      </w:pPr>
    </w:p>
    <w:p w14:paraId="42293921" w14:textId="77777777" w:rsidR="00A36DB0" w:rsidRPr="008352B7" w:rsidRDefault="00EC5453" w:rsidP="009C5741">
      <w:pPr>
        <w:ind w:firstLine="708"/>
        <w:rPr>
          <w:rFonts w:ascii="Arial" w:hAnsi="Arial" w:cs="Arial"/>
          <w:b/>
          <w:sz w:val="20"/>
          <w:szCs w:val="20"/>
        </w:rPr>
      </w:pPr>
      <w:r w:rsidRPr="008352B7">
        <w:rPr>
          <w:rFonts w:ascii="Arial" w:hAnsi="Arial" w:cs="Arial"/>
          <w:sz w:val="20"/>
          <w:szCs w:val="20"/>
        </w:rPr>
        <w:t xml:space="preserve">De acordo, </w:t>
      </w:r>
    </w:p>
    <w:p w14:paraId="42817271" w14:textId="3637C0BC" w:rsidR="00A36DB0" w:rsidRPr="008352B7" w:rsidRDefault="00A36DB0" w:rsidP="003459B8">
      <w:pPr>
        <w:spacing w:line="360" w:lineRule="auto"/>
        <w:rPr>
          <w:rFonts w:ascii="Arial" w:hAnsi="Arial" w:cs="Arial"/>
          <w:b/>
          <w:sz w:val="20"/>
          <w:szCs w:val="20"/>
        </w:rPr>
      </w:pPr>
    </w:p>
    <w:p w14:paraId="0E212AD8" w14:textId="77777777" w:rsidR="00C17D3E" w:rsidRPr="008352B7" w:rsidRDefault="00C17D3E" w:rsidP="003459B8">
      <w:pPr>
        <w:spacing w:line="360" w:lineRule="auto"/>
        <w:rPr>
          <w:rFonts w:ascii="Arial" w:hAnsi="Arial" w:cs="Arial"/>
          <w:b/>
          <w:sz w:val="20"/>
          <w:szCs w:val="20"/>
        </w:rPr>
      </w:pPr>
    </w:p>
    <w:p w14:paraId="26E302D4" w14:textId="75779A82" w:rsidR="00C17D3E" w:rsidRPr="008352B7" w:rsidRDefault="007C69F5" w:rsidP="00C17D3E">
      <w:pPr>
        <w:spacing w:after="200" w:line="276" w:lineRule="auto"/>
        <w:ind w:firstLine="708"/>
        <w:jc w:val="center"/>
        <w:rPr>
          <w:rFonts w:ascii="Arial" w:eastAsia="Calibri" w:hAnsi="Arial" w:cs="Arial"/>
          <w:b/>
          <w:bCs/>
          <w:sz w:val="20"/>
          <w:szCs w:val="20"/>
          <w:lang w:eastAsia="en-US"/>
        </w:rPr>
      </w:pPr>
      <w:r>
        <w:rPr>
          <w:rFonts w:ascii="Arial" w:hAnsi="Arial" w:cs="Arial"/>
          <w:b/>
          <w:sz w:val="20"/>
          <w:szCs w:val="20"/>
        </w:rPr>
        <w:t>Rafael da Costa Castro</w:t>
      </w:r>
    </w:p>
    <w:p w14:paraId="39FBF913" w14:textId="1A0976D0" w:rsidR="00095C96" w:rsidRPr="008352B7" w:rsidRDefault="00C17D3E" w:rsidP="002D4D8C">
      <w:pPr>
        <w:spacing w:after="200" w:line="276" w:lineRule="auto"/>
        <w:ind w:firstLine="708"/>
        <w:jc w:val="center"/>
        <w:rPr>
          <w:rFonts w:ascii="Arial" w:eastAsia="Calibri" w:hAnsi="Arial" w:cs="Arial"/>
          <w:b/>
          <w:bCs/>
          <w:sz w:val="20"/>
          <w:szCs w:val="20"/>
          <w:lang w:eastAsia="en-US"/>
        </w:rPr>
      </w:pPr>
      <w:r w:rsidRPr="008352B7">
        <w:rPr>
          <w:rFonts w:ascii="Arial" w:eastAsia="Calibri" w:hAnsi="Arial" w:cs="Arial"/>
          <w:b/>
          <w:bCs/>
          <w:sz w:val="20"/>
          <w:szCs w:val="20"/>
          <w:lang w:eastAsia="en-US"/>
        </w:rPr>
        <w:t xml:space="preserve"> Secretário Municipal de Esporte, Lazer e Turismo.</w:t>
      </w:r>
    </w:p>
    <w:p w14:paraId="793E8547" w14:textId="77777777" w:rsidR="002D4D8C" w:rsidRPr="008352B7" w:rsidRDefault="002D4D8C" w:rsidP="002D4D8C">
      <w:pPr>
        <w:spacing w:after="200" w:line="276" w:lineRule="auto"/>
        <w:ind w:firstLine="708"/>
        <w:jc w:val="center"/>
        <w:rPr>
          <w:rFonts w:ascii="Arial" w:eastAsia="Calibri" w:hAnsi="Arial" w:cs="Arial"/>
          <w:b/>
          <w:bCs/>
          <w:sz w:val="20"/>
          <w:szCs w:val="20"/>
          <w:lang w:eastAsia="en-US"/>
        </w:rPr>
      </w:pPr>
    </w:p>
    <w:p w14:paraId="3DCD684B" w14:textId="4E4EE4B0" w:rsidR="00095C96" w:rsidRPr="008352B7" w:rsidRDefault="00095C96" w:rsidP="008F6B8F">
      <w:pPr>
        <w:spacing w:line="360" w:lineRule="auto"/>
        <w:jc w:val="center"/>
        <w:rPr>
          <w:rFonts w:ascii="Arial" w:hAnsi="Arial" w:cs="Arial"/>
          <w:b/>
          <w:sz w:val="20"/>
          <w:szCs w:val="20"/>
        </w:rPr>
      </w:pPr>
    </w:p>
    <w:p w14:paraId="35460FCB" w14:textId="77777777" w:rsidR="00C31327" w:rsidRDefault="00C31327" w:rsidP="0012305B">
      <w:pPr>
        <w:spacing w:line="360" w:lineRule="auto"/>
        <w:rPr>
          <w:rFonts w:ascii="Arial" w:hAnsi="Arial" w:cs="Arial"/>
          <w:sz w:val="20"/>
          <w:szCs w:val="20"/>
        </w:rPr>
      </w:pPr>
    </w:p>
    <w:p w14:paraId="79DAB192" w14:textId="77777777" w:rsidR="00854B22" w:rsidRDefault="00854B22" w:rsidP="0012305B">
      <w:pPr>
        <w:spacing w:line="360" w:lineRule="auto"/>
        <w:rPr>
          <w:rFonts w:ascii="Arial" w:hAnsi="Arial" w:cs="Arial"/>
          <w:sz w:val="20"/>
          <w:szCs w:val="20"/>
        </w:rPr>
      </w:pPr>
    </w:p>
    <w:p w14:paraId="514B17B8" w14:textId="77777777" w:rsidR="00854B22" w:rsidRDefault="00854B22" w:rsidP="0012305B">
      <w:pPr>
        <w:spacing w:line="360" w:lineRule="auto"/>
        <w:rPr>
          <w:rFonts w:ascii="Arial" w:hAnsi="Arial" w:cs="Arial"/>
          <w:sz w:val="20"/>
          <w:szCs w:val="20"/>
        </w:rPr>
      </w:pPr>
    </w:p>
    <w:p w14:paraId="6815DBFE" w14:textId="77777777" w:rsidR="00854B22" w:rsidRDefault="00854B22" w:rsidP="0012305B">
      <w:pPr>
        <w:spacing w:line="360" w:lineRule="auto"/>
        <w:rPr>
          <w:rFonts w:ascii="Arial" w:hAnsi="Arial" w:cs="Arial"/>
          <w:sz w:val="20"/>
          <w:szCs w:val="20"/>
        </w:rPr>
      </w:pPr>
    </w:p>
    <w:p w14:paraId="4D2F732E" w14:textId="77777777" w:rsidR="00854B22" w:rsidRDefault="00854B22" w:rsidP="0012305B">
      <w:pPr>
        <w:spacing w:line="360" w:lineRule="auto"/>
        <w:rPr>
          <w:rFonts w:ascii="Arial" w:hAnsi="Arial" w:cs="Arial"/>
          <w:sz w:val="20"/>
          <w:szCs w:val="20"/>
        </w:rPr>
      </w:pPr>
    </w:p>
    <w:p w14:paraId="4EA76406" w14:textId="77777777" w:rsidR="00854B22" w:rsidRDefault="00854B22" w:rsidP="0012305B">
      <w:pPr>
        <w:spacing w:line="360" w:lineRule="auto"/>
        <w:rPr>
          <w:rFonts w:ascii="Arial" w:hAnsi="Arial" w:cs="Arial"/>
          <w:sz w:val="20"/>
          <w:szCs w:val="20"/>
        </w:rPr>
      </w:pPr>
    </w:p>
    <w:p w14:paraId="6C5AAF26" w14:textId="77777777" w:rsidR="00854B22" w:rsidRDefault="00854B22" w:rsidP="0012305B">
      <w:pPr>
        <w:spacing w:line="360" w:lineRule="auto"/>
        <w:rPr>
          <w:rFonts w:ascii="Arial" w:hAnsi="Arial" w:cs="Arial"/>
          <w:sz w:val="20"/>
          <w:szCs w:val="20"/>
        </w:rPr>
      </w:pPr>
    </w:p>
    <w:p w14:paraId="4D14E1C8" w14:textId="77777777" w:rsidR="00854B22" w:rsidRDefault="00854B22" w:rsidP="0012305B">
      <w:pPr>
        <w:spacing w:line="360" w:lineRule="auto"/>
        <w:rPr>
          <w:rFonts w:ascii="Arial" w:hAnsi="Arial" w:cs="Arial"/>
          <w:sz w:val="20"/>
          <w:szCs w:val="20"/>
        </w:rPr>
      </w:pPr>
    </w:p>
    <w:p w14:paraId="263BABB4" w14:textId="77777777" w:rsidR="00854B22" w:rsidRDefault="00854B22" w:rsidP="0012305B">
      <w:pPr>
        <w:spacing w:line="360" w:lineRule="auto"/>
        <w:rPr>
          <w:rFonts w:ascii="Arial" w:hAnsi="Arial" w:cs="Arial"/>
          <w:sz w:val="20"/>
          <w:szCs w:val="20"/>
        </w:rPr>
      </w:pPr>
    </w:p>
    <w:p w14:paraId="060674FE" w14:textId="77777777" w:rsidR="00854B22" w:rsidRDefault="00854B22" w:rsidP="0012305B">
      <w:pPr>
        <w:spacing w:line="360" w:lineRule="auto"/>
        <w:rPr>
          <w:rFonts w:ascii="Arial" w:hAnsi="Arial" w:cs="Arial"/>
          <w:sz w:val="20"/>
          <w:szCs w:val="20"/>
        </w:rPr>
      </w:pPr>
    </w:p>
    <w:p w14:paraId="1104F9A2" w14:textId="77777777" w:rsidR="00854B22" w:rsidRDefault="00854B22" w:rsidP="0012305B">
      <w:pPr>
        <w:spacing w:line="360" w:lineRule="auto"/>
        <w:rPr>
          <w:rFonts w:ascii="Arial" w:hAnsi="Arial" w:cs="Arial"/>
          <w:sz w:val="20"/>
          <w:szCs w:val="20"/>
        </w:rPr>
      </w:pPr>
    </w:p>
    <w:p w14:paraId="428F1023" w14:textId="77777777" w:rsidR="00854B22" w:rsidRDefault="00854B22" w:rsidP="0012305B">
      <w:pPr>
        <w:spacing w:line="360" w:lineRule="auto"/>
        <w:rPr>
          <w:rFonts w:ascii="Arial" w:hAnsi="Arial" w:cs="Arial"/>
          <w:sz w:val="20"/>
          <w:szCs w:val="20"/>
        </w:rPr>
      </w:pPr>
    </w:p>
    <w:p w14:paraId="73A74764" w14:textId="77777777" w:rsidR="00854B22" w:rsidRDefault="00854B22" w:rsidP="0012305B">
      <w:pPr>
        <w:spacing w:line="360" w:lineRule="auto"/>
        <w:rPr>
          <w:rFonts w:ascii="Arial" w:hAnsi="Arial" w:cs="Arial"/>
          <w:sz w:val="20"/>
          <w:szCs w:val="20"/>
        </w:rPr>
      </w:pPr>
    </w:p>
    <w:p w14:paraId="5F9B5F00" w14:textId="77777777" w:rsidR="00854B22" w:rsidRPr="008352B7" w:rsidRDefault="00854B22" w:rsidP="0012305B">
      <w:pPr>
        <w:spacing w:line="360" w:lineRule="auto"/>
        <w:rPr>
          <w:rFonts w:ascii="Arial" w:hAnsi="Arial" w:cs="Arial"/>
          <w:sz w:val="20"/>
          <w:szCs w:val="20"/>
        </w:rPr>
      </w:pPr>
    </w:p>
    <w:p w14:paraId="21BCB065" w14:textId="77777777" w:rsidR="00854B22" w:rsidRDefault="00854B22" w:rsidP="008352B7">
      <w:pPr>
        <w:spacing w:line="360" w:lineRule="auto"/>
        <w:jc w:val="center"/>
        <w:rPr>
          <w:rFonts w:ascii="Arial" w:hAnsi="Arial" w:cs="Arial"/>
          <w:sz w:val="20"/>
          <w:szCs w:val="20"/>
        </w:rPr>
      </w:pPr>
    </w:p>
    <w:p w14:paraId="32DBDC58" w14:textId="77777777" w:rsidR="00854B22" w:rsidRDefault="00854B22" w:rsidP="008352B7">
      <w:pPr>
        <w:spacing w:line="360" w:lineRule="auto"/>
        <w:jc w:val="center"/>
        <w:rPr>
          <w:rFonts w:ascii="Arial" w:hAnsi="Arial" w:cs="Arial"/>
          <w:sz w:val="20"/>
          <w:szCs w:val="20"/>
        </w:rPr>
      </w:pPr>
    </w:p>
    <w:p w14:paraId="7E1EB62B" w14:textId="77777777" w:rsidR="00580D49" w:rsidRDefault="00580D49" w:rsidP="008352B7">
      <w:pPr>
        <w:spacing w:line="360" w:lineRule="auto"/>
        <w:jc w:val="center"/>
        <w:rPr>
          <w:rFonts w:ascii="Arial" w:hAnsi="Arial" w:cs="Arial"/>
          <w:sz w:val="20"/>
          <w:szCs w:val="20"/>
        </w:rPr>
      </w:pPr>
    </w:p>
    <w:p w14:paraId="51D09423" w14:textId="77777777" w:rsidR="00580D49" w:rsidRDefault="00580D49" w:rsidP="008352B7">
      <w:pPr>
        <w:spacing w:line="360" w:lineRule="auto"/>
        <w:jc w:val="center"/>
        <w:rPr>
          <w:rFonts w:ascii="Arial" w:hAnsi="Arial" w:cs="Arial"/>
          <w:sz w:val="20"/>
          <w:szCs w:val="20"/>
        </w:rPr>
      </w:pPr>
    </w:p>
    <w:p w14:paraId="49272469" w14:textId="77777777" w:rsidR="00580D49" w:rsidRDefault="00580D49" w:rsidP="008352B7">
      <w:pPr>
        <w:spacing w:line="360" w:lineRule="auto"/>
        <w:jc w:val="center"/>
        <w:rPr>
          <w:rFonts w:ascii="Arial" w:hAnsi="Arial" w:cs="Arial"/>
          <w:sz w:val="20"/>
          <w:szCs w:val="20"/>
        </w:rPr>
      </w:pPr>
    </w:p>
    <w:p w14:paraId="624D0DE0" w14:textId="77777777" w:rsidR="00580D49" w:rsidRDefault="00580D49" w:rsidP="008352B7">
      <w:pPr>
        <w:spacing w:line="360" w:lineRule="auto"/>
        <w:jc w:val="center"/>
        <w:rPr>
          <w:rFonts w:ascii="Arial" w:hAnsi="Arial" w:cs="Arial"/>
          <w:sz w:val="20"/>
          <w:szCs w:val="20"/>
        </w:rPr>
      </w:pPr>
    </w:p>
    <w:p w14:paraId="24C38E72" w14:textId="77777777" w:rsidR="00580D49" w:rsidRDefault="00580D49" w:rsidP="008352B7">
      <w:pPr>
        <w:spacing w:line="360" w:lineRule="auto"/>
        <w:jc w:val="center"/>
        <w:rPr>
          <w:rFonts w:ascii="Arial" w:hAnsi="Arial" w:cs="Arial"/>
          <w:sz w:val="20"/>
          <w:szCs w:val="20"/>
        </w:rPr>
      </w:pPr>
    </w:p>
    <w:p w14:paraId="123349EE" w14:textId="77777777" w:rsidR="00580D49" w:rsidRDefault="00580D49" w:rsidP="008352B7">
      <w:pPr>
        <w:spacing w:line="360" w:lineRule="auto"/>
        <w:jc w:val="center"/>
        <w:rPr>
          <w:rFonts w:ascii="Arial" w:hAnsi="Arial" w:cs="Arial"/>
          <w:sz w:val="20"/>
          <w:szCs w:val="20"/>
        </w:rPr>
      </w:pPr>
    </w:p>
    <w:p w14:paraId="4B0CBC94" w14:textId="77777777" w:rsidR="00580D49" w:rsidRDefault="00580D49" w:rsidP="008352B7">
      <w:pPr>
        <w:spacing w:line="360" w:lineRule="auto"/>
        <w:jc w:val="center"/>
        <w:rPr>
          <w:rFonts w:ascii="Arial" w:hAnsi="Arial" w:cs="Arial"/>
          <w:sz w:val="20"/>
          <w:szCs w:val="20"/>
        </w:rPr>
      </w:pPr>
    </w:p>
    <w:p w14:paraId="42CCE64F" w14:textId="77777777" w:rsidR="00580D49" w:rsidRDefault="00580D49" w:rsidP="008352B7">
      <w:pPr>
        <w:spacing w:line="360" w:lineRule="auto"/>
        <w:jc w:val="center"/>
        <w:rPr>
          <w:rFonts w:ascii="Arial" w:hAnsi="Arial" w:cs="Arial"/>
          <w:sz w:val="20"/>
          <w:szCs w:val="20"/>
        </w:rPr>
      </w:pPr>
    </w:p>
    <w:p w14:paraId="6CCEA97F" w14:textId="77777777" w:rsidR="00580D49" w:rsidRDefault="00580D49" w:rsidP="008352B7">
      <w:pPr>
        <w:spacing w:line="360" w:lineRule="auto"/>
        <w:jc w:val="center"/>
        <w:rPr>
          <w:rFonts w:ascii="Arial" w:hAnsi="Arial" w:cs="Arial"/>
          <w:sz w:val="20"/>
          <w:szCs w:val="20"/>
        </w:rPr>
      </w:pPr>
    </w:p>
    <w:p w14:paraId="4CDDCC68" w14:textId="77777777" w:rsidR="00580D49" w:rsidRDefault="00580D49" w:rsidP="008352B7">
      <w:pPr>
        <w:spacing w:line="360" w:lineRule="auto"/>
        <w:jc w:val="center"/>
        <w:rPr>
          <w:rFonts w:ascii="Arial" w:hAnsi="Arial" w:cs="Arial"/>
          <w:sz w:val="20"/>
          <w:szCs w:val="20"/>
        </w:rPr>
      </w:pPr>
    </w:p>
    <w:p w14:paraId="4A5F9624" w14:textId="77777777" w:rsidR="008C6352" w:rsidRDefault="008C6352" w:rsidP="008352B7">
      <w:pPr>
        <w:spacing w:line="360" w:lineRule="auto"/>
        <w:jc w:val="center"/>
        <w:rPr>
          <w:rFonts w:ascii="Arial" w:hAnsi="Arial" w:cs="Arial"/>
          <w:sz w:val="20"/>
          <w:szCs w:val="20"/>
        </w:rPr>
      </w:pPr>
    </w:p>
    <w:p w14:paraId="32A1734A" w14:textId="77777777" w:rsidR="00854B22" w:rsidRDefault="00854B22" w:rsidP="008352B7">
      <w:pPr>
        <w:spacing w:line="360" w:lineRule="auto"/>
        <w:jc w:val="center"/>
        <w:rPr>
          <w:rFonts w:ascii="Arial" w:hAnsi="Arial" w:cs="Arial"/>
          <w:sz w:val="20"/>
          <w:szCs w:val="20"/>
        </w:rPr>
      </w:pPr>
    </w:p>
    <w:p w14:paraId="6A7EBDEB" w14:textId="76D0AE94" w:rsidR="008352B7" w:rsidRPr="007C69F5" w:rsidRDefault="008352B7" w:rsidP="008352B7">
      <w:pPr>
        <w:spacing w:line="360" w:lineRule="auto"/>
        <w:jc w:val="center"/>
        <w:rPr>
          <w:rFonts w:ascii="Arial" w:hAnsi="Arial" w:cs="Arial"/>
          <w:b/>
          <w:bCs/>
        </w:rPr>
      </w:pPr>
      <w:r w:rsidRPr="007C69F5">
        <w:rPr>
          <w:rFonts w:ascii="Arial" w:hAnsi="Arial" w:cs="Arial"/>
          <w:b/>
          <w:bCs/>
        </w:rPr>
        <w:t>A</w:t>
      </w:r>
      <w:r w:rsidR="009A447C">
        <w:rPr>
          <w:rFonts w:ascii="Arial" w:hAnsi="Arial" w:cs="Arial"/>
          <w:b/>
          <w:bCs/>
        </w:rPr>
        <w:t>n</w:t>
      </w:r>
      <w:r w:rsidRPr="007C69F5">
        <w:rPr>
          <w:rFonts w:ascii="Arial" w:hAnsi="Arial" w:cs="Arial"/>
          <w:b/>
          <w:bCs/>
        </w:rPr>
        <w:t>exo I</w:t>
      </w:r>
    </w:p>
    <w:p w14:paraId="5B3AB7A7" w14:textId="743F5CD1" w:rsidR="008352B7" w:rsidRPr="007C69F5" w:rsidRDefault="008352B7" w:rsidP="008352B7">
      <w:pPr>
        <w:spacing w:line="360" w:lineRule="auto"/>
        <w:jc w:val="center"/>
        <w:rPr>
          <w:rFonts w:ascii="Arial" w:hAnsi="Arial" w:cs="Arial"/>
          <w:b/>
          <w:bCs/>
        </w:rPr>
      </w:pPr>
      <w:r w:rsidRPr="007C69F5">
        <w:rPr>
          <w:rFonts w:ascii="Arial" w:hAnsi="Arial" w:cs="Arial"/>
          <w:b/>
          <w:bCs/>
        </w:rPr>
        <w:t>Memória de Cálculo</w:t>
      </w:r>
    </w:p>
    <w:tbl>
      <w:tblPr>
        <w:tblStyle w:val="TabeladeGrade2"/>
        <w:tblW w:w="106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415"/>
        <w:gridCol w:w="891"/>
        <w:gridCol w:w="1427"/>
      </w:tblGrid>
      <w:tr w:rsidR="00854B22" w:rsidRPr="00BB7AF7" w14:paraId="200D1C55" w14:textId="77777777" w:rsidTr="00854B22">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877" w:type="dxa"/>
            <w:shd w:val="clear" w:color="auto" w:fill="D9D9D9" w:themeFill="background1" w:themeFillShade="D9"/>
            <w:vAlign w:val="center"/>
          </w:tcPr>
          <w:p w14:paraId="2A9F09AF" w14:textId="77777777" w:rsidR="00854B22" w:rsidRPr="00BB7AF7" w:rsidRDefault="00854B22" w:rsidP="000904A4">
            <w:pPr>
              <w:jc w:val="center"/>
              <w:rPr>
                <w:rFonts w:ascii="Arial" w:hAnsi="Arial" w:cs="Arial"/>
                <w:color w:val="000000"/>
                <w:sz w:val="20"/>
                <w:szCs w:val="20"/>
              </w:rPr>
            </w:pPr>
            <w:r w:rsidRPr="00BB7AF7">
              <w:rPr>
                <w:rFonts w:ascii="Arial" w:hAnsi="Arial" w:cs="Arial"/>
                <w:color w:val="000000"/>
                <w:sz w:val="20"/>
                <w:szCs w:val="20"/>
              </w:rPr>
              <w:t>ITEM</w:t>
            </w:r>
          </w:p>
        </w:tc>
        <w:tc>
          <w:tcPr>
            <w:tcW w:w="7415" w:type="dxa"/>
            <w:shd w:val="clear" w:color="auto" w:fill="D9D9D9" w:themeFill="background1" w:themeFillShade="D9"/>
            <w:vAlign w:val="center"/>
          </w:tcPr>
          <w:p w14:paraId="32434109" w14:textId="77777777" w:rsidR="00854B22" w:rsidRPr="00BB7AF7" w:rsidRDefault="00854B22" w:rsidP="000904A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DESCRIÇÃO ATA</w:t>
            </w:r>
          </w:p>
        </w:tc>
        <w:tc>
          <w:tcPr>
            <w:tcW w:w="891" w:type="dxa"/>
            <w:shd w:val="clear" w:color="auto" w:fill="D9D9D9" w:themeFill="background1" w:themeFillShade="D9"/>
            <w:vAlign w:val="center"/>
          </w:tcPr>
          <w:p w14:paraId="5922D487" w14:textId="77777777" w:rsidR="00854B22" w:rsidRPr="00BB7AF7" w:rsidRDefault="00854B22" w:rsidP="000904A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AF7">
              <w:rPr>
                <w:rFonts w:ascii="Arial" w:hAnsi="Arial" w:cs="Arial"/>
                <w:sz w:val="20"/>
                <w:szCs w:val="20"/>
              </w:rPr>
              <w:t>QNT</w:t>
            </w:r>
          </w:p>
        </w:tc>
        <w:tc>
          <w:tcPr>
            <w:tcW w:w="1427" w:type="dxa"/>
            <w:shd w:val="clear" w:color="auto" w:fill="D9D9D9" w:themeFill="background1" w:themeFillShade="D9"/>
            <w:vAlign w:val="center"/>
          </w:tcPr>
          <w:p w14:paraId="28402C37" w14:textId="77777777" w:rsidR="00854B22" w:rsidRPr="00BB7AF7" w:rsidRDefault="00854B22" w:rsidP="000904A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AF7">
              <w:rPr>
                <w:rFonts w:ascii="Arial" w:hAnsi="Arial" w:cs="Arial"/>
                <w:color w:val="000000"/>
                <w:sz w:val="20"/>
                <w:szCs w:val="20"/>
              </w:rPr>
              <w:t>CATMAT</w:t>
            </w:r>
          </w:p>
        </w:tc>
      </w:tr>
      <w:tr w:rsidR="00854B22" w:rsidRPr="008C6352" w14:paraId="03312794" w14:textId="77777777" w:rsidTr="00854B22">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32049A68"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w:t>
            </w:r>
          </w:p>
        </w:tc>
        <w:tc>
          <w:tcPr>
            <w:tcW w:w="7415" w:type="dxa"/>
            <w:shd w:val="clear" w:color="000000" w:fill="FFFFFF"/>
            <w:vAlign w:val="center"/>
          </w:tcPr>
          <w:p w14:paraId="75A46417"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SEMI-ABERTO. </w:t>
            </w:r>
            <w:r w:rsidRPr="008C6352">
              <w:rPr>
                <w:rFonts w:ascii="Arial" w:hAnsi="Arial" w:cs="Arial"/>
                <w:color w:val="000000"/>
                <w:sz w:val="20"/>
                <w:szCs w:val="20"/>
              </w:rPr>
              <w:t xml:space="preserve">Armário </w:t>
            </w:r>
            <w:proofErr w:type="spellStart"/>
            <w:r w:rsidRPr="008C6352">
              <w:rPr>
                <w:rFonts w:ascii="Arial" w:hAnsi="Arial" w:cs="Arial"/>
                <w:color w:val="000000"/>
                <w:sz w:val="20"/>
                <w:szCs w:val="20"/>
              </w:rPr>
              <w:t>semi-aberto</w:t>
            </w:r>
            <w:proofErr w:type="spellEnd"/>
            <w:r w:rsidRPr="008C6352">
              <w:rPr>
                <w:rFonts w:ascii="Arial" w:hAnsi="Arial" w:cs="Arial"/>
                <w:color w:val="000000"/>
                <w:sz w:val="20"/>
                <w:szCs w:val="20"/>
              </w:rPr>
              <w:t xml:space="preserve"> com duas portas, medindo 800x500x1600mm, com 3 prateleiras (1 prateleira interna, 1 prateleira superior, 1 prateleira central) em MDP 25mm; 2 portas em MDP 25mm com travamento e puxadores em polipropileno de 96mm; tampo em MDP 25mm com avanço; lateral MDP 25mm; costas MDP 03mm, base em MDP 15mm com regulagem de altura, acabamento: fita de borda.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891" w:type="dxa"/>
            <w:shd w:val="clear" w:color="000000" w:fill="FFFFFF"/>
            <w:vAlign w:val="center"/>
          </w:tcPr>
          <w:p w14:paraId="3EA0BE2B"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20</w:t>
            </w:r>
          </w:p>
        </w:tc>
        <w:tc>
          <w:tcPr>
            <w:tcW w:w="1427" w:type="dxa"/>
            <w:shd w:val="clear" w:color="auto" w:fill="auto"/>
            <w:vAlign w:val="center"/>
          </w:tcPr>
          <w:p w14:paraId="37AC3C2E"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606536</w:t>
            </w:r>
          </w:p>
        </w:tc>
      </w:tr>
      <w:tr w:rsidR="00854B22" w:rsidRPr="008C6352" w14:paraId="5FA0CF60" w14:textId="77777777" w:rsidTr="00854B22">
        <w:trPr>
          <w:trHeight w:val="979"/>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FC80953"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2</w:t>
            </w:r>
          </w:p>
        </w:tc>
        <w:tc>
          <w:tcPr>
            <w:tcW w:w="7415" w:type="dxa"/>
            <w:shd w:val="clear" w:color="000000" w:fill="FFFFFF"/>
            <w:vAlign w:val="center"/>
          </w:tcPr>
          <w:p w14:paraId="081A5D3F"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DE COZINHA. </w:t>
            </w:r>
            <w:r w:rsidRPr="008C6352">
              <w:rPr>
                <w:rFonts w:ascii="Arial" w:hAnsi="Arial" w:cs="Arial"/>
                <w:color w:val="000000"/>
                <w:sz w:val="20"/>
                <w:szCs w:val="20"/>
              </w:rPr>
              <w:t>Cozinha compacta em MDP, alto brilho e fosca com textura.</w:t>
            </w:r>
            <w:r w:rsidRPr="008C6352">
              <w:rPr>
                <w:rFonts w:ascii="Arial" w:hAnsi="Arial" w:cs="Arial"/>
                <w:color w:val="000000"/>
                <w:sz w:val="20"/>
                <w:szCs w:val="20"/>
              </w:rPr>
              <w:br/>
              <w:t>Revestimento/Acabamento: pintura UV, 5 portas e 1 gaveta, medindo 10cm de altura; 140cm de largura e 43cm de profundidade, material do tampo e estrutura: MDP. Puxador em poliestireno cromado; corrediças metálicas.</w:t>
            </w:r>
          </w:p>
        </w:tc>
        <w:tc>
          <w:tcPr>
            <w:tcW w:w="891" w:type="dxa"/>
            <w:shd w:val="clear" w:color="000000" w:fill="FFFFFF"/>
            <w:vAlign w:val="center"/>
          </w:tcPr>
          <w:p w14:paraId="7677E4D1"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w:t>
            </w:r>
          </w:p>
        </w:tc>
        <w:tc>
          <w:tcPr>
            <w:tcW w:w="1427" w:type="dxa"/>
            <w:shd w:val="clear" w:color="auto" w:fill="auto"/>
            <w:vAlign w:val="center"/>
          </w:tcPr>
          <w:p w14:paraId="70922933"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607900</w:t>
            </w:r>
          </w:p>
        </w:tc>
      </w:tr>
      <w:tr w:rsidR="00854B22" w:rsidRPr="008C6352" w14:paraId="2C8F250C" w14:textId="77777777" w:rsidTr="00854B2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37407A6E"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3</w:t>
            </w:r>
          </w:p>
        </w:tc>
        <w:tc>
          <w:tcPr>
            <w:tcW w:w="7415" w:type="dxa"/>
            <w:shd w:val="clear" w:color="000000" w:fill="FFFFFF"/>
            <w:vAlign w:val="center"/>
          </w:tcPr>
          <w:p w14:paraId="3FA59EA9"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ARMÁRIO GABINETE PARA BANHEIRO. </w:t>
            </w:r>
            <w:r w:rsidRPr="008C6352">
              <w:rPr>
                <w:rFonts w:ascii="Arial" w:hAnsi="Arial" w:cs="Arial"/>
                <w:color w:val="000000"/>
                <w:sz w:val="20"/>
                <w:szCs w:val="20"/>
              </w:rPr>
              <w:t>Armário feito em MDP 15mm, com tampo, 2 portas, com 6 divisórias com 3 prateleiras, medindo: 53cm de altura, 60cm de largura e 38cm de profundidade. Cor branca.</w:t>
            </w:r>
          </w:p>
        </w:tc>
        <w:tc>
          <w:tcPr>
            <w:tcW w:w="891" w:type="dxa"/>
            <w:shd w:val="clear" w:color="000000" w:fill="FFFFFF"/>
            <w:vAlign w:val="center"/>
          </w:tcPr>
          <w:p w14:paraId="4FC484EC"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8</w:t>
            </w:r>
          </w:p>
        </w:tc>
        <w:tc>
          <w:tcPr>
            <w:tcW w:w="1427" w:type="dxa"/>
            <w:shd w:val="clear" w:color="auto" w:fill="auto"/>
            <w:vAlign w:val="center"/>
          </w:tcPr>
          <w:p w14:paraId="412C2F2C"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603346</w:t>
            </w:r>
          </w:p>
        </w:tc>
      </w:tr>
      <w:tr w:rsidR="00854B22" w:rsidRPr="008C6352" w14:paraId="341C4A2C" w14:textId="77777777" w:rsidTr="00854B22">
        <w:trPr>
          <w:trHeight w:val="1303"/>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A8CF735"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4</w:t>
            </w:r>
          </w:p>
        </w:tc>
        <w:tc>
          <w:tcPr>
            <w:tcW w:w="7415" w:type="dxa"/>
            <w:shd w:val="clear" w:color="000000" w:fill="FFFFFF"/>
            <w:vAlign w:val="center"/>
          </w:tcPr>
          <w:p w14:paraId="5CF4686B"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BALCÃO DE COZINHA. </w:t>
            </w:r>
            <w:r w:rsidRPr="008C6352">
              <w:rPr>
                <w:rFonts w:ascii="Arial" w:hAnsi="Arial" w:cs="Arial"/>
                <w:color w:val="000000"/>
                <w:sz w:val="20"/>
                <w:szCs w:val="20"/>
              </w:rPr>
              <w:t>Balcão para cozinha modulada, estrutura reforçada em 100% MDF de 15mm, acabamento em pintura UV (brilho). Com 2 portas com dobradiças metálicas, puxadores perfil em alumínio, tampo resistente em MDF de 15mm na cor branca, acompanhado de pés com regulagem de altura. Cor do tampo: preto.</w:t>
            </w:r>
            <w:r w:rsidRPr="008C6352">
              <w:rPr>
                <w:rFonts w:ascii="Arial" w:hAnsi="Arial" w:cs="Arial"/>
                <w:color w:val="000000"/>
                <w:sz w:val="20"/>
                <w:szCs w:val="20"/>
              </w:rPr>
              <w:br/>
              <w:t>Altura até o rodapé do tampo: 92,5cm, altura 85cm, largura 70cm, profundidade 51,5cm e profundidade do tampo 53cm.</w:t>
            </w:r>
          </w:p>
        </w:tc>
        <w:tc>
          <w:tcPr>
            <w:tcW w:w="891" w:type="dxa"/>
            <w:shd w:val="clear" w:color="000000" w:fill="FFFFFF"/>
            <w:vAlign w:val="center"/>
          </w:tcPr>
          <w:p w14:paraId="2756CB9B"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4</w:t>
            </w:r>
          </w:p>
        </w:tc>
        <w:tc>
          <w:tcPr>
            <w:tcW w:w="1427" w:type="dxa"/>
            <w:shd w:val="clear" w:color="auto" w:fill="auto"/>
            <w:vAlign w:val="center"/>
          </w:tcPr>
          <w:p w14:paraId="47CDC104"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483343</w:t>
            </w:r>
          </w:p>
        </w:tc>
      </w:tr>
      <w:tr w:rsidR="00854B22" w:rsidRPr="008C6352" w14:paraId="3B096440" w14:textId="77777777" w:rsidTr="00854B22">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3C563A46"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5</w:t>
            </w:r>
          </w:p>
        </w:tc>
        <w:tc>
          <w:tcPr>
            <w:tcW w:w="7415" w:type="dxa"/>
            <w:shd w:val="clear" w:color="000000" w:fill="FFFFFF"/>
            <w:vAlign w:val="center"/>
          </w:tcPr>
          <w:p w14:paraId="5306636C"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BALCÃO DE RECEPÇÃO ACESSÍVEL.</w:t>
            </w:r>
            <w:r w:rsidRPr="008C6352">
              <w:rPr>
                <w:rFonts w:ascii="Arial" w:hAnsi="Arial" w:cs="Arial"/>
                <w:color w:val="000000"/>
                <w:sz w:val="20"/>
                <w:szCs w:val="20"/>
              </w:rPr>
              <w:t xml:space="preserve"> Balcão para atendimento executivo, reto, medindo 1m de largura, com frisos, retangular, confeccionado em MDP maciço, dispondo de módulo para cadeirantes: Superfície com extensão mínima de 0,90m a 1,05m de altura entre 0,90m e o piso, assegurando largura livre mínima sob a superfície de 0,80m. Garantida aproximação lateral à PCR e circulação adjacente que permita giro de 180º. Deve assegurar altura livre sob a superfície de no mínimo 0,73m, com profundidade mínima de 0,30m para permitir a aproximação frontal ou lateral (NBR 9050/2015).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891" w:type="dxa"/>
            <w:shd w:val="clear" w:color="000000" w:fill="FFFFFF"/>
            <w:vAlign w:val="center"/>
          </w:tcPr>
          <w:p w14:paraId="372117D4"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8</w:t>
            </w:r>
          </w:p>
        </w:tc>
        <w:tc>
          <w:tcPr>
            <w:tcW w:w="1427" w:type="dxa"/>
            <w:shd w:val="clear" w:color="auto" w:fill="auto"/>
            <w:vAlign w:val="center"/>
          </w:tcPr>
          <w:p w14:paraId="0B9BE195"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603280</w:t>
            </w:r>
          </w:p>
        </w:tc>
      </w:tr>
      <w:tr w:rsidR="00854B22" w:rsidRPr="008C6352" w14:paraId="2AEA1B91" w14:textId="77777777" w:rsidTr="00854B22">
        <w:trPr>
          <w:trHeight w:val="323"/>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7257B341"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6</w:t>
            </w:r>
          </w:p>
        </w:tc>
        <w:tc>
          <w:tcPr>
            <w:tcW w:w="7415" w:type="dxa"/>
            <w:shd w:val="clear" w:color="000000" w:fill="FFFFFF"/>
            <w:vAlign w:val="center"/>
          </w:tcPr>
          <w:p w14:paraId="2984B3CF"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BANQUETA DE MADEIRA. </w:t>
            </w:r>
            <w:r w:rsidRPr="008C6352">
              <w:rPr>
                <w:rFonts w:ascii="Arial" w:hAnsi="Arial" w:cs="Arial"/>
                <w:color w:val="000000"/>
                <w:sz w:val="20"/>
                <w:szCs w:val="20"/>
              </w:rPr>
              <w:t>Banqueta de madeira medindo 0,37x0,43x0,70 (</w:t>
            </w:r>
            <w:proofErr w:type="spellStart"/>
            <w:r w:rsidRPr="008C6352">
              <w:rPr>
                <w:rFonts w:ascii="Arial" w:hAnsi="Arial" w:cs="Arial"/>
                <w:color w:val="000000"/>
                <w:sz w:val="20"/>
                <w:szCs w:val="20"/>
              </w:rPr>
              <w:t>LxCxH</w:t>
            </w:r>
            <w:proofErr w:type="spellEnd"/>
            <w:r w:rsidRPr="008C6352">
              <w:rPr>
                <w:rFonts w:ascii="Arial" w:hAnsi="Arial" w:cs="Arial"/>
                <w:color w:val="000000"/>
                <w:sz w:val="20"/>
                <w:szCs w:val="20"/>
              </w:rPr>
              <w:t>).</w:t>
            </w:r>
            <w:r w:rsidRPr="008C6352">
              <w:rPr>
                <w:rFonts w:ascii="Arial" w:hAnsi="Arial" w:cs="Arial"/>
                <w:b/>
                <w:bCs/>
                <w:color w:val="000000"/>
                <w:sz w:val="20"/>
                <w:szCs w:val="20"/>
              </w:rPr>
              <w:t>..</w:t>
            </w:r>
          </w:p>
        </w:tc>
        <w:tc>
          <w:tcPr>
            <w:tcW w:w="891" w:type="dxa"/>
            <w:shd w:val="clear" w:color="000000" w:fill="FFFFFF"/>
            <w:vAlign w:val="center"/>
          </w:tcPr>
          <w:p w14:paraId="62F2D4F4"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60</w:t>
            </w:r>
          </w:p>
        </w:tc>
        <w:tc>
          <w:tcPr>
            <w:tcW w:w="1427" w:type="dxa"/>
            <w:shd w:val="clear" w:color="auto" w:fill="auto"/>
            <w:vAlign w:val="center"/>
          </w:tcPr>
          <w:p w14:paraId="18E07CCB"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602421</w:t>
            </w:r>
          </w:p>
        </w:tc>
      </w:tr>
      <w:tr w:rsidR="00854B22" w:rsidRPr="008C6352" w14:paraId="72131B91" w14:textId="77777777" w:rsidTr="00854B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723052BA"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lastRenderedPageBreak/>
              <w:t>7</w:t>
            </w:r>
          </w:p>
        </w:tc>
        <w:tc>
          <w:tcPr>
            <w:tcW w:w="7415" w:type="dxa"/>
            <w:shd w:val="clear" w:color="000000" w:fill="FFFFFF"/>
            <w:vAlign w:val="center"/>
          </w:tcPr>
          <w:p w14:paraId="42E2AD98"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CADEIRA ESTOFADA. </w:t>
            </w:r>
            <w:r w:rsidRPr="008C6352">
              <w:rPr>
                <w:rFonts w:ascii="Arial" w:hAnsi="Arial" w:cs="Arial"/>
                <w:color w:val="000000"/>
                <w:sz w:val="20"/>
                <w:szCs w:val="20"/>
              </w:rPr>
              <w:t xml:space="preserve">Cadeira de madeira maciça, com assento estofado, medindo aproximadamente 95cm de altura, 56cm de largura e 52cm de profundidade. Cor: mel, estofado em napa, off </w:t>
            </w:r>
            <w:proofErr w:type="spellStart"/>
            <w:r w:rsidRPr="008C6352">
              <w:rPr>
                <w:rFonts w:ascii="Arial" w:hAnsi="Arial" w:cs="Arial"/>
                <w:color w:val="000000"/>
                <w:sz w:val="20"/>
                <w:szCs w:val="20"/>
              </w:rPr>
              <w:t>white</w:t>
            </w:r>
            <w:proofErr w:type="spellEnd"/>
            <w:r w:rsidRPr="008C6352">
              <w:rPr>
                <w:rFonts w:ascii="Arial" w:hAnsi="Arial" w:cs="Arial"/>
                <w:color w:val="000000"/>
                <w:sz w:val="20"/>
                <w:szCs w:val="20"/>
              </w:rPr>
              <w:t>.</w:t>
            </w:r>
          </w:p>
        </w:tc>
        <w:tc>
          <w:tcPr>
            <w:tcW w:w="891" w:type="dxa"/>
            <w:shd w:val="clear" w:color="000000" w:fill="FFFFFF"/>
            <w:vAlign w:val="center"/>
          </w:tcPr>
          <w:p w14:paraId="0D2A7C29"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50</w:t>
            </w:r>
          </w:p>
        </w:tc>
        <w:tc>
          <w:tcPr>
            <w:tcW w:w="1427" w:type="dxa"/>
            <w:shd w:val="clear" w:color="auto" w:fill="auto"/>
            <w:vAlign w:val="center"/>
          </w:tcPr>
          <w:p w14:paraId="31E9DF80"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469172</w:t>
            </w:r>
          </w:p>
        </w:tc>
      </w:tr>
      <w:tr w:rsidR="00854B22" w:rsidRPr="008C6352" w14:paraId="4471DE76" w14:textId="77777777" w:rsidTr="00854B22">
        <w:trPr>
          <w:trHeight w:val="809"/>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62158C46"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8</w:t>
            </w:r>
          </w:p>
        </w:tc>
        <w:tc>
          <w:tcPr>
            <w:tcW w:w="7415" w:type="dxa"/>
            <w:shd w:val="clear" w:color="auto" w:fill="auto"/>
            <w:vAlign w:val="center"/>
          </w:tcPr>
          <w:p w14:paraId="6FB34A58"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CADEIRA DE MADEIRA MACIÇA. </w:t>
            </w:r>
            <w:r w:rsidRPr="008C6352">
              <w:rPr>
                <w:rFonts w:ascii="Arial" w:hAnsi="Arial" w:cs="Arial"/>
                <w:color w:val="000000"/>
                <w:sz w:val="20"/>
                <w:szCs w:val="20"/>
              </w:rPr>
              <w:t xml:space="preserve">Cadeira de madeira maciça marrom </w:t>
            </w:r>
            <w:proofErr w:type="spellStart"/>
            <w:r w:rsidRPr="008C6352">
              <w:rPr>
                <w:rFonts w:ascii="Arial" w:hAnsi="Arial" w:cs="Arial"/>
                <w:color w:val="000000"/>
                <w:sz w:val="20"/>
                <w:szCs w:val="20"/>
              </w:rPr>
              <w:t>antique</w:t>
            </w:r>
            <w:proofErr w:type="spellEnd"/>
            <w:r w:rsidRPr="008C6352">
              <w:rPr>
                <w:rFonts w:ascii="Arial" w:hAnsi="Arial" w:cs="Arial"/>
                <w:color w:val="000000"/>
                <w:sz w:val="20"/>
                <w:szCs w:val="20"/>
              </w:rPr>
              <w:t>, medindo 41.5D x 48W x 100 H centímetros, no estilo antigo, material madeira, padrão sólido, estilo da parte de trás. Encosto horizontal, peso do produto 26.4 libras. Cor marrom.</w:t>
            </w:r>
          </w:p>
        </w:tc>
        <w:tc>
          <w:tcPr>
            <w:tcW w:w="891" w:type="dxa"/>
            <w:shd w:val="clear" w:color="auto" w:fill="auto"/>
            <w:vAlign w:val="center"/>
          </w:tcPr>
          <w:p w14:paraId="4C3807E8"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20</w:t>
            </w:r>
          </w:p>
        </w:tc>
        <w:tc>
          <w:tcPr>
            <w:tcW w:w="1427" w:type="dxa"/>
            <w:shd w:val="clear" w:color="auto" w:fill="auto"/>
            <w:vAlign w:val="center"/>
          </w:tcPr>
          <w:p w14:paraId="1C942587"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247412</w:t>
            </w:r>
          </w:p>
        </w:tc>
      </w:tr>
      <w:tr w:rsidR="00854B22" w:rsidRPr="008C6352" w14:paraId="1BF35F6D" w14:textId="77777777" w:rsidTr="00854B2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5F70378C"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9</w:t>
            </w:r>
          </w:p>
        </w:tc>
        <w:tc>
          <w:tcPr>
            <w:tcW w:w="7415" w:type="dxa"/>
            <w:shd w:val="clear" w:color="auto" w:fill="auto"/>
            <w:vAlign w:val="center"/>
          </w:tcPr>
          <w:p w14:paraId="6F0FD82A"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POLTRONA HIDRÁULICA RECLINÁVEL. </w:t>
            </w:r>
            <w:r w:rsidRPr="008C6352">
              <w:rPr>
                <w:rFonts w:ascii="Arial" w:hAnsi="Arial" w:cs="Arial"/>
                <w:color w:val="000000"/>
                <w:sz w:val="20"/>
                <w:szCs w:val="20"/>
              </w:rPr>
              <w:t xml:space="preserve">Poltrona hidráulica reclinável em espuma de alta densidade com tecido em </w:t>
            </w:r>
            <w:proofErr w:type="spellStart"/>
            <w:r w:rsidRPr="008C6352">
              <w:rPr>
                <w:rFonts w:ascii="Arial" w:hAnsi="Arial" w:cs="Arial"/>
                <w:color w:val="000000"/>
                <w:sz w:val="20"/>
                <w:szCs w:val="20"/>
              </w:rPr>
              <w:t>courvin</w:t>
            </w:r>
            <w:proofErr w:type="spellEnd"/>
            <w:r w:rsidRPr="008C6352">
              <w:rPr>
                <w:rFonts w:ascii="Arial" w:hAnsi="Arial" w:cs="Arial"/>
                <w:color w:val="000000"/>
                <w:sz w:val="20"/>
                <w:szCs w:val="20"/>
              </w:rPr>
              <w:t xml:space="preserve">, braços e </w:t>
            </w:r>
            <w:proofErr w:type="spellStart"/>
            <w:r w:rsidRPr="008C6352">
              <w:rPr>
                <w:rFonts w:ascii="Arial" w:hAnsi="Arial" w:cs="Arial"/>
                <w:color w:val="000000"/>
                <w:sz w:val="20"/>
                <w:szCs w:val="20"/>
              </w:rPr>
              <w:t>parapé</w:t>
            </w:r>
            <w:proofErr w:type="spellEnd"/>
            <w:r w:rsidRPr="008C6352">
              <w:rPr>
                <w:rFonts w:ascii="Arial" w:hAnsi="Arial" w:cs="Arial"/>
                <w:color w:val="000000"/>
                <w:sz w:val="20"/>
                <w:szCs w:val="20"/>
              </w:rPr>
              <w:t xml:space="preserve"> cromados, apoio de cabeça com ajuste de altura e removível para mais conforto, base hidráulica giratória e com regulagem de altura. Medidas aproximadas: profundidade: 47cm - altura do chão ao assento com o hidráulico baixo: 44cm - altura do assento ao encosto: 50cm - altura do chão ao assento com o hidráulico alto: 56cm - encosto de cabeça: 12cm - capacidade suportada até 130kg e reclinada suporta até 110kg. </w:t>
            </w:r>
            <w:r w:rsidRPr="008C6352">
              <w:rPr>
                <w:rFonts w:ascii="Arial" w:hAnsi="Arial" w:cs="Arial"/>
                <w:b/>
                <w:bCs/>
                <w:color w:val="000000"/>
                <w:sz w:val="20"/>
                <w:szCs w:val="20"/>
              </w:rPr>
              <w:t xml:space="preserve">  </w:t>
            </w:r>
          </w:p>
        </w:tc>
        <w:tc>
          <w:tcPr>
            <w:tcW w:w="891" w:type="dxa"/>
            <w:shd w:val="clear" w:color="auto" w:fill="auto"/>
            <w:vAlign w:val="center"/>
          </w:tcPr>
          <w:p w14:paraId="4DE4A916"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427" w:type="dxa"/>
            <w:shd w:val="clear" w:color="auto" w:fill="auto"/>
            <w:vAlign w:val="center"/>
          </w:tcPr>
          <w:p w14:paraId="58378523"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616043</w:t>
            </w:r>
          </w:p>
        </w:tc>
      </w:tr>
      <w:tr w:rsidR="00854B22" w:rsidRPr="008C6352" w14:paraId="199593C0"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62A08A59"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10</w:t>
            </w:r>
          </w:p>
        </w:tc>
        <w:tc>
          <w:tcPr>
            <w:tcW w:w="7415" w:type="dxa"/>
            <w:shd w:val="clear" w:color="auto" w:fill="auto"/>
            <w:vAlign w:val="center"/>
          </w:tcPr>
          <w:p w14:paraId="43E8698C"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CAVALETE FLIP-CHART COM QUADRO BRANCO E BANDEJA. </w:t>
            </w:r>
            <w:r w:rsidRPr="008C6352">
              <w:rPr>
                <w:rFonts w:ascii="Arial" w:hAnsi="Arial" w:cs="Arial"/>
                <w:color w:val="000000"/>
                <w:sz w:val="20"/>
                <w:szCs w:val="20"/>
              </w:rPr>
              <w:t>Cavalete quadro branco fixado no flip com fixação simples, medindo 58x90x170cm.</w:t>
            </w:r>
          </w:p>
        </w:tc>
        <w:tc>
          <w:tcPr>
            <w:tcW w:w="891" w:type="dxa"/>
            <w:shd w:val="clear" w:color="auto" w:fill="auto"/>
            <w:vAlign w:val="center"/>
          </w:tcPr>
          <w:p w14:paraId="46260B4E"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10</w:t>
            </w:r>
          </w:p>
        </w:tc>
        <w:tc>
          <w:tcPr>
            <w:tcW w:w="1427" w:type="dxa"/>
            <w:shd w:val="clear" w:color="auto" w:fill="auto"/>
            <w:vAlign w:val="center"/>
          </w:tcPr>
          <w:p w14:paraId="3C8C9B4F"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389949</w:t>
            </w:r>
          </w:p>
        </w:tc>
      </w:tr>
      <w:tr w:rsidR="00854B22" w:rsidRPr="008C6352" w14:paraId="0A077FB6"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1A51E2A0"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11</w:t>
            </w:r>
          </w:p>
        </w:tc>
        <w:tc>
          <w:tcPr>
            <w:tcW w:w="7415" w:type="dxa"/>
            <w:shd w:val="clear" w:color="000000" w:fill="FFFFFF"/>
            <w:vAlign w:val="center"/>
          </w:tcPr>
          <w:p w14:paraId="526FDE9A"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MESA PARA ESCRITÓRIO EM L GRANDE. </w:t>
            </w:r>
            <w:r w:rsidRPr="008C6352">
              <w:rPr>
                <w:rFonts w:ascii="Arial" w:hAnsi="Arial" w:cs="Arial"/>
                <w:color w:val="000000"/>
                <w:sz w:val="20"/>
                <w:szCs w:val="20"/>
              </w:rPr>
              <w:t xml:space="preserve">Mesa para escritório, em formato L, com caixas de tomada, estrutura em MDP, e partes em </w:t>
            </w:r>
            <w:proofErr w:type="spellStart"/>
            <w:r w:rsidRPr="008C6352">
              <w:rPr>
                <w:rFonts w:ascii="Arial" w:hAnsi="Arial" w:cs="Arial"/>
                <w:color w:val="000000"/>
                <w:sz w:val="20"/>
                <w:szCs w:val="20"/>
              </w:rPr>
              <w:t>Tamburato</w:t>
            </w:r>
            <w:proofErr w:type="spellEnd"/>
            <w:r w:rsidRPr="008C6352">
              <w:rPr>
                <w:rFonts w:ascii="Arial" w:hAnsi="Arial" w:cs="Arial"/>
                <w:color w:val="000000"/>
                <w:sz w:val="20"/>
                <w:szCs w:val="20"/>
              </w:rPr>
              <w:t xml:space="preserve"> de 50mm de espessura, robusto e de alta qualidade, com detalhes na lateral externa, gavetas, revestimento em BP e bordas em PVC conforme especificações anexas (ANEXO III). Cor: charuto/preto.</w:t>
            </w:r>
          </w:p>
        </w:tc>
        <w:tc>
          <w:tcPr>
            <w:tcW w:w="891" w:type="dxa"/>
            <w:shd w:val="clear" w:color="000000" w:fill="FFFFFF"/>
            <w:vAlign w:val="center"/>
          </w:tcPr>
          <w:p w14:paraId="28BBA8EA"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427" w:type="dxa"/>
            <w:shd w:val="clear" w:color="auto" w:fill="auto"/>
            <w:vAlign w:val="center"/>
          </w:tcPr>
          <w:p w14:paraId="424BF339"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612102</w:t>
            </w:r>
          </w:p>
        </w:tc>
      </w:tr>
      <w:tr w:rsidR="00854B22" w:rsidRPr="008C6352" w14:paraId="73C399B2"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5CBB1300"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12</w:t>
            </w:r>
          </w:p>
        </w:tc>
        <w:tc>
          <w:tcPr>
            <w:tcW w:w="7415" w:type="dxa"/>
            <w:shd w:val="clear" w:color="auto" w:fill="auto"/>
            <w:vAlign w:val="center"/>
          </w:tcPr>
          <w:p w14:paraId="0FD4D573"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MESA 1X1. </w:t>
            </w:r>
            <w:r w:rsidRPr="008C6352">
              <w:rPr>
                <w:rFonts w:ascii="Arial" w:hAnsi="Arial" w:cs="Arial"/>
                <w:color w:val="000000"/>
                <w:sz w:val="20"/>
                <w:szCs w:val="20"/>
              </w:rPr>
              <w:t>Mesa fixa quadrada com 4 pés, em madeira maciça, medindo aproximadamente: 90cm de comprimento, 90cm de largura e 90cm de altura.</w:t>
            </w:r>
          </w:p>
        </w:tc>
        <w:tc>
          <w:tcPr>
            <w:tcW w:w="891" w:type="dxa"/>
            <w:shd w:val="clear" w:color="auto" w:fill="auto"/>
            <w:vAlign w:val="center"/>
          </w:tcPr>
          <w:p w14:paraId="730D4636"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color w:val="000000"/>
                <w:sz w:val="20"/>
                <w:szCs w:val="20"/>
              </w:rPr>
              <w:t>15</w:t>
            </w:r>
          </w:p>
        </w:tc>
        <w:tc>
          <w:tcPr>
            <w:tcW w:w="1427" w:type="dxa"/>
            <w:shd w:val="clear" w:color="auto" w:fill="auto"/>
            <w:vAlign w:val="center"/>
          </w:tcPr>
          <w:p w14:paraId="5F4B709D"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485786</w:t>
            </w:r>
          </w:p>
        </w:tc>
      </w:tr>
      <w:tr w:rsidR="00854B22" w:rsidRPr="008C6352" w14:paraId="323071E4"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31EC3F78"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13</w:t>
            </w:r>
          </w:p>
        </w:tc>
        <w:tc>
          <w:tcPr>
            <w:tcW w:w="7415" w:type="dxa"/>
            <w:shd w:val="clear" w:color="auto" w:fill="auto"/>
            <w:vAlign w:val="center"/>
          </w:tcPr>
          <w:p w14:paraId="4F4BB788"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MÓDULOS EXPOSITORES. </w:t>
            </w:r>
            <w:r w:rsidRPr="008C6352">
              <w:rPr>
                <w:rFonts w:ascii="Arial" w:hAnsi="Arial" w:cs="Arial"/>
                <w:color w:val="000000"/>
                <w:sz w:val="20"/>
                <w:szCs w:val="20"/>
              </w:rPr>
              <w:t>Módulos expositores tipo tablado em MDF naval com 1,30x1,20 de largura e 30cm de altura.</w:t>
            </w:r>
          </w:p>
        </w:tc>
        <w:tc>
          <w:tcPr>
            <w:tcW w:w="891" w:type="dxa"/>
            <w:shd w:val="clear" w:color="auto" w:fill="auto"/>
            <w:vAlign w:val="center"/>
          </w:tcPr>
          <w:p w14:paraId="26CCCD8D"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427" w:type="dxa"/>
            <w:shd w:val="clear" w:color="auto" w:fill="auto"/>
            <w:vAlign w:val="center"/>
          </w:tcPr>
          <w:p w14:paraId="19F65857"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460960</w:t>
            </w:r>
          </w:p>
        </w:tc>
      </w:tr>
      <w:tr w:rsidR="00854B22" w:rsidRPr="008C6352" w14:paraId="4743214A"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78E14E5"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14</w:t>
            </w:r>
          </w:p>
        </w:tc>
        <w:tc>
          <w:tcPr>
            <w:tcW w:w="7415" w:type="dxa"/>
            <w:shd w:val="clear" w:color="000000" w:fill="FFFFFF"/>
            <w:vAlign w:val="center"/>
          </w:tcPr>
          <w:p w14:paraId="70C4393B"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ORGANIZADORA DE BOLAS. </w:t>
            </w:r>
            <w:r w:rsidRPr="008C6352">
              <w:rPr>
                <w:rFonts w:ascii="Arial" w:hAnsi="Arial" w:cs="Arial"/>
                <w:color w:val="000000"/>
                <w:sz w:val="20"/>
                <w:szCs w:val="20"/>
              </w:rPr>
              <w:t>Estante de Ferro pintura epóxi(eletrostática), medindo 1,73x0,63x0,90m</w:t>
            </w:r>
          </w:p>
        </w:tc>
        <w:tc>
          <w:tcPr>
            <w:tcW w:w="891" w:type="dxa"/>
            <w:shd w:val="clear" w:color="000000" w:fill="FFFFFF"/>
            <w:vAlign w:val="center"/>
          </w:tcPr>
          <w:p w14:paraId="32D4746F"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4</w:t>
            </w:r>
          </w:p>
        </w:tc>
        <w:tc>
          <w:tcPr>
            <w:tcW w:w="1427" w:type="dxa"/>
            <w:shd w:val="clear" w:color="auto" w:fill="auto"/>
            <w:vAlign w:val="center"/>
          </w:tcPr>
          <w:p w14:paraId="1B83A4A9"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611482</w:t>
            </w:r>
          </w:p>
        </w:tc>
      </w:tr>
      <w:tr w:rsidR="00854B22" w:rsidRPr="008C6352" w14:paraId="48A7DAA7"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7560F895"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15</w:t>
            </w:r>
          </w:p>
        </w:tc>
        <w:tc>
          <w:tcPr>
            <w:tcW w:w="7415" w:type="dxa"/>
            <w:shd w:val="clear" w:color="000000" w:fill="FFFFFF"/>
            <w:vAlign w:val="center"/>
          </w:tcPr>
          <w:p w14:paraId="242D7121"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KIT DE LIXEIRA COLETIVA SELETIVA. </w:t>
            </w:r>
            <w:r w:rsidRPr="008C6352">
              <w:rPr>
                <w:rFonts w:ascii="Arial" w:hAnsi="Arial" w:cs="Arial"/>
                <w:color w:val="000000"/>
                <w:sz w:val="20"/>
                <w:szCs w:val="20"/>
              </w:rPr>
              <w:t>Conjunto de lixeira coletiva seletiva - cap. 60L. Kit composto por 5 coletores para coleta de resíduos orgânicos e seletivos, para área externa, sendo: 1 coletor para lixo reciclável (vidro), com capacidade de 60 litros; 1 coletor para lixo reciclável (papel), com capacidade de 60 litros; 1 coletor para lixo reciclável (metal), com capacidade de 60 litros; 1 coletor para lixo orgânico (alimentos), com capacidade de 60 litros; 1 coletor para lixo não reciclável, com capacidade de 60 litros</w:t>
            </w:r>
          </w:p>
        </w:tc>
        <w:tc>
          <w:tcPr>
            <w:tcW w:w="891" w:type="dxa"/>
            <w:shd w:val="clear" w:color="000000" w:fill="FFFFFF"/>
            <w:vAlign w:val="center"/>
          </w:tcPr>
          <w:p w14:paraId="7E59C258"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30</w:t>
            </w:r>
          </w:p>
        </w:tc>
        <w:tc>
          <w:tcPr>
            <w:tcW w:w="1427" w:type="dxa"/>
            <w:shd w:val="clear" w:color="auto" w:fill="auto"/>
            <w:vAlign w:val="center"/>
          </w:tcPr>
          <w:p w14:paraId="5481B57C"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612129</w:t>
            </w:r>
          </w:p>
        </w:tc>
      </w:tr>
      <w:tr w:rsidR="00854B22" w:rsidRPr="008C6352" w14:paraId="6D62CF69"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6A7C10DB"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16</w:t>
            </w:r>
          </w:p>
        </w:tc>
        <w:tc>
          <w:tcPr>
            <w:tcW w:w="7415" w:type="dxa"/>
            <w:shd w:val="clear" w:color="000000" w:fill="FFFFFF"/>
            <w:vAlign w:val="center"/>
          </w:tcPr>
          <w:p w14:paraId="349F99BF"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ESPELHO GRANDE. </w:t>
            </w:r>
            <w:r w:rsidRPr="008C6352">
              <w:rPr>
                <w:rFonts w:ascii="Arial" w:hAnsi="Arial" w:cs="Arial"/>
                <w:color w:val="000000"/>
                <w:sz w:val="20"/>
                <w:szCs w:val="20"/>
              </w:rPr>
              <w:t xml:space="preserve">Espelho incolor, com espessura 6mm, acabamento </w:t>
            </w:r>
            <w:proofErr w:type="spellStart"/>
            <w:r w:rsidRPr="008C6352">
              <w:rPr>
                <w:rFonts w:ascii="Arial" w:hAnsi="Arial" w:cs="Arial"/>
                <w:color w:val="000000"/>
                <w:sz w:val="20"/>
                <w:szCs w:val="20"/>
              </w:rPr>
              <w:t>bisotê</w:t>
            </w:r>
            <w:proofErr w:type="spellEnd"/>
            <w:r w:rsidRPr="008C6352">
              <w:rPr>
                <w:rFonts w:ascii="Arial" w:hAnsi="Arial" w:cs="Arial"/>
                <w:color w:val="000000"/>
                <w:sz w:val="20"/>
                <w:szCs w:val="20"/>
              </w:rPr>
              <w:t xml:space="preserve"> de 30mm, e instalado utilizando fita dupla face, face estrutural de, no mínimo UHB 25 e espessura mínima de 30 nivelados com superfície onde será fixado, medindo 1,75x1,25.</w:t>
            </w:r>
          </w:p>
        </w:tc>
        <w:tc>
          <w:tcPr>
            <w:tcW w:w="891" w:type="dxa"/>
            <w:shd w:val="clear" w:color="000000" w:fill="FFFFFF"/>
            <w:vAlign w:val="center"/>
          </w:tcPr>
          <w:p w14:paraId="69D9F559"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10</w:t>
            </w:r>
          </w:p>
        </w:tc>
        <w:tc>
          <w:tcPr>
            <w:tcW w:w="1427" w:type="dxa"/>
            <w:shd w:val="clear" w:color="auto" w:fill="auto"/>
            <w:vAlign w:val="center"/>
          </w:tcPr>
          <w:p w14:paraId="69A643AD"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616062</w:t>
            </w:r>
          </w:p>
        </w:tc>
      </w:tr>
      <w:tr w:rsidR="00854B22" w:rsidRPr="008C6352" w14:paraId="3A52C6DB"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2BBF38C"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17</w:t>
            </w:r>
          </w:p>
        </w:tc>
        <w:tc>
          <w:tcPr>
            <w:tcW w:w="7415" w:type="dxa"/>
            <w:shd w:val="clear" w:color="000000" w:fill="FFFFFF"/>
            <w:vAlign w:val="center"/>
          </w:tcPr>
          <w:p w14:paraId="7F7AF3D5"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BANCO GRANDE.</w:t>
            </w:r>
            <w:r w:rsidRPr="008C6352">
              <w:rPr>
                <w:rFonts w:ascii="Arial" w:hAnsi="Arial" w:cs="Arial"/>
                <w:color w:val="000000"/>
                <w:sz w:val="20"/>
                <w:szCs w:val="20"/>
              </w:rPr>
              <w:t xml:space="preserve"> Banco rústico de madeira. Medindo 2m de comprimento e 30 centímetros de largura, confeccionado em cedro de 4cm de espessura selado e envernizado.</w:t>
            </w:r>
          </w:p>
        </w:tc>
        <w:tc>
          <w:tcPr>
            <w:tcW w:w="891" w:type="dxa"/>
            <w:shd w:val="clear" w:color="000000" w:fill="FFFFFF"/>
            <w:vAlign w:val="center"/>
          </w:tcPr>
          <w:p w14:paraId="2AE93881"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5</w:t>
            </w:r>
          </w:p>
        </w:tc>
        <w:tc>
          <w:tcPr>
            <w:tcW w:w="1427" w:type="dxa"/>
            <w:shd w:val="clear" w:color="auto" w:fill="auto"/>
            <w:vAlign w:val="center"/>
          </w:tcPr>
          <w:p w14:paraId="50297CA9"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239673</w:t>
            </w:r>
          </w:p>
        </w:tc>
      </w:tr>
      <w:tr w:rsidR="00854B22" w:rsidRPr="008C6352" w14:paraId="41C6F297"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14A381F3"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18</w:t>
            </w:r>
          </w:p>
        </w:tc>
        <w:tc>
          <w:tcPr>
            <w:tcW w:w="7415" w:type="dxa"/>
            <w:shd w:val="clear" w:color="000000" w:fill="FFFFFF"/>
            <w:vAlign w:val="center"/>
          </w:tcPr>
          <w:p w14:paraId="5FBCF834"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ESTAÇÃO DE TRABALHO PARA 6 PESSOAS. </w:t>
            </w:r>
            <w:r w:rsidRPr="008C6352">
              <w:rPr>
                <w:rFonts w:ascii="Arial" w:hAnsi="Arial" w:cs="Arial"/>
                <w:color w:val="000000"/>
                <w:sz w:val="20"/>
                <w:szCs w:val="20"/>
              </w:rPr>
              <w:t xml:space="preserve">Mesas plataforma com 6 lugares, sendo 1 com 4 posições e 1 com 2 posições, finalizando 6 posições. Tampos em MDP 30mm </w:t>
            </w:r>
            <w:proofErr w:type="spellStart"/>
            <w:r w:rsidRPr="008C6352">
              <w:rPr>
                <w:rFonts w:ascii="Arial" w:hAnsi="Arial" w:cs="Arial"/>
                <w:color w:val="000000"/>
                <w:sz w:val="20"/>
                <w:szCs w:val="20"/>
              </w:rPr>
              <w:t>reengrossado</w:t>
            </w:r>
            <w:proofErr w:type="spellEnd"/>
            <w:r w:rsidRPr="008C6352">
              <w:rPr>
                <w:rFonts w:ascii="Arial" w:hAnsi="Arial" w:cs="Arial"/>
                <w:color w:val="000000"/>
                <w:sz w:val="20"/>
                <w:szCs w:val="20"/>
              </w:rPr>
              <w:t xml:space="preserve"> somente nas bordas, com filete nos contornos. Pés em MDP de 25mm, com filete nos contornos. Com tampo central com painel divisor em MDP e caixa de suporte para tomadas. Mesas medindo 900 de largura e 60 de profundidade; painel lateral divisor medindo 43 de altura e 40 de profundidade.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r w:rsidRPr="008C6352">
              <w:rPr>
                <w:rFonts w:ascii="Arial" w:hAnsi="Arial" w:cs="Arial"/>
                <w:b/>
                <w:bCs/>
                <w:color w:val="000000"/>
                <w:sz w:val="20"/>
                <w:szCs w:val="20"/>
              </w:rPr>
              <w:t>.</w:t>
            </w:r>
          </w:p>
        </w:tc>
        <w:tc>
          <w:tcPr>
            <w:tcW w:w="891" w:type="dxa"/>
            <w:shd w:val="clear" w:color="000000" w:fill="FFFFFF"/>
            <w:vAlign w:val="center"/>
          </w:tcPr>
          <w:p w14:paraId="6F8AD42E"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2</w:t>
            </w:r>
          </w:p>
        </w:tc>
        <w:tc>
          <w:tcPr>
            <w:tcW w:w="1427" w:type="dxa"/>
            <w:shd w:val="clear" w:color="auto" w:fill="auto"/>
            <w:vAlign w:val="center"/>
          </w:tcPr>
          <w:p w14:paraId="3BFADB21"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123455</w:t>
            </w:r>
          </w:p>
        </w:tc>
      </w:tr>
      <w:tr w:rsidR="00854B22" w:rsidRPr="008C6352" w14:paraId="730131B5" w14:textId="77777777" w:rsidTr="00854B22">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8555CC1"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19</w:t>
            </w:r>
          </w:p>
        </w:tc>
        <w:tc>
          <w:tcPr>
            <w:tcW w:w="7415" w:type="dxa"/>
            <w:shd w:val="clear" w:color="000000" w:fill="FFFFFF"/>
            <w:vAlign w:val="center"/>
          </w:tcPr>
          <w:p w14:paraId="4DD4200B"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ESTAÇÃO DE TRABALHO PARA 4 PESSOAS. </w:t>
            </w:r>
            <w:r w:rsidRPr="008C6352">
              <w:rPr>
                <w:rFonts w:ascii="Arial" w:hAnsi="Arial" w:cs="Arial"/>
                <w:color w:val="000000"/>
                <w:sz w:val="20"/>
                <w:szCs w:val="20"/>
              </w:rPr>
              <w:t xml:space="preserve">Estação de trabalho para quatro pessoas, pés de metal (formato trave ou ciclo) com pintura epóxi pó e pés reguláveis, tampo 18,25 ou 40mm em MDP BP – com fita 2mm ou 1mm, com biombo divisor (laterais e frontais) em MDP, caixa de acesso a tomadas com </w:t>
            </w:r>
            <w:r w:rsidRPr="008C6352">
              <w:rPr>
                <w:rFonts w:ascii="Arial" w:hAnsi="Arial" w:cs="Arial"/>
                <w:color w:val="000000"/>
                <w:sz w:val="20"/>
                <w:szCs w:val="20"/>
              </w:rPr>
              <w:lastRenderedPageBreak/>
              <w:t xml:space="preserve">tampa, calha de passagem de fiação, dimensões: 2,40m de comprimento x 1,31 de largura. Sendo cada estação com 1,20 x 0,65. Cor carvalho </w:t>
            </w:r>
            <w:proofErr w:type="spellStart"/>
            <w:r w:rsidRPr="008C6352">
              <w:rPr>
                <w:rFonts w:ascii="Arial" w:hAnsi="Arial" w:cs="Arial"/>
                <w:color w:val="000000"/>
                <w:sz w:val="20"/>
                <w:szCs w:val="20"/>
              </w:rPr>
              <w:t>hanover</w:t>
            </w:r>
            <w:proofErr w:type="spellEnd"/>
            <w:r w:rsidRPr="008C6352">
              <w:rPr>
                <w:rFonts w:ascii="Arial" w:hAnsi="Arial" w:cs="Arial"/>
                <w:color w:val="000000"/>
                <w:sz w:val="20"/>
                <w:szCs w:val="20"/>
              </w:rPr>
              <w:t xml:space="preserve"> ou similar.</w:t>
            </w:r>
          </w:p>
        </w:tc>
        <w:tc>
          <w:tcPr>
            <w:tcW w:w="891" w:type="dxa"/>
            <w:shd w:val="clear" w:color="000000" w:fill="FFFFFF"/>
            <w:vAlign w:val="center"/>
          </w:tcPr>
          <w:p w14:paraId="5DDE2E38"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lastRenderedPageBreak/>
              <w:t>8</w:t>
            </w:r>
          </w:p>
        </w:tc>
        <w:tc>
          <w:tcPr>
            <w:tcW w:w="1427" w:type="dxa"/>
            <w:shd w:val="clear" w:color="auto" w:fill="auto"/>
            <w:vAlign w:val="center"/>
          </w:tcPr>
          <w:p w14:paraId="2FA00D96"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123455</w:t>
            </w:r>
          </w:p>
        </w:tc>
      </w:tr>
      <w:tr w:rsidR="00854B22" w:rsidRPr="008C6352" w14:paraId="36A722D1"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0FDCED42"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20</w:t>
            </w:r>
          </w:p>
        </w:tc>
        <w:tc>
          <w:tcPr>
            <w:tcW w:w="7415" w:type="dxa"/>
            <w:shd w:val="clear" w:color="auto" w:fill="auto"/>
            <w:vAlign w:val="center"/>
          </w:tcPr>
          <w:p w14:paraId="2986C43C"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BANCADA DE TRABALHO.</w:t>
            </w:r>
            <w:r w:rsidRPr="008C6352">
              <w:rPr>
                <w:rFonts w:ascii="Arial" w:hAnsi="Arial" w:cs="Arial"/>
                <w:color w:val="000000"/>
                <w:sz w:val="20"/>
                <w:szCs w:val="20"/>
              </w:rPr>
              <w:t xml:space="preserve"> Bancada de trabalho com painel e capacidade de 400kg, ideal para oficina, garagem e fábricas. Base em T de aço, bancada de trabalho de aço com 2 prateleiras de armazenamento superiores, fabricado em aço europeu de qualidade premium, pó revestido em azul e acabamento laranja de alta visibilidade, tampo de trabalho aglomerado de alta densidade com 15mm de espessura. Altura inferior: 92cm; largura 60cm; comprimento 120cm; prateleira inferior 32cm (L); peso bruto: 42,8kg; peso líquido: 30kg</w:t>
            </w:r>
          </w:p>
        </w:tc>
        <w:tc>
          <w:tcPr>
            <w:tcW w:w="891" w:type="dxa"/>
            <w:shd w:val="clear" w:color="auto" w:fill="auto"/>
            <w:vAlign w:val="center"/>
          </w:tcPr>
          <w:p w14:paraId="322301AC"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427" w:type="dxa"/>
            <w:shd w:val="clear" w:color="auto" w:fill="auto"/>
            <w:vAlign w:val="center"/>
          </w:tcPr>
          <w:p w14:paraId="0403EF17"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607936</w:t>
            </w:r>
          </w:p>
        </w:tc>
      </w:tr>
      <w:tr w:rsidR="00854B22" w:rsidRPr="008C6352" w14:paraId="5C339009"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44EF7FB2"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21</w:t>
            </w:r>
          </w:p>
        </w:tc>
        <w:tc>
          <w:tcPr>
            <w:tcW w:w="7415" w:type="dxa"/>
            <w:shd w:val="clear" w:color="auto" w:fill="auto"/>
            <w:vAlign w:val="center"/>
          </w:tcPr>
          <w:p w14:paraId="3302AC5A"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BEBEDOURO ACESSÍVEL.</w:t>
            </w:r>
            <w:r w:rsidRPr="008C6352">
              <w:rPr>
                <w:rFonts w:ascii="Arial" w:hAnsi="Arial" w:cs="Arial"/>
                <w:b/>
                <w:bCs/>
                <w:color w:val="000000"/>
                <w:sz w:val="20"/>
                <w:szCs w:val="20"/>
              </w:rPr>
              <w:br w:type="page"/>
              <w:t xml:space="preserve"> </w:t>
            </w:r>
            <w:r w:rsidRPr="008C6352">
              <w:rPr>
                <w:rFonts w:ascii="Arial" w:hAnsi="Arial" w:cs="Arial"/>
                <w:color w:val="000000"/>
                <w:sz w:val="20"/>
                <w:szCs w:val="20"/>
              </w:rPr>
              <w:t xml:space="preserve">Gabinete em aço inox com estrutura própria para fixação em parede facilitando o acesso para pessoas com mobilidade reduzida; fácil acionamento elétrico da torneira através de botões alojados em painel plástico e com indicação em </w:t>
            </w:r>
            <w:proofErr w:type="spellStart"/>
            <w:r w:rsidRPr="008C6352">
              <w:rPr>
                <w:rFonts w:ascii="Arial" w:hAnsi="Arial" w:cs="Arial"/>
                <w:color w:val="000000"/>
                <w:sz w:val="20"/>
                <w:szCs w:val="20"/>
              </w:rPr>
              <w:t>braille</w:t>
            </w:r>
            <w:proofErr w:type="spellEnd"/>
            <w:r w:rsidRPr="008C6352">
              <w:rPr>
                <w:rFonts w:ascii="Arial" w:hAnsi="Arial" w:cs="Arial"/>
                <w:color w:val="000000"/>
                <w:sz w:val="20"/>
                <w:szCs w:val="20"/>
              </w:rPr>
              <w:t xml:space="preserve">; triplo estágio de filtragem; refil PPF5 e refil T33. Retêm partículas de areia, barro, ferrugem, sedimentos, reduzem o cloro e eliminam sabores e odores indesejáveis; Revestimento externo em chapa aço inox; reservatório interno em aço inox; isolamento térmico injetado em poliuretano expandido; serpentina externa de cobre; tensão 127v, motor hermético. Similar a </w:t>
            </w:r>
            <w:proofErr w:type="spellStart"/>
            <w:r w:rsidRPr="008C6352">
              <w:rPr>
                <w:rFonts w:ascii="Arial" w:hAnsi="Arial" w:cs="Arial"/>
                <w:color w:val="000000"/>
                <w:sz w:val="20"/>
                <w:szCs w:val="20"/>
              </w:rPr>
              <w:t>Cánovas</w:t>
            </w:r>
            <w:proofErr w:type="spellEnd"/>
            <w:r w:rsidRPr="008C6352">
              <w:rPr>
                <w:rFonts w:ascii="Arial" w:hAnsi="Arial" w:cs="Arial"/>
                <w:color w:val="000000"/>
                <w:sz w:val="20"/>
                <w:szCs w:val="20"/>
              </w:rPr>
              <w:t xml:space="preserve"> ou equivalente.</w:t>
            </w:r>
          </w:p>
        </w:tc>
        <w:tc>
          <w:tcPr>
            <w:tcW w:w="891" w:type="dxa"/>
            <w:shd w:val="clear" w:color="auto" w:fill="auto"/>
            <w:vAlign w:val="center"/>
          </w:tcPr>
          <w:p w14:paraId="089AC6A0"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12</w:t>
            </w:r>
          </w:p>
        </w:tc>
        <w:tc>
          <w:tcPr>
            <w:tcW w:w="1427" w:type="dxa"/>
            <w:shd w:val="clear" w:color="auto" w:fill="auto"/>
            <w:vAlign w:val="center"/>
          </w:tcPr>
          <w:p w14:paraId="34C29801"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618960</w:t>
            </w:r>
          </w:p>
        </w:tc>
      </w:tr>
      <w:tr w:rsidR="00854B22" w:rsidRPr="008C6352" w14:paraId="59644DE9"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41298BE0" w14:textId="77777777" w:rsidR="00854B22" w:rsidRPr="008C6352" w:rsidRDefault="00854B22" w:rsidP="000904A4">
            <w:pPr>
              <w:jc w:val="center"/>
              <w:rPr>
                <w:rFonts w:ascii="Arial" w:hAnsi="Arial" w:cs="Arial"/>
                <w:sz w:val="20"/>
                <w:szCs w:val="20"/>
              </w:rPr>
            </w:pPr>
            <w:r w:rsidRPr="008C6352">
              <w:rPr>
                <w:rFonts w:ascii="Arial" w:hAnsi="Arial" w:cs="Arial"/>
                <w:color w:val="000000"/>
                <w:sz w:val="20"/>
                <w:szCs w:val="20"/>
              </w:rPr>
              <w:t>22</w:t>
            </w:r>
          </w:p>
        </w:tc>
        <w:tc>
          <w:tcPr>
            <w:tcW w:w="7415" w:type="dxa"/>
            <w:shd w:val="clear" w:color="auto" w:fill="auto"/>
            <w:vAlign w:val="center"/>
          </w:tcPr>
          <w:p w14:paraId="71E7EBB6"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BOX. </w:t>
            </w:r>
            <w:r w:rsidRPr="008C6352">
              <w:rPr>
                <w:rFonts w:ascii="Arial" w:hAnsi="Arial" w:cs="Arial"/>
                <w:color w:val="000000"/>
                <w:sz w:val="20"/>
                <w:szCs w:val="20"/>
              </w:rPr>
              <w:t xml:space="preserve">Estante box com 2 gavetas fabricado em MDF com acabamento em fita de bordo de PVC, com 8 caixas plásticas, sendo 4 grandes e 4 pequenas, possuindo 4 pés em alumínio com 10 cm de altura. Dimensões: 90x48x110cm (LPA). Referência em Anexo (ANEXO II) Similar a </w:t>
            </w:r>
            <w:proofErr w:type="spellStart"/>
            <w:r w:rsidRPr="008C6352">
              <w:rPr>
                <w:rFonts w:ascii="Arial" w:hAnsi="Arial" w:cs="Arial"/>
                <w:color w:val="000000"/>
                <w:sz w:val="20"/>
                <w:szCs w:val="20"/>
              </w:rPr>
              <w:t>rupolo</w:t>
            </w:r>
            <w:proofErr w:type="spellEnd"/>
            <w:r w:rsidRPr="008C6352">
              <w:rPr>
                <w:rFonts w:ascii="Arial" w:hAnsi="Arial" w:cs="Arial"/>
                <w:color w:val="000000"/>
                <w:sz w:val="20"/>
                <w:szCs w:val="20"/>
              </w:rPr>
              <w:t xml:space="preserve"> ou equivalente</w:t>
            </w:r>
          </w:p>
        </w:tc>
        <w:tc>
          <w:tcPr>
            <w:tcW w:w="891" w:type="dxa"/>
            <w:shd w:val="clear" w:color="auto" w:fill="auto"/>
            <w:vAlign w:val="center"/>
          </w:tcPr>
          <w:p w14:paraId="694A8F10"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427" w:type="dxa"/>
            <w:shd w:val="clear" w:color="auto" w:fill="auto"/>
            <w:vAlign w:val="center"/>
          </w:tcPr>
          <w:p w14:paraId="6C5F5305"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621430</w:t>
            </w:r>
          </w:p>
        </w:tc>
      </w:tr>
      <w:tr w:rsidR="00854B22" w:rsidRPr="008C6352" w14:paraId="53EF20A0"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780DC832"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23</w:t>
            </w:r>
          </w:p>
        </w:tc>
        <w:tc>
          <w:tcPr>
            <w:tcW w:w="7415" w:type="dxa"/>
            <w:shd w:val="clear" w:color="auto" w:fill="auto"/>
            <w:vAlign w:val="center"/>
          </w:tcPr>
          <w:p w14:paraId="43C61D3A"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ESTANTE BOX 2 PORTAS. </w:t>
            </w:r>
            <w:r w:rsidRPr="008C6352">
              <w:rPr>
                <w:rFonts w:ascii="Arial" w:hAnsi="Arial" w:cs="Arial"/>
                <w:color w:val="000000"/>
                <w:sz w:val="20"/>
                <w:szCs w:val="20"/>
              </w:rPr>
              <w:t xml:space="preserve">Estante box fabricada em MDF com acabamento em fita de borda de PVC, com 2 portas e um nicho superior, acompanhado de 7 caixas plásticas, sendo 4 grandes e 3 </w:t>
            </w:r>
            <w:proofErr w:type="spellStart"/>
            <w:proofErr w:type="gramStart"/>
            <w:r w:rsidRPr="008C6352">
              <w:rPr>
                <w:rFonts w:ascii="Arial" w:hAnsi="Arial" w:cs="Arial"/>
                <w:color w:val="000000"/>
                <w:sz w:val="20"/>
                <w:szCs w:val="20"/>
              </w:rPr>
              <w:t>pequenas.Dimensões</w:t>
            </w:r>
            <w:proofErr w:type="spellEnd"/>
            <w:proofErr w:type="gramEnd"/>
            <w:r w:rsidRPr="008C6352">
              <w:rPr>
                <w:rFonts w:ascii="Arial" w:hAnsi="Arial" w:cs="Arial"/>
                <w:color w:val="000000"/>
                <w:sz w:val="20"/>
                <w:szCs w:val="20"/>
              </w:rPr>
              <w:t xml:space="preserve">: 90x48x110cm (LPA). Referência em Anexo (ANEXO </w:t>
            </w:r>
            <w:proofErr w:type="gramStart"/>
            <w:r w:rsidRPr="008C6352">
              <w:rPr>
                <w:rFonts w:ascii="Arial" w:hAnsi="Arial" w:cs="Arial"/>
                <w:color w:val="000000"/>
                <w:sz w:val="20"/>
                <w:szCs w:val="20"/>
              </w:rPr>
              <w:t>III)Similar</w:t>
            </w:r>
            <w:proofErr w:type="gramEnd"/>
            <w:r w:rsidRPr="008C6352">
              <w:rPr>
                <w:rFonts w:ascii="Arial" w:hAnsi="Arial" w:cs="Arial"/>
                <w:color w:val="000000"/>
                <w:sz w:val="20"/>
                <w:szCs w:val="20"/>
              </w:rPr>
              <w:t xml:space="preserve"> a </w:t>
            </w:r>
            <w:proofErr w:type="spellStart"/>
            <w:r w:rsidRPr="008C6352">
              <w:rPr>
                <w:rFonts w:ascii="Arial" w:hAnsi="Arial" w:cs="Arial"/>
                <w:color w:val="000000"/>
                <w:sz w:val="20"/>
                <w:szCs w:val="20"/>
              </w:rPr>
              <w:t>Rupolo</w:t>
            </w:r>
            <w:proofErr w:type="spellEnd"/>
            <w:r w:rsidRPr="008C6352">
              <w:rPr>
                <w:rFonts w:ascii="Arial" w:hAnsi="Arial" w:cs="Arial"/>
                <w:color w:val="000000"/>
                <w:sz w:val="20"/>
                <w:szCs w:val="20"/>
              </w:rPr>
              <w:t xml:space="preserve"> ou equivalente.</w:t>
            </w:r>
          </w:p>
        </w:tc>
        <w:tc>
          <w:tcPr>
            <w:tcW w:w="891" w:type="dxa"/>
            <w:shd w:val="clear" w:color="auto" w:fill="auto"/>
            <w:vAlign w:val="center"/>
          </w:tcPr>
          <w:p w14:paraId="225C05AD"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427" w:type="dxa"/>
            <w:shd w:val="clear" w:color="auto" w:fill="auto"/>
            <w:vAlign w:val="center"/>
          </w:tcPr>
          <w:p w14:paraId="3F527BE3"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606536</w:t>
            </w:r>
          </w:p>
        </w:tc>
      </w:tr>
      <w:tr w:rsidR="00854B22" w:rsidRPr="008C6352" w14:paraId="2E87AE9F" w14:textId="77777777" w:rsidTr="00854B22">
        <w:trPr>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17C376D0"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24</w:t>
            </w:r>
          </w:p>
        </w:tc>
        <w:tc>
          <w:tcPr>
            <w:tcW w:w="7415" w:type="dxa"/>
            <w:shd w:val="clear" w:color="auto" w:fill="auto"/>
            <w:vAlign w:val="center"/>
          </w:tcPr>
          <w:p w14:paraId="40B1D77D"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BANCO P/ JARDIM.</w:t>
            </w:r>
            <w:r w:rsidRPr="008C6352">
              <w:rPr>
                <w:rFonts w:ascii="Arial" w:hAnsi="Arial" w:cs="Arial"/>
                <w:color w:val="000000"/>
                <w:sz w:val="20"/>
                <w:szCs w:val="20"/>
              </w:rPr>
              <w:t xml:space="preserve"> Banco com tiras do assento e do encosto, em polietileno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em formato de toras de madeira, com rebaixo no meio do assento e do encosto para maior conforto. Os pés são em formato de X, em plástico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Em cada pé há locais próprios para fixação no chão, caso seja necessário; montagem totalmente por encaixe, sem necessidade de utilização de parafusos; dimensões básicas aproximadas: Altura: 0,87m; Largura: 0,60m; Comprimento: 1,64m; Características: produto totalmente em plástico </w:t>
            </w:r>
            <w:proofErr w:type="spellStart"/>
            <w:r w:rsidRPr="008C6352">
              <w:rPr>
                <w:rFonts w:ascii="Arial" w:hAnsi="Arial" w:cs="Arial"/>
                <w:color w:val="000000"/>
                <w:sz w:val="20"/>
                <w:szCs w:val="20"/>
              </w:rPr>
              <w:t>rotomoldado</w:t>
            </w:r>
            <w:proofErr w:type="spellEnd"/>
            <w:r w:rsidRPr="008C6352">
              <w:rPr>
                <w:rFonts w:ascii="Arial" w:hAnsi="Arial" w:cs="Arial"/>
                <w:color w:val="000000"/>
                <w:sz w:val="20"/>
                <w:szCs w:val="20"/>
              </w:rPr>
              <w:t xml:space="preserve"> (inclusive os pés); 3 tiras formando o assento; 3 tiras formando o encosto; 3 pés em formato de X; pés com locais próprios para fixação no chão.</w:t>
            </w:r>
          </w:p>
        </w:tc>
        <w:tc>
          <w:tcPr>
            <w:tcW w:w="891" w:type="dxa"/>
            <w:shd w:val="clear" w:color="auto" w:fill="auto"/>
            <w:vAlign w:val="center"/>
          </w:tcPr>
          <w:p w14:paraId="01A4ACA8"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6</w:t>
            </w:r>
          </w:p>
        </w:tc>
        <w:tc>
          <w:tcPr>
            <w:tcW w:w="1427" w:type="dxa"/>
            <w:shd w:val="clear" w:color="auto" w:fill="auto"/>
            <w:vAlign w:val="center"/>
          </w:tcPr>
          <w:p w14:paraId="25805F22"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603374</w:t>
            </w:r>
          </w:p>
        </w:tc>
      </w:tr>
      <w:tr w:rsidR="00854B22" w:rsidRPr="008C6352" w14:paraId="3676235D" w14:textId="77777777" w:rsidTr="00854B2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2642CD59"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25</w:t>
            </w:r>
          </w:p>
        </w:tc>
        <w:tc>
          <w:tcPr>
            <w:tcW w:w="7415" w:type="dxa"/>
            <w:shd w:val="clear" w:color="000000" w:fill="FFFFFF"/>
            <w:vAlign w:val="center"/>
          </w:tcPr>
          <w:p w14:paraId="6BCCA306" w14:textId="77777777" w:rsidR="00854B22" w:rsidRPr="008C6352" w:rsidRDefault="00854B22" w:rsidP="000904A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 xml:space="preserve">ESPELHO PARA BANHEIRO </w:t>
            </w:r>
            <w:r w:rsidRPr="008C6352">
              <w:rPr>
                <w:rFonts w:ascii="Arial" w:hAnsi="Arial" w:cs="Arial"/>
                <w:color w:val="000000"/>
                <w:sz w:val="20"/>
                <w:szCs w:val="20"/>
              </w:rPr>
              <w:t>1,60x0,80. Espelho medindo 1,60x0,80.</w:t>
            </w:r>
          </w:p>
        </w:tc>
        <w:tc>
          <w:tcPr>
            <w:tcW w:w="891" w:type="dxa"/>
            <w:shd w:val="clear" w:color="000000" w:fill="FFFFFF"/>
            <w:vAlign w:val="center"/>
          </w:tcPr>
          <w:p w14:paraId="24971943"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1</w:t>
            </w:r>
          </w:p>
        </w:tc>
        <w:tc>
          <w:tcPr>
            <w:tcW w:w="1427" w:type="dxa"/>
            <w:shd w:val="clear" w:color="auto" w:fill="auto"/>
            <w:vAlign w:val="center"/>
          </w:tcPr>
          <w:p w14:paraId="53B0F163" w14:textId="77777777" w:rsidR="00854B22" w:rsidRPr="008C6352" w:rsidRDefault="00854B22" w:rsidP="000904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439637</w:t>
            </w:r>
          </w:p>
        </w:tc>
      </w:tr>
      <w:tr w:rsidR="00854B22" w:rsidRPr="008C6352" w14:paraId="3328FF53" w14:textId="77777777" w:rsidTr="00854B22">
        <w:trPr>
          <w:trHeight w:val="323"/>
        </w:trPr>
        <w:tc>
          <w:tcPr>
            <w:cnfStyle w:val="001000000000" w:firstRow="0" w:lastRow="0" w:firstColumn="1" w:lastColumn="0" w:oddVBand="0" w:evenVBand="0" w:oddHBand="0" w:evenHBand="0" w:firstRowFirstColumn="0" w:firstRowLastColumn="0" w:lastRowFirstColumn="0" w:lastRowLastColumn="0"/>
            <w:tcW w:w="877" w:type="dxa"/>
            <w:shd w:val="clear" w:color="auto" w:fill="auto"/>
            <w:vAlign w:val="center"/>
          </w:tcPr>
          <w:p w14:paraId="6D377469" w14:textId="77777777" w:rsidR="00854B22" w:rsidRPr="008C6352" w:rsidRDefault="00854B22" w:rsidP="000904A4">
            <w:pPr>
              <w:jc w:val="center"/>
              <w:rPr>
                <w:rFonts w:ascii="Arial" w:hAnsi="Arial" w:cs="Arial"/>
                <w:sz w:val="20"/>
                <w:szCs w:val="20"/>
              </w:rPr>
            </w:pPr>
            <w:r w:rsidRPr="008C6352">
              <w:rPr>
                <w:rFonts w:ascii="Arial" w:hAnsi="Arial" w:cs="Arial"/>
                <w:sz w:val="20"/>
                <w:szCs w:val="20"/>
              </w:rPr>
              <w:t>26</w:t>
            </w:r>
          </w:p>
        </w:tc>
        <w:tc>
          <w:tcPr>
            <w:tcW w:w="7415" w:type="dxa"/>
            <w:shd w:val="clear" w:color="000000" w:fill="FFFFFF"/>
            <w:vAlign w:val="center"/>
          </w:tcPr>
          <w:p w14:paraId="0379C0E2" w14:textId="77777777" w:rsidR="00854B22" w:rsidRPr="008C6352" w:rsidRDefault="00854B22" w:rsidP="000904A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C6352">
              <w:rPr>
                <w:rFonts w:ascii="Arial" w:hAnsi="Arial" w:cs="Arial"/>
                <w:b/>
                <w:bCs/>
                <w:color w:val="000000"/>
                <w:sz w:val="20"/>
                <w:szCs w:val="20"/>
              </w:rPr>
              <w:t>ESPELHO PARA BANHEIRO</w:t>
            </w:r>
            <w:r w:rsidRPr="008C6352">
              <w:rPr>
                <w:rFonts w:ascii="Arial" w:hAnsi="Arial" w:cs="Arial"/>
                <w:color w:val="000000"/>
                <w:sz w:val="20"/>
                <w:szCs w:val="20"/>
              </w:rPr>
              <w:t xml:space="preserve"> 4,00x0,60. Espelho medindo 4,00x0,60.</w:t>
            </w:r>
          </w:p>
        </w:tc>
        <w:tc>
          <w:tcPr>
            <w:tcW w:w="891" w:type="dxa"/>
            <w:shd w:val="clear" w:color="000000" w:fill="FFFFFF"/>
            <w:vAlign w:val="center"/>
          </w:tcPr>
          <w:p w14:paraId="70E93E65"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b/>
                <w:bCs/>
                <w:sz w:val="20"/>
                <w:szCs w:val="20"/>
              </w:rPr>
              <w:t>3</w:t>
            </w:r>
          </w:p>
        </w:tc>
        <w:tc>
          <w:tcPr>
            <w:tcW w:w="1427" w:type="dxa"/>
            <w:shd w:val="clear" w:color="auto" w:fill="auto"/>
            <w:vAlign w:val="center"/>
          </w:tcPr>
          <w:p w14:paraId="3F0B8D8C" w14:textId="77777777" w:rsidR="00854B22" w:rsidRPr="008C6352" w:rsidRDefault="00854B22" w:rsidP="000904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6352">
              <w:rPr>
                <w:rFonts w:ascii="Arial" w:hAnsi="Arial" w:cs="Arial"/>
                <w:color w:val="000000"/>
                <w:sz w:val="20"/>
                <w:szCs w:val="20"/>
              </w:rPr>
              <w:t>458675</w:t>
            </w:r>
          </w:p>
        </w:tc>
      </w:tr>
    </w:tbl>
    <w:p w14:paraId="0D699177" w14:textId="77777777" w:rsidR="008352B7" w:rsidRPr="008C6352" w:rsidRDefault="008352B7" w:rsidP="008352B7">
      <w:pPr>
        <w:spacing w:line="360" w:lineRule="auto"/>
        <w:jc w:val="center"/>
        <w:rPr>
          <w:rFonts w:ascii="Arial" w:hAnsi="Arial" w:cs="Arial"/>
          <w:sz w:val="20"/>
          <w:szCs w:val="20"/>
        </w:rPr>
      </w:pPr>
    </w:p>
    <w:p w14:paraId="3981F83B" w14:textId="7516DC71" w:rsidR="007C69F5" w:rsidRPr="008C6352" w:rsidRDefault="007C69F5" w:rsidP="007C69F5">
      <w:pPr>
        <w:spacing w:line="360" w:lineRule="auto"/>
        <w:jc w:val="right"/>
        <w:rPr>
          <w:rFonts w:ascii="Arial" w:hAnsi="Arial" w:cs="Arial"/>
          <w:sz w:val="20"/>
          <w:szCs w:val="20"/>
        </w:rPr>
      </w:pPr>
      <w:r w:rsidRPr="008C6352">
        <w:rPr>
          <w:rFonts w:ascii="Arial" w:hAnsi="Arial" w:cs="Arial"/>
          <w:sz w:val="20"/>
          <w:szCs w:val="20"/>
        </w:rPr>
        <w:t xml:space="preserve">Saquarema, </w:t>
      </w:r>
      <w:r w:rsidR="00854B22" w:rsidRPr="008C6352">
        <w:rPr>
          <w:rFonts w:ascii="Arial" w:hAnsi="Arial" w:cs="Arial"/>
          <w:sz w:val="20"/>
          <w:szCs w:val="20"/>
        </w:rPr>
        <w:t>24</w:t>
      </w:r>
      <w:r w:rsidRPr="008C6352">
        <w:rPr>
          <w:rFonts w:ascii="Arial" w:hAnsi="Arial" w:cs="Arial"/>
          <w:sz w:val="20"/>
          <w:szCs w:val="20"/>
        </w:rPr>
        <w:t xml:space="preserve"> de outubro de 2024.</w:t>
      </w:r>
    </w:p>
    <w:p w14:paraId="4B5A3C26" w14:textId="77777777" w:rsidR="007C69F5" w:rsidRPr="008C6352" w:rsidRDefault="007C69F5" w:rsidP="007C69F5">
      <w:pPr>
        <w:spacing w:line="360" w:lineRule="auto"/>
        <w:jc w:val="right"/>
        <w:rPr>
          <w:rFonts w:ascii="Arial" w:hAnsi="Arial" w:cs="Arial"/>
          <w:sz w:val="20"/>
          <w:szCs w:val="20"/>
        </w:rPr>
      </w:pPr>
    </w:p>
    <w:p w14:paraId="4B852992" w14:textId="77777777" w:rsidR="007C69F5" w:rsidRPr="008C6352" w:rsidRDefault="007C69F5" w:rsidP="00590262">
      <w:pPr>
        <w:spacing w:line="360" w:lineRule="auto"/>
        <w:jc w:val="center"/>
        <w:rPr>
          <w:rFonts w:ascii="Arial" w:hAnsi="Arial" w:cs="Arial"/>
          <w:sz w:val="20"/>
          <w:szCs w:val="20"/>
        </w:rPr>
      </w:pPr>
    </w:p>
    <w:p w14:paraId="70D8088E" w14:textId="77777777" w:rsidR="007C69F5" w:rsidRPr="008C6352" w:rsidRDefault="007C69F5" w:rsidP="00590262">
      <w:pPr>
        <w:spacing w:after="200" w:line="276" w:lineRule="auto"/>
        <w:jc w:val="center"/>
        <w:rPr>
          <w:rFonts w:ascii="Arial" w:eastAsia="Calibri" w:hAnsi="Arial" w:cs="Arial"/>
          <w:b/>
          <w:bCs/>
          <w:sz w:val="20"/>
          <w:szCs w:val="20"/>
          <w:lang w:eastAsia="en-US"/>
        </w:rPr>
      </w:pPr>
      <w:r w:rsidRPr="008C6352">
        <w:rPr>
          <w:rFonts w:ascii="Arial" w:hAnsi="Arial" w:cs="Arial"/>
          <w:b/>
          <w:sz w:val="20"/>
          <w:szCs w:val="20"/>
        </w:rPr>
        <w:t>Rafael da Costa Castro</w:t>
      </w:r>
    </w:p>
    <w:p w14:paraId="05CC254D" w14:textId="006B3863" w:rsidR="008352B7" w:rsidRPr="008C6352" w:rsidRDefault="007C69F5" w:rsidP="00590262">
      <w:pPr>
        <w:spacing w:line="360" w:lineRule="auto"/>
        <w:jc w:val="center"/>
        <w:rPr>
          <w:rFonts w:ascii="Arial" w:hAnsi="Arial" w:cs="Arial"/>
          <w:sz w:val="20"/>
          <w:szCs w:val="20"/>
        </w:rPr>
      </w:pPr>
      <w:r w:rsidRPr="008C6352">
        <w:rPr>
          <w:rFonts w:ascii="Arial" w:eastAsia="Calibri" w:hAnsi="Arial" w:cs="Arial"/>
          <w:b/>
          <w:bCs/>
          <w:sz w:val="20"/>
          <w:szCs w:val="20"/>
          <w:lang w:eastAsia="en-US"/>
        </w:rPr>
        <w:t>Secretário Municipal de Esporte, Lazer e Turismo</w:t>
      </w:r>
    </w:p>
    <w:p w14:paraId="6E1DE638" w14:textId="77777777" w:rsidR="008352B7" w:rsidRPr="008C6352" w:rsidRDefault="008352B7" w:rsidP="00590262">
      <w:pPr>
        <w:spacing w:line="360" w:lineRule="auto"/>
        <w:jc w:val="center"/>
        <w:rPr>
          <w:rFonts w:ascii="Arial" w:hAnsi="Arial" w:cs="Arial"/>
          <w:sz w:val="20"/>
          <w:szCs w:val="20"/>
        </w:rPr>
      </w:pPr>
    </w:p>
    <w:p w14:paraId="3F5D49BF" w14:textId="77777777" w:rsidR="008352B7" w:rsidRDefault="008352B7" w:rsidP="008352B7">
      <w:pPr>
        <w:spacing w:line="360" w:lineRule="auto"/>
        <w:jc w:val="center"/>
        <w:rPr>
          <w:rFonts w:ascii="Arial" w:hAnsi="Arial" w:cs="Arial"/>
          <w:sz w:val="20"/>
          <w:szCs w:val="20"/>
        </w:rPr>
      </w:pPr>
    </w:p>
    <w:p w14:paraId="30BCAC5B" w14:textId="77777777" w:rsidR="008352B7" w:rsidRDefault="008352B7" w:rsidP="008352B7">
      <w:pPr>
        <w:spacing w:line="360" w:lineRule="auto"/>
        <w:jc w:val="center"/>
        <w:rPr>
          <w:rFonts w:ascii="Arial" w:hAnsi="Arial" w:cs="Arial"/>
          <w:sz w:val="20"/>
          <w:szCs w:val="20"/>
        </w:rPr>
      </w:pPr>
    </w:p>
    <w:p w14:paraId="44BA2836" w14:textId="77777777" w:rsidR="008352B7" w:rsidRDefault="008352B7" w:rsidP="008352B7">
      <w:pPr>
        <w:spacing w:line="360" w:lineRule="auto"/>
        <w:jc w:val="center"/>
        <w:rPr>
          <w:rFonts w:ascii="Arial" w:hAnsi="Arial" w:cs="Arial"/>
          <w:sz w:val="20"/>
          <w:szCs w:val="20"/>
        </w:rPr>
      </w:pPr>
    </w:p>
    <w:p w14:paraId="49FADD25" w14:textId="77777777" w:rsidR="008352B7" w:rsidRDefault="008352B7" w:rsidP="008352B7">
      <w:pPr>
        <w:spacing w:line="360" w:lineRule="auto"/>
        <w:jc w:val="center"/>
        <w:rPr>
          <w:rFonts w:ascii="Arial" w:hAnsi="Arial" w:cs="Arial"/>
          <w:sz w:val="20"/>
          <w:szCs w:val="20"/>
        </w:rPr>
      </w:pPr>
    </w:p>
    <w:p w14:paraId="57892CFC" w14:textId="77777777" w:rsidR="008352B7" w:rsidRDefault="008352B7" w:rsidP="008352B7">
      <w:pPr>
        <w:spacing w:line="360" w:lineRule="auto"/>
        <w:jc w:val="center"/>
        <w:rPr>
          <w:rFonts w:ascii="Arial" w:hAnsi="Arial" w:cs="Arial"/>
          <w:sz w:val="20"/>
          <w:szCs w:val="20"/>
        </w:rPr>
      </w:pPr>
    </w:p>
    <w:p w14:paraId="5721186D" w14:textId="77777777" w:rsidR="008352B7" w:rsidRDefault="008352B7" w:rsidP="008352B7">
      <w:pPr>
        <w:spacing w:line="360" w:lineRule="auto"/>
        <w:jc w:val="center"/>
        <w:rPr>
          <w:rFonts w:ascii="Arial" w:hAnsi="Arial" w:cs="Arial"/>
          <w:sz w:val="20"/>
          <w:szCs w:val="20"/>
        </w:rPr>
      </w:pPr>
    </w:p>
    <w:p w14:paraId="08E14B50" w14:textId="77777777" w:rsidR="008352B7" w:rsidRDefault="008352B7" w:rsidP="008352B7">
      <w:pPr>
        <w:spacing w:line="360" w:lineRule="auto"/>
        <w:jc w:val="center"/>
        <w:rPr>
          <w:rFonts w:ascii="Arial" w:hAnsi="Arial" w:cs="Arial"/>
          <w:sz w:val="20"/>
          <w:szCs w:val="20"/>
        </w:rPr>
      </w:pPr>
    </w:p>
    <w:p w14:paraId="7D81FC3C" w14:textId="77777777" w:rsidR="007C69F5" w:rsidRDefault="007C69F5" w:rsidP="008352B7">
      <w:pPr>
        <w:spacing w:line="360" w:lineRule="auto"/>
        <w:jc w:val="center"/>
        <w:rPr>
          <w:rFonts w:ascii="Arial" w:hAnsi="Arial" w:cs="Arial"/>
          <w:sz w:val="20"/>
          <w:szCs w:val="20"/>
        </w:rPr>
      </w:pPr>
    </w:p>
    <w:p w14:paraId="3DBEBDD1" w14:textId="77777777" w:rsidR="007C69F5" w:rsidRDefault="007C69F5" w:rsidP="008352B7">
      <w:pPr>
        <w:spacing w:line="360" w:lineRule="auto"/>
        <w:jc w:val="center"/>
        <w:rPr>
          <w:rFonts w:ascii="Arial" w:hAnsi="Arial" w:cs="Arial"/>
          <w:sz w:val="20"/>
          <w:szCs w:val="20"/>
        </w:rPr>
      </w:pPr>
    </w:p>
    <w:p w14:paraId="56F1BFBD" w14:textId="77777777" w:rsidR="007C69F5" w:rsidRDefault="007C69F5" w:rsidP="008352B7">
      <w:pPr>
        <w:spacing w:line="360" w:lineRule="auto"/>
        <w:jc w:val="center"/>
        <w:rPr>
          <w:rFonts w:ascii="Arial" w:hAnsi="Arial" w:cs="Arial"/>
          <w:sz w:val="20"/>
          <w:szCs w:val="20"/>
        </w:rPr>
      </w:pPr>
    </w:p>
    <w:p w14:paraId="54803265" w14:textId="77777777" w:rsidR="007C69F5" w:rsidRDefault="007C69F5" w:rsidP="008352B7">
      <w:pPr>
        <w:spacing w:line="360" w:lineRule="auto"/>
        <w:jc w:val="center"/>
        <w:rPr>
          <w:rFonts w:ascii="Arial" w:hAnsi="Arial" w:cs="Arial"/>
          <w:sz w:val="20"/>
          <w:szCs w:val="20"/>
        </w:rPr>
      </w:pPr>
    </w:p>
    <w:p w14:paraId="693EEA51" w14:textId="77777777" w:rsidR="007C69F5" w:rsidRDefault="007C69F5" w:rsidP="008352B7">
      <w:pPr>
        <w:spacing w:line="360" w:lineRule="auto"/>
        <w:jc w:val="center"/>
        <w:rPr>
          <w:rFonts w:ascii="Arial" w:hAnsi="Arial" w:cs="Arial"/>
          <w:sz w:val="20"/>
          <w:szCs w:val="20"/>
        </w:rPr>
      </w:pPr>
    </w:p>
    <w:p w14:paraId="54595FF1" w14:textId="77777777" w:rsidR="007C69F5" w:rsidRDefault="007C69F5" w:rsidP="008352B7">
      <w:pPr>
        <w:spacing w:line="360" w:lineRule="auto"/>
        <w:jc w:val="center"/>
        <w:rPr>
          <w:rFonts w:ascii="Arial" w:hAnsi="Arial" w:cs="Arial"/>
          <w:sz w:val="20"/>
          <w:szCs w:val="20"/>
        </w:rPr>
      </w:pPr>
    </w:p>
    <w:p w14:paraId="599B8071" w14:textId="77777777" w:rsidR="007C69F5" w:rsidRDefault="007C69F5" w:rsidP="008352B7">
      <w:pPr>
        <w:spacing w:line="360" w:lineRule="auto"/>
        <w:jc w:val="center"/>
        <w:rPr>
          <w:rFonts w:ascii="Arial" w:hAnsi="Arial" w:cs="Arial"/>
          <w:sz w:val="20"/>
          <w:szCs w:val="20"/>
        </w:rPr>
      </w:pPr>
    </w:p>
    <w:p w14:paraId="0DC03108" w14:textId="77777777" w:rsidR="007C69F5" w:rsidRDefault="007C69F5" w:rsidP="008352B7">
      <w:pPr>
        <w:spacing w:line="360" w:lineRule="auto"/>
        <w:jc w:val="center"/>
        <w:rPr>
          <w:rFonts w:ascii="Arial" w:hAnsi="Arial" w:cs="Arial"/>
          <w:sz w:val="20"/>
          <w:szCs w:val="20"/>
        </w:rPr>
      </w:pPr>
    </w:p>
    <w:p w14:paraId="226DB857" w14:textId="77777777" w:rsidR="00C31327" w:rsidRDefault="00C31327" w:rsidP="008352B7">
      <w:pPr>
        <w:spacing w:line="360" w:lineRule="auto"/>
        <w:jc w:val="center"/>
        <w:rPr>
          <w:rFonts w:ascii="Arial" w:hAnsi="Arial" w:cs="Arial"/>
          <w:sz w:val="20"/>
          <w:szCs w:val="20"/>
        </w:rPr>
      </w:pPr>
    </w:p>
    <w:p w14:paraId="5DA2D642" w14:textId="77777777" w:rsidR="009A447C" w:rsidRDefault="009A447C" w:rsidP="00580D49">
      <w:pPr>
        <w:spacing w:line="360" w:lineRule="auto"/>
        <w:rPr>
          <w:rFonts w:ascii="Arial" w:hAnsi="Arial" w:cs="Arial"/>
          <w:sz w:val="20"/>
          <w:szCs w:val="20"/>
        </w:rPr>
      </w:pPr>
    </w:p>
    <w:p w14:paraId="5E3E188E" w14:textId="77777777" w:rsidR="008C6352" w:rsidRDefault="008C6352" w:rsidP="00580D49">
      <w:pPr>
        <w:spacing w:line="360" w:lineRule="auto"/>
        <w:rPr>
          <w:rFonts w:ascii="Arial" w:hAnsi="Arial" w:cs="Arial"/>
          <w:sz w:val="20"/>
          <w:szCs w:val="20"/>
        </w:rPr>
      </w:pPr>
    </w:p>
    <w:p w14:paraId="438DD561" w14:textId="47324D23" w:rsidR="008352B7" w:rsidRPr="008352B7" w:rsidRDefault="00580D49" w:rsidP="008352B7">
      <w:pPr>
        <w:spacing w:line="360" w:lineRule="auto"/>
        <w:jc w:val="right"/>
        <w:rPr>
          <w:rFonts w:ascii="Arial" w:hAnsi="Arial" w:cs="Arial"/>
          <w:sz w:val="20"/>
          <w:szCs w:val="20"/>
        </w:rPr>
      </w:pPr>
      <w:r>
        <w:rPr>
          <w:rFonts w:ascii="Arial" w:hAnsi="Arial" w:cs="Arial"/>
          <w:sz w:val="20"/>
          <w:szCs w:val="20"/>
        </w:rPr>
        <w:t>Sa</w:t>
      </w:r>
      <w:r w:rsidR="008352B7">
        <w:rPr>
          <w:rFonts w:ascii="Arial" w:hAnsi="Arial" w:cs="Arial"/>
          <w:sz w:val="20"/>
          <w:szCs w:val="20"/>
        </w:rPr>
        <w:t>quarema, 2</w:t>
      </w:r>
      <w:r w:rsidR="008C6352">
        <w:rPr>
          <w:rFonts w:ascii="Arial" w:hAnsi="Arial" w:cs="Arial"/>
          <w:sz w:val="20"/>
          <w:szCs w:val="20"/>
        </w:rPr>
        <w:t>4</w:t>
      </w:r>
      <w:r w:rsidR="008352B7">
        <w:rPr>
          <w:rFonts w:ascii="Arial" w:hAnsi="Arial" w:cs="Arial"/>
          <w:sz w:val="20"/>
          <w:szCs w:val="20"/>
        </w:rPr>
        <w:t xml:space="preserve"> de outubro de 2024.</w:t>
      </w:r>
    </w:p>
    <w:p w14:paraId="3001888F" w14:textId="77777777" w:rsidR="008352B7" w:rsidRPr="008352B7" w:rsidRDefault="008352B7" w:rsidP="008352B7">
      <w:pPr>
        <w:spacing w:line="360" w:lineRule="auto"/>
        <w:jc w:val="center"/>
        <w:rPr>
          <w:rFonts w:ascii="Arial" w:hAnsi="Arial" w:cs="Arial"/>
          <w:sz w:val="20"/>
          <w:szCs w:val="20"/>
        </w:rPr>
      </w:pPr>
    </w:p>
    <w:p w14:paraId="57BEEA50" w14:textId="134DC4AF" w:rsidR="008352B7" w:rsidRPr="008352B7" w:rsidRDefault="008352B7" w:rsidP="008352B7">
      <w:pPr>
        <w:spacing w:line="360" w:lineRule="auto"/>
        <w:jc w:val="center"/>
        <w:rPr>
          <w:rFonts w:ascii="Arial" w:hAnsi="Arial" w:cs="Arial"/>
          <w:b/>
          <w:bCs/>
          <w:sz w:val="20"/>
          <w:szCs w:val="20"/>
        </w:rPr>
      </w:pPr>
      <w:r w:rsidRPr="008352B7">
        <w:rPr>
          <w:rFonts w:ascii="Arial" w:hAnsi="Arial" w:cs="Arial"/>
          <w:b/>
          <w:bCs/>
          <w:sz w:val="20"/>
          <w:szCs w:val="20"/>
        </w:rPr>
        <w:t>DESPACHO</w:t>
      </w:r>
    </w:p>
    <w:p w14:paraId="37BC76EA" w14:textId="77777777" w:rsidR="008352B7" w:rsidRPr="008352B7" w:rsidRDefault="008352B7" w:rsidP="008352B7">
      <w:pPr>
        <w:spacing w:line="360" w:lineRule="auto"/>
        <w:jc w:val="center"/>
        <w:rPr>
          <w:rFonts w:ascii="Arial" w:hAnsi="Arial" w:cs="Arial"/>
          <w:b/>
          <w:bCs/>
          <w:sz w:val="20"/>
          <w:szCs w:val="20"/>
        </w:rPr>
      </w:pPr>
    </w:p>
    <w:p w14:paraId="0490EABD" w14:textId="64F92E1C" w:rsidR="008352B7" w:rsidRDefault="008352B7" w:rsidP="008352B7">
      <w:pPr>
        <w:spacing w:line="360" w:lineRule="auto"/>
        <w:jc w:val="left"/>
        <w:rPr>
          <w:rFonts w:ascii="Arial" w:hAnsi="Arial" w:cs="Arial"/>
          <w:b/>
          <w:bCs/>
          <w:sz w:val="20"/>
          <w:szCs w:val="20"/>
        </w:rPr>
      </w:pPr>
      <w:r w:rsidRPr="008352B7">
        <w:rPr>
          <w:rFonts w:ascii="Arial" w:hAnsi="Arial" w:cs="Arial"/>
          <w:b/>
          <w:bCs/>
          <w:sz w:val="20"/>
          <w:szCs w:val="20"/>
        </w:rPr>
        <w:t>À Controladoria Geral do Município</w:t>
      </w:r>
      <w:r>
        <w:rPr>
          <w:rFonts w:ascii="Arial" w:hAnsi="Arial" w:cs="Arial"/>
          <w:b/>
          <w:bCs/>
          <w:sz w:val="20"/>
          <w:szCs w:val="20"/>
        </w:rPr>
        <w:t>,</w:t>
      </w:r>
    </w:p>
    <w:p w14:paraId="0DD782C2" w14:textId="77777777" w:rsidR="008352B7" w:rsidRDefault="008352B7" w:rsidP="008352B7">
      <w:pPr>
        <w:spacing w:line="360" w:lineRule="auto"/>
        <w:jc w:val="left"/>
        <w:rPr>
          <w:rFonts w:ascii="Arial" w:hAnsi="Arial" w:cs="Arial"/>
          <w:b/>
          <w:bCs/>
          <w:sz w:val="20"/>
          <w:szCs w:val="20"/>
        </w:rPr>
      </w:pPr>
    </w:p>
    <w:p w14:paraId="249FBBBF" w14:textId="1A52C3B3" w:rsidR="008352B7" w:rsidRPr="005F2984" w:rsidRDefault="008352B7" w:rsidP="008352B7">
      <w:pPr>
        <w:spacing w:line="360" w:lineRule="auto"/>
        <w:jc w:val="left"/>
        <w:rPr>
          <w:rFonts w:ascii="Arial" w:hAnsi="Arial" w:cs="Arial"/>
          <w:sz w:val="20"/>
          <w:szCs w:val="20"/>
        </w:rPr>
      </w:pPr>
      <w:r w:rsidRPr="005F2984">
        <w:rPr>
          <w:rFonts w:ascii="Arial" w:hAnsi="Arial" w:cs="Arial"/>
          <w:sz w:val="20"/>
          <w:szCs w:val="20"/>
        </w:rPr>
        <w:t>Prezados,</w:t>
      </w:r>
    </w:p>
    <w:p w14:paraId="5565664C" w14:textId="77777777" w:rsidR="008352B7" w:rsidRPr="008352B7" w:rsidRDefault="008352B7" w:rsidP="008352B7">
      <w:pPr>
        <w:spacing w:line="360" w:lineRule="auto"/>
        <w:jc w:val="center"/>
        <w:rPr>
          <w:rFonts w:ascii="Arial" w:hAnsi="Arial" w:cs="Arial"/>
          <w:sz w:val="20"/>
          <w:szCs w:val="20"/>
        </w:rPr>
      </w:pPr>
    </w:p>
    <w:p w14:paraId="593D78F0" w14:textId="13E8FF67" w:rsidR="009A447C" w:rsidRDefault="008352B7" w:rsidP="008352B7">
      <w:pPr>
        <w:spacing w:line="360" w:lineRule="auto"/>
        <w:rPr>
          <w:rFonts w:ascii="Arial" w:hAnsi="Arial" w:cs="Arial"/>
          <w:color w:val="000000" w:themeColor="text1"/>
          <w:sz w:val="20"/>
          <w:szCs w:val="20"/>
        </w:rPr>
      </w:pPr>
      <w:r>
        <w:rPr>
          <w:rFonts w:ascii="Arial" w:hAnsi="Arial" w:cs="Arial"/>
          <w:sz w:val="20"/>
          <w:szCs w:val="20"/>
        </w:rPr>
        <w:t xml:space="preserve">                                                              </w:t>
      </w:r>
      <w:r w:rsidRPr="008352B7">
        <w:rPr>
          <w:rFonts w:ascii="Arial" w:hAnsi="Arial" w:cs="Arial"/>
          <w:sz w:val="20"/>
          <w:szCs w:val="20"/>
        </w:rPr>
        <w:t xml:space="preserve">Encaminhamos o Processo Administrativo Nº </w:t>
      </w:r>
      <w:r w:rsidR="00C31327">
        <w:rPr>
          <w:rFonts w:ascii="Arial" w:hAnsi="Arial" w:cs="Arial"/>
          <w:sz w:val="20"/>
          <w:szCs w:val="20"/>
        </w:rPr>
        <w:t>14.</w:t>
      </w:r>
      <w:r w:rsidR="00854B22">
        <w:rPr>
          <w:rFonts w:ascii="Arial" w:hAnsi="Arial" w:cs="Arial"/>
          <w:sz w:val="20"/>
          <w:szCs w:val="20"/>
        </w:rPr>
        <w:t>901</w:t>
      </w:r>
      <w:r w:rsidR="00C31327">
        <w:rPr>
          <w:rFonts w:ascii="Arial" w:hAnsi="Arial" w:cs="Arial"/>
          <w:sz w:val="20"/>
          <w:szCs w:val="20"/>
        </w:rPr>
        <w:t>/</w:t>
      </w:r>
      <w:r w:rsidRPr="008352B7">
        <w:rPr>
          <w:rFonts w:ascii="Arial" w:hAnsi="Arial" w:cs="Arial"/>
          <w:sz w:val="20"/>
          <w:szCs w:val="20"/>
        </w:rPr>
        <w:t xml:space="preserve">2024, para que esta honrosa Controladoria analise os documentos iniciais, entenda-se (DFD, ETP e Termo de Referência), cujo o objeto é o </w:t>
      </w:r>
      <w:r w:rsidR="00854B22" w:rsidRPr="00A37C94">
        <w:rPr>
          <w:rFonts w:ascii="Arial" w:hAnsi="Arial" w:cs="Arial"/>
          <w:color w:val="000000" w:themeColor="text1"/>
          <w:sz w:val="20"/>
          <w:szCs w:val="20"/>
        </w:rPr>
        <w:t xml:space="preserve">Registro de preços, para eventual contratação de empresa para o fornecimento de materiais </w:t>
      </w:r>
      <w:r w:rsidR="00854B22">
        <w:rPr>
          <w:rFonts w:ascii="Arial" w:hAnsi="Arial" w:cs="Arial"/>
          <w:color w:val="000000" w:themeColor="text1"/>
          <w:sz w:val="20"/>
          <w:szCs w:val="20"/>
        </w:rPr>
        <w:t xml:space="preserve">mobiliários </w:t>
      </w:r>
      <w:r w:rsidR="00854B22" w:rsidRPr="00A37C94">
        <w:rPr>
          <w:rFonts w:ascii="Arial" w:hAnsi="Arial" w:cs="Arial"/>
          <w:color w:val="000000" w:themeColor="text1"/>
          <w:sz w:val="20"/>
          <w:szCs w:val="20"/>
        </w:rPr>
        <w:t xml:space="preserve">diversos, para serem </w:t>
      </w:r>
      <w:r w:rsidR="00854B22">
        <w:rPr>
          <w:rFonts w:ascii="Arial" w:hAnsi="Arial" w:cs="Arial"/>
          <w:color w:val="000000" w:themeColor="text1"/>
          <w:sz w:val="20"/>
          <w:szCs w:val="20"/>
        </w:rPr>
        <w:t>alocados na Secretaria Municipal de Esporte, Lazer e Turismo, suas unidades administrativas e Centros de Atendimento ao Turista,</w:t>
      </w:r>
      <w:r w:rsidR="00854B22" w:rsidRPr="00A37C94">
        <w:rPr>
          <w:rFonts w:ascii="Arial" w:hAnsi="Arial" w:cs="Arial"/>
          <w:color w:val="000000" w:themeColor="text1"/>
          <w:sz w:val="20"/>
          <w:szCs w:val="20"/>
        </w:rPr>
        <w:t xml:space="preserve"> no Município de Saquarema/RJ, ao longo de 12 meses</w:t>
      </w:r>
      <w:r w:rsidR="00854B22">
        <w:rPr>
          <w:rFonts w:ascii="Arial" w:hAnsi="Arial" w:cs="Arial"/>
          <w:color w:val="000000" w:themeColor="text1"/>
          <w:sz w:val="20"/>
          <w:szCs w:val="20"/>
        </w:rPr>
        <w:t>.</w:t>
      </w:r>
    </w:p>
    <w:p w14:paraId="0AE59A00" w14:textId="77777777" w:rsidR="00854B22" w:rsidRPr="008352B7" w:rsidRDefault="00854B22" w:rsidP="008352B7">
      <w:pPr>
        <w:spacing w:line="360" w:lineRule="auto"/>
        <w:rPr>
          <w:rFonts w:ascii="Arial" w:hAnsi="Arial" w:cs="Arial"/>
          <w:sz w:val="20"/>
          <w:szCs w:val="20"/>
        </w:rPr>
      </w:pPr>
    </w:p>
    <w:p w14:paraId="0E5872CA" w14:textId="61FC42FD" w:rsidR="008352B7" w:rsidRDefault="008352B7" w:rsidP="008352B7">
      <w:pPr>
        <w:spacing w:line="360" w:lineRule="auto"/>
        <w:jc w:val="left"/>
        <w:rPr>
          <w:rFonts w:ascii="Arial" w:hAnsi="Arial" w:cs="Arial"/>
          <w:sz w:val="20"/>
          <w:szCs w:val="20"/>
        </w:rPr>
      </w:pPr>
      <w:r>
        <w:rPr>
          <w:rFonts w:ascii="Arial" w:hAnsi="Arial" w:cs="Arial"/>
          <w:sz w:val="20"/>
          <w:szCs w:val="20"/>
        </w:rPr>
        <w:t xml:space="preserve">Atenciosamente, </w:t>
      </w:r>
    </w:p>
    <w:p w14:paraId="6F703642" w14:textId="77777777" w:rsidR="008352B7" w:rsidRDefault="008352B7" w:rsidP="008352B7">
      <w:pPr>
        <w:spacing w:line="360" w:lineRule="auto"/>
        <w:jc w:val="left"/>
        <w:rPr>
          <w:rFonts w:ascii="Arial" w:hAnsi="Arial" w:cs="Arial"/>
          <w:sz w:val="20"/>
          <w:szCs w:val="20"/>
        </w:rPr>
      </w:pPr>
    </w:p>
    <w:p w14:paraId="1CF05E92" w14:textId="77777777" w:rsidR="009A447C" w:rsidRPr="008352B7" w:rsidRDefault="009A447C" w:rsidP="009A447C">
      <w:pPr>
        <w:spacing w:line="360" w:lineRule="auto"/>
        <w:jc w:val="center"/>
        <w:rPr>
          <w:rFonts w:ascii="Arial" w:hAnsi="Arial" w:cs="Arial"/>
          <w:b/>
          <w:bCs/>
          <w:sz w:val="20"/>
          <w:szCs w:val="20"/>
        </w:rPr>
      </w:pPr>
    </w:p>
    <w:p w14:paraId="4C68B6B1" w14:textId="77777777" w:rsidR="009A447C" w:rsidRPr="008352B7" w:rsidRDefault="009A447C" w:rsidP="009A447C">
      <w:pPr>
        <w:spacing w:line="360" w:lineRule="auto"/>
        <w:jc w:val="center"/>
        <w:rPr>
          <w:rFonts w:ascii="Arial" w:hAnsi="Arial" w:cs="Arial"/>
          <w:b/>
          <w:bCs/>
          <w:sz w:val="20"/>
          <w:szCs w:val="20"/>
        </w:rPr>
      </w:pPr>
      <w:r w:rsidRPr="008352B7">
        <w:rPr>
          <w:rFonts w:ascii="Arial" w:hAnsi="Arial" w:cs="Arial"/>
          <w:b/>
          <w:bCs/>
          <w:sz w:val="20"/>
          <w:szCs w:val="20"/>
        </w:rPr>
        <w:t>Rafael da Costa Castro</w:t>
      </w:r>
    </w:p>
    <w:p w14:paraId="68359238" w14:textId="77777777" w:rsidR="009A447C" w:rsidRPr="008352B7" w:rsidRDefault="009A447C" w:rsidP="009A447C">
      <w:pPr>
        <w:spacing w:line="360" w:lineRule="auto"/>
        <w:jc w:val="center"/>
        <w:rPr>
          <w:rFonts w:ascii="Arial" w:hAnsi="Arial" w:cs="Arial"/>
          <w:b/>
          <w:bCs/>
          <w:sz w:val="20"/>
          <w:szCs w:val="20"/>
        </w:rPr>
      </w:pPr>
      <w:r w:rsidRPr="008352B7">
        <w:rPr>
          <w:rFonts w:ascii="Arial" w:hAnsi="Arial" w:cs="Arial"/>
          <w:b/>
          <w:bCs/>
          <w:sz w:val="20"/>
          <w:szCs w:val="20"/>
        </w:rPr>
        <w:t>Secretário Municipal de Esporte, Lazer e Turismo.</w:t>
      </w:r>
    </w:p>
    <w:p w14:paraId="788C9D20" w14:textId="360BBF1A" w:rsidR="008352B7" w:rsidRDefault="008352B7" w:rsidP="009A447C">
      <w:pPr>
        <w:spacing w:line="360" w:lineRule="auto"/>
        <w:rPr>
          <w:rFonts w:ascii="Arial" w:hAnsi="Arial" w:cs="Arial"/>
          <w:sz w:val="20"/>
          <w:szCs w:val="20"/>
        </w:rPr>
      </w:pPr>
    </w:p>
    <w:p w14:paraId="6923BCF1" w14:textId="77777777" w:rsidR="00590262" w:rsidRDefault="00590262">
      <w:pPr>
        <w:spacing w:line="360" w:lineRule="auto"/>
        <w:rPr>
          <w:rFonts w:ascii="Arial" w:hAnsi="Arial" w:cs="Arial"/>
          <w:sz w:val="20"/>
          <w:szCs w:val="20"/>
        </w:rPr>
      </w:pPr>
    </w:p>
    <w:p w14:paraId="754D0F45" w14:textId="77777777" w:rsidR="00590262" w:rsidRDefault="00590262">
      <w:pPr>
        <w:spacing w:line="360" w:lineRule="auto"/>
        <w:rPr>
          <w:rFonts w:ascii="Arial" w:hAnsi="Arial" w:cs="Arial"/>
          <w:sz w:val="20"/>
          <w:szCs w:val="20"/>
        </w:rPr>
      </w:pPr>
    </w:p>
    <w:p w14:paraId="130BE352" w14:textId="77777777" w:rsidR="00590262" w:rsidRDefault="00590262">
      <w:pPr>
        <w:spacing w:line="360" w:lineRule="auto"/>
        <w:rPr>
          <w:rFonts w:ascii="Arial" w:hAnsi="Arial" w:cs="Arial"/>
          <w:sz w:val="20"/>
          <w:szCs w:val="20"/>
        </w:rPr>
      </w:pPr>
    </w:p>
    <w:p w14:paraId="5DCE34EA" w14:textId="77777777" w:rsidR="00590262" w:rsidRDefault="00590262">
      <w:pPr>
        <w:spacing w:line="360" w:lineRule="auto"/>
        <w:rPr>
          <w:rFonts w:ascii="Arial" w:hAnsi="Arial" w:cs="Arial"/>
          <w:sz w:val="20"/>
          <w:szCs w:val="20"/>
        </w:rPr>
      </w:pPr>
    </w:p>
    <w:p w14:paraId="5F47364F" w14:textId="77777777" w:rsidR="00E5122A" w:rsidRDefault="00E5122A">
      <w:pPr>
        <w:spacing w:line="360" w:lineRule="auto"/>
        <w:rPr>
          <w:rFonts w:ascii="Arial" w:hAnsi="Arial" w:cs="Arial"/>
          <w:sz w:val="20"/>
          <w:szCs w:val="20"/>
        </w:rPr>
      </w:pPr>
    </w:p>
    <w:p w14:paraId="4B7EF918" w14:textId="77777777" w:rsidR="00E5122A" w:rsidRDefault="00E5122A">
      <w:pPr>
        <w:spacing w:line="360" w:lineRule="auto"/>
        <w:rPr>
          <w:rFonts w:ascii="Arial" w:hAnsi="Arial" w:cs="Arial"/>
          <w:sz w:val="20"/>
          <w:szCs w:val="20"/>
        </w:rPr>
      </w:pPr>
    </w:p>
    <w:p w14:paraId="2D5D2150" w14:textId="77777777" w:rsidR="00E5122A" w:rsidRDefault="00E5122A">
      <w:pPr>
        <w:spacing w:line="360" w:lineRule="auto"/>
        <w:rPr>
          <w:rFonts w:ascii="Arial" w:hAnsi="Arial" w:cs="Arial"/>
          <w:sz w:val="20"/>
          <w:szCs w:val="20"/>
        </w:rPr>
      </w:pPr>
    </w:p>
    <w:p w14:paraId="1D2B07FF" w14:textId="77777777" w:rsidR="00E5122A" w:rsidRDefault="00E5122A">
      <w:pPr>
        <w:spacing w:line="360" w:lineRule="auto"/>
        <w:rPr>
          <w:rFonts w:ascii="Arial" w:hAnsi="Arial" w:cs="Arial"/>
          <w:sz w:val="20"/>
          <w:szCs w:val="20"/>
        </w:rPr>
      </w:pPr>
    </w:p>
    <w:p w14:paraId="6F6229A7" w14:textId="77777777" w:rsidR="00E5122A" w:rsidRDefault="00E5122A">
      <w:pPr>
        <w:spacing w:line="360" w:lineRule="auto"/>
        <w:rPr>
          <w:rFonts w:ascii="Arial" w:hAnsi="Arial" w:cs="Arial"/>
          <w:sz w:val="20"/>
          <w:szCs w:val="20"/>
        </w:rPr>
      </w:pPr>
    </w:p>
    <w:p w14:paraId="1E7EEFAD" w14:textId="77777777" w:rsidR="00E5122A" w:rsidRDefault="00E5122A">
      <w:pPr>
        <w:spacing w:line="360" w:lineRule="auto"/>
        <w:rPr>
          <w:rFonts w:ascii="Arial" w:hAnsi="Arial" w:cs="Arial"/>
          <w:sz w:val="20"/>
          <w:szCs w:val="20"/>
        </w:rPr>
      </w:pPr>
    </w:p>
    <w:p w14:paraId="3117399F" w14:textId="77777777" w:rsidR="00E5122A" w:rsidRDefault="00E5122A">
      <w:pPr>
        <w:spacing w:line="360" w:lineRule="auto"/>
        <w:rPr>
          <w:rFonts w:ascii="Arial" w:hAnsi="Arial" w:cs="Arial"/>
          <w:sz w:val="20"/>
          <w:szCs w:val="20"/>
        </w:rPr>
      </w:pPr>
    </w:p>
    <w:p w14:paraId="1F30AE3C" w14:textId="77777777" w:rsidR="00E5122A" w:rsidRDefault="00E5122A">
      <w:pPr>
        <w:spacing w:line="360" w:lineRule="auto"/>
        <w:rPr>
          <w:rFonts w:ascii="Arial" w:hAnsi="Arial" w:cs="Arial"/>
          <w:sz w:val="20"/>
          <w:szCs w:val="20"/>
        </w:rPr>
      </w:pPr>
    </w:p>
    <w:p w14:paraId="6AA811B1" w14:textId="77777777" w:rsidR="00E5122A" w:rsidRDefault="00E5122A">
      <w:pPr>
        <w:spacing w:line="360" w:lineRule="auto"/>
        <w:rPr>
          <w:rFonts w:ascii="Arial" w:hAnsi="Arial" w:cs="Arial"/>
          <w:sz w:val="20"/>
          <w:szCs w:val="20"/>
        </w:rPr>
      </w:pPr>
    </w:p>
    <w:p w14:paraId="0419B013" w14:textId="77777777" w:rsidR="00580D49" w:rsidRDefault="00580D49">
      <w:pPr>
        <w:spacing w:line="360" w:lineRule="auto"/>
        <w:rPr>
          <w:rFonts w:ascii="Arial" w:hAnsi="Arial" w:cs="Arial"/>
          <w:sz w:val="20"/>
          <w:szCs w:val="20"/>
        </w:rPr>
      </w:pPr>
    </w:p>
    <w:p w14:paraId="3B5161AE" w14:textId="77777777" w:rsidR="00580D49" w:rsidRDefault="00580D49">
      <w:pPr>
        <w:spacing w:line="360" w:lineRule="auto"/>
        <w:rPr>
          <w:rFonts w:ascii="Arial" w:hAnsi="Arial" w:cs="Arial"/>
          <w:sz w:val="20"/>
          <w:szCs w:val="20"/>
        </w:rPr>
      </w:pPr>
    </w:p>
    <w:p w14:paraId="472D9786" w14:textId="77777777" w:rsidR="00580D49" w:rsidRDefault="00580D49">
      <w:pPr>
        <w:spacing w:line="360" w:lineRule="auto"/>
        <w:rPr>
          <w:rFonts w:ascii="Arial" w:hAnsi="Arial" w:cs="Arial"/>
          <w:sz w:val="20"/>
          <w:szCs w:val="20"/>
        </w:rPr>
      </w:pPr>
    </w:p>
    <w:p w14:paraId="57EACD25" w14:textId="77777777" w:rsidR="00E5122A" w:rsidRDefault="00E5122A">
      <w:pPr>
        <w:spacing w:line="360" w:lineRule="auto"/>
        <w:rPr>
          <w:rFonts w:ascii="Arial" w:hAnsi="Arial" w:cs="Arial"/>
          <w:sz w:val="20"/>
          <w:szCs w:val="20"/>
        </w:rPr>
      </w:pPr>
    </w:p>
    <w:p w14:paraId="7C9E062C" w14:textId="18A18D0D" w:rsidR="00590262" w:rsidRPr="008352B7" w:rsidRDefault="00590262" w:rsidP="00590262">
      <w:pPr>
        <w:spacing w:line="360" w:lineRule="auto"/>
        <w:jc w:val="right"/>
        <w:rPr>
          <w:rFonts w:ascii="Arial" w:hAnsi="Arial" w:cs="Arial"/>
          <w:sz w:val="20"/>
          <w:szCs w:val="20"/>
        </w:rPr>
      </w:pPr>
      <w:r>
        <w:rPr>
          <w:rFonts w:ascii="Arial" w:hAnsi="Arial" w:cs="Arial"/>
          <w:sz w:val="20"/>
          <w:szCs w:val="20"/>
        </w:rPr>
        <w:t>Saquarema, 14 de agosto de 2024.</w:t>
      </w:r>
    </w:p>
    <w:p w14:paraId="555FC1B1" w14:textId="77777777" w:rsidR="00590262" w:rsidRPr="008352B7" w:rsidRDefault="00590262" w:rsidP="00590262">
      <w:pPr>
        <w:spacing w:line="360" w:lineRule="auto"/>
        <w:jc w:val="center"/>
        <w:rPr>
          <w:rFonts w:ascii="Arial" w:hAnsi="Arial" w:cs="Arial"/>
          <w:sz w:val="20"/>
          <w:szCs w:val="20"/>
        </w:rPr>
      </w:pPr>
    </w:p>
    <w:p w14:paraId="559678F1" w14:textId="77777777" w:rsidR="00590262" w:rsidRPr="008352B7" w:rsidRDefault="00590262" w:rsidP="00590262">
      <w:pPr>
        <w:spacing w:line="360" w:lineRule="auto"/>
        <w:jc w:val="center"/>
        <w:rPr>
          <w:rFonts w:ascii="Arial" w:hAnsi="Arial" w:cs="Arial"/>
          <w:b/>
          <w:bCs/>
          <w:sz w:val="20"/>
          <w:szCs w:val="20"/>
        </w:rPr>
      </w:pPr>
      <w:r w:rsidRPr="008352B7">
        <w:rPr>
          <w:rFonts w:ascii="Arial" w:hAnsi="Arial" w:cs="Arial"/>
          <w:b/>
          <w:bCs/>
          <w:sz w:val="20"/>
          <w:szCs w:val="20"/>
        </w:rPr>
        <w:t>DESPACHO</w:t>
      </w:r>
    </w:p>
    <w:p w14:paraId="08AAA6FF" w14:textId="77777777" w:rsidR="00590262" w:rsidRPr="008352B7" w:rsidRDefault="00590262" w:rsidP="00590262">
      <w:pPr>
        <w:spacing w:line="360" w:lineRule="auto"/>
        <w:jc w:val="center"/>
        <w:rPr>
          <w:rFonts w:ascii="Arial" w:hAnsi="Arial" w:cs="Arial"/>
          <w:b/>
          <w:bCs/>
          <w:sz w:val="20"/>
          <w:szCs w:val="20"/>
        </w:rPr>
      </w:pPr>
    </w:p>
    <w:p w14:paraId="15D53844" w14:textId="1FEF4160" w:rsidR="00590262" w:rsidRDefault="00590262" w:rsidP="00590262">
      <w:pPr>
        <w:spacing w:line="360" w:lineRule="auto"/>
        <w:jc w:val="left"/>
        <w:rPr>
          <w:rFonts w:ascii="Arial" w:hAnsi="Arial" w:cs="Arial"/>
          <w:b/>
          <w:bCs/>
          <w:sz w:val="20"/>
          <w:szCs w:val="20"/>
        </w:rPr>
      </w:pPr>
      <w:r>
        <w:rPr>
          <w:rFonts w:ascii="Arial" w:hAnsi="Arial" w:cs="Arial"/>
          <w:b/>
          <w:bCs/>
          <w:sz w:val="20"/>
          <w:szCs w:val="20"/>
        </w:rPr>
        <w:t>Ao Protocolo Geral,</w:t>
      </w:r>
    </w:p>
    <w:p w14:paraId="2FDC41F3" w14:textId="77777777" w:rsidR="00590262" w:rsidRDefault="00590262" w:rsidP="00590262">
      <w:pPr>
        <w:spacing w:line="360" w:lineRule="auto"/>
        <w:jc w:val="left"/>
        <w:rPr>
          <w:rFonts w:ascii="Arial" w:hAnsi="Arial" w:cs="Arial"/>
          <w:b/>
          <w:bCs/>
          <w:sz w:val="20"/>
          <w:szCs w:val="20"/>
        </w:rPr>
      </w:pPr>
    </w:p>
    <w:p w14:paraId="2FDAD86D" w14:textId="77777777" w:rsidR="00590262" w:rsidRPr="005F2984" w:rsidRDefault="00590262" w:rsidP="00590262">
      <w:pPr>
        <w:spacing w:line="360" w:lineRule="auto"/>
        <w:jc w:val="left"/>
        <w:rPr>
          <w:rFonts w:ascii="Arial" w:hAnsi="Arial" w:cs="Arial"/>
          <w:sz w:val="20"/>
          <w:szCs w:val="20"/>
        </w:rPr>
      </w:pPr>
      <w:r w:rsidRPr="005F2984">
        <w:rPr>
          <w:rFonts w:ascii="Arial" w:hAnsi="Arial" w:cs="Arial"/>
          <w:sz w:val="20"/>
          <w:szCs w:val="20"/>
        </w:rPr>
        <w:t>Prezados,</w:t>
      </w:r>
    </w:p>
    <w:p w14:paraId="79AD9C92" w14:textId="77777777" w:rsidR="00590262" w:rsidRPr="008352B7" w:rsidRDefault="00590262" w:rsidP="00590262">
      <w:pPr>
        <w:spacing w:line="360" w:lineRule="auto"/>
        <w:jc w:val="center"/>
        <w:rPr>
          <w:rFonts w:ascii="Arial" w:hAnsi="Arial" w:cs="Arial"/>
          <w:sz w:val="20"/>
          <w:szCs w:val="20"/>
        </w:rPr>
      </w:pPr>
    </w:p>
    <w:p w14:paraId="145C781D" w14:textId="5513C279" w:rsidR="00590262" w:rsidRDefault="00590262" w:rsidP="00590262">
      <w:pPr>
        <w:spacing w:line="360" w:lineRule="auto"/>
        <w:rPr>
          <w:rFonts w:ascii="Arial" w:hAnsi="Arial" w:cs="Arial"/>
          <w:sz w:val="20"/>
          <w:szCs w:val="20"/>
        </w:rPr>
      </w:pPr>
      <w:r>
        <w:rPr>
          <w:rFonts w:ascii="Arial" w:hAnsi="Arial" w:cs="Arial"/>
          <w:sz w:val="20"/>
          <w:szCs w:val="20"/>
        </w:rPr>
        <w:t xml:space="preserve">                                                              Solicitamos a abertura de </w:t>
      </w:r>
      <w:r w:rsidRPr="008352B7">
        <w:rPr>
          <w:rFonts w:ascii="Arial" w:hAnsi="Arial" w:cs="Arial"/>
          <w:sz w:val="20"/>
          <w:szCs w:val="20"/>
        </w:rPr>
        <w:t>Processo Administrativo</w:t>
      </w:r>
      <w:r w:rsidR="009A312B">
        <w:rPr>
          <w:rFonts w:ascii="Arial" w:hAnsi="Arial" w:cs="Arial"/>
          <w:sz w:val="20"/>
          <w:szCs w:val="20"/>
        </w:rPr>
        <w:t xml:space="preserve"> </w:t>
      </w:r>
      <w:r w:rsidRPr="008352B7">
        <w:rPr>
          <w:rFonts w:ascii="Arial" w:hAnsi="Arial" w:cs="Arial"/>
          <w:sz w:val="20"/>
          <w:szCs w:val="20"/>
        </w:rPr>
        <w:t>cujo o objeto é</w:t>
      </w:r>
      <w:r w:rsidR="009A312B">
        <w:rPr>
          <w:rFonts w:ascii="Arial" w:hAnsi="Arial" w:cs="Arial"/>
          <w:sz w:val="20"/>
          <w:szCs w:val="20"/>
        </w:rPr>
        <w:t xml:space="preserve"> a contratação de empresa especializada</w:t>
      </w:r>
      <w:r w:rsidRPr="008352B7">
        <w:rPr>
          <w:rFonts w:ascii="Arial" w:hAnsi="Arial" w:cs="Arial"/>
          <w:sz w:val="20"/>
          <w:szCs w:val="20"/>
        </w:rPr>
        <w:t xml:space="preserve"> </w:t>
      </w:r>
      <w:r w:rsidR="009A312B">
        <w:rPr>
          <w:rFonts w:ascii="Arial" w:hAnsi="Arial" w:cs="Arial"/>
          <w:sz w:val="20"/>
          <w:szCs w:val="20"/>
        </w:rPr>
        <w:t>n</w:t>
      </w:r>
      <w:r w:rsidRPr="008352B7">
        <w:rPr>
          <w:rFonts w:ascii="Arial" w:hAnsi="Arial" w:cs="Arial"/>
          <w:sz w:val="20"/>
          <w:szCs w:val="20"/>
        </w:rPr>
        <w:t>o</w:t>
      </w:r>
      <w:r>
        <w:rPr>
          <w:rFonts w:ascii="Arial" w:hAnsi="Arial" w:cs="Arial"/>
          <w:sz w:val="20"/>
          <w:szCs w:val="20"/>
        </w:rPr>
        <w:t xml:space="preserve"> </w:t>
      </w:r>
      <w:r w:rsidRPr="008352B7">
        <w:rPr>
          <w:rFonts w:ascii="Arial" w:hAnsi="Arial" w:cs="Arial"/>
          <w:sz w:val="20"/>
          <w:szCs w:val="20"/>
        </w:rPr>
        <w:t xml:space="preserve">fornecimento de materiais </w:t>
      </w:r>
      <w:r w:rsidR="00854B22">
        <w:rPr>
          <w:rFonts w:ascii="Arial" w:hAnsi="Arial" w:cs="Arial"/>
          <w:sz w:val="20"/>
          <w:szCs w:val="20"/>
        </w:rPr>
        <w:t>mobiliários</w:t>
      </w:r>
      <w:r w:rsidR="009A447C">
        <w:rPr>
          <w:rFonts w:ascii="Arial" w:hAnsi="Arial" w:cs="Arial"/>
          <w:sz w:val="20"/>
          <w:szCs w:val="20"/>
        </w:rPr>
        <w:t xml:space="preserve"> </w:t>
      </w:r>
      <w:r>
        <w:rPr>
          <w:rFonts w:ascii="Arial" w:hAnsi="Arial" w:cs="Arial"/>
          <w:sz w:val="20"/>
          <w:szCs w:val="20"/>
        </w:rPr>
        <w:t>diversos</w:t>
      </w:r>
      <w:r w:rsidRPr="008352B7">
        <w:rPr>
          <w:rFonts w:ascii="Arial" w:hAnsi="Arial" w:cs="Arial"/>
          <w:sz w:val="20"/>
          <w:szCs w:val="20"/>
        </w:rPr>
        <w:t>, para atender a</w:t>
      </w:r>
      <w:r>
        <w:rPr>
          <w:rFonts w:ascii="Arial" w:hAnsi="Arial" w:cs="Arial"/>
          <w:sz w:val="20"/>
          <w:szCs w:val="20"/>
        </w:rPr>
        <w:t>s necessidades de fomento esportivo, n</w:t>
      </w:r>
      <w:r w:rsidRPr="008352B7">
        <w:rPr>
          <w:rFonts w:ascii="Arial" w:hAnsi="Arial" w:cs="Arial"/>
          <w:sz w:val="20"/>
          <w:szCs w:val="20"/>
        </w:rPr>
        <w:t>o Município de Saquarema/RJ</w:t>
      </w:r>
      <w:r>
        <w:rPr>
          <w:rFonts w:ascii="Arial" w:hAnsi="Arial" w:cs="Arial"/>
          <w:sz w:val="20"/>
          <w:szCs w:val="20"/>
        </w:rPr>
        <w:t>, ao longo de 12 (doze) meses</w:t>
      </w:r>
      <w:r w:rsidRPr="008352B7">
        <w:rPr>
          <w:rFonts w:ascii="Arial" w:hAnsi="Arial" w:cs="Arial"/>
          <w:sz w:val="20"/>
          <w:szCs w:val="20"/>
        </w:rPr>
        <w:t>.</w:t>
      </w:r>
    </w:p>
    <w:p w14:paraId="3A78B9BE" w14:textId="77777777" w:rsidR="00590262" w:rsidRPr="008352B7" w:rsidRDefault="00590262" w:rsidP="00590262">
      <w:pPr>
        <w:spacing w:line="360" w:lineRule="auto"/>
        <w:rPr>
          <w:rFonts w:ascii="Arial" w:hAnsi="Arial" w:cs="Arial"/>
          <w:sz w:val="20"/>
          <w:szCs w:val="20"/>
        </w:rPr>
      </w:pPr>
    </w:p>
    <w:p w14:paraId="447A7342" w14:textId="77777777" w:rsidR="00590262" w:rsidRDefault="00590262" w:rsidP="00590262">
      <w:pPr>
        <w:spacing w:line="360" w:lineRule="auto"/>
        <w:jc w:val="left"/>
        <w:rPr>
          <w:rFonts w:ascii="Arial" w:hAnsi="Arial" w:cs="Arial"/>
          <w:sz w:val="20"/>
          <w:szCs w:val="20"/>
        </w:rPr>
      </w:pPr>
      <w:r>
        <w:rPr>
          <w:rFonts w:ascii="Arial" w:hAnsi="Arial" w:cs="Arial"/>
          <w:sz w:val="20"/>
          <w:szCs w:val="20"/>
        </w:rPr>
        <w:t xml:space="preserve">Atenciosamente, </w:t>
      </w:r>
    </w:p>
    <w:p w14:paraId="28A47E86" w14:textId="77777777" w:rsidR="00590262" w:rsidRDefault="00590262" w:rsidP="00590262">
      <w:pPr>
        <w:spacing w:line="360" w:lineRule="auto"/>
        <w:jc w:val="left"/>
        <w:rPr>
          <w:rFonts w:ascii="Arial" w:hAnsi="Arial" w:cs="Arial"/>
          <w:sz w:val="20"/>
          <w:szCs w:val="20"/>
        </w:rPr>
      </w:pPr>
    </w:p>
    <w:p w14:paraId="4996A276" w14:textId="77777777" w:rsidR="00590262" w:rsidRPr="008352B7" w:rsidRDefault="00590262" w:rsidP="00590262">
      <w:pPr>
        <w:spacing w:line="360" w:lineRule="auto"/>
        <w:jc w:val="center"/>
        <w:rPr>
          <w:rFonts w:ascii="Arial" w:hAnsi="Arial" w:cs="Arial"/>
          <w:b/>
          <w:bCs/>
          <w:sz w:val="20"/>
          <w:szCs w:val="20"/>
        </w:rPr>
      </w:pPr>
    </w:p>
    <w:p w14:paraId="32E36328" w14:textId="6A356C8B" w:rsidR="00590262" w:rsidRPr="008352B7" w:rsidRDefault="00590262" w:rsidP="00590262">
      <w:pPr>
        <w:spacing w:line="360" w:lineRule="auto"/>
        <w:jc w:val="center"/>
        <w:rPr>
          <w:rFonts w:ascii="Arial" w:hAnsi="Arial" w:cs="Arial"/>
          <w:b/>
          <w:bCs/>
          <w:sz w:val="20"/>
          <w:szCs w:val="20"/>
        </w:rPr>
      </w:pPr>
      <w:proofErr w:type="spellStart"/>
      <w:r>
        <w:rPr>
          <w:rFonts w:ascii="Arial" w:hAnsi="Arial" w:cs="Arial"/>
          <w:b/>
          <w:bCs/>
          <w:sz w:val="20"/>
          <w:szCs w:val="20"/>
        </w:rPr>
        <w:t>Thallis</w:t>
      </w:r>
      <w:proofErr w:type="spellEnd"/>
      <w:r>
        <w:rPr>
          <w:rFonts w:ascii="Arial" w:hAnsi="Arial" w:cs="Arial"/>
          <w:b/>
          <w:bCs/>
          <w:sz w:val="20"/>
          <w:szCs w:val="20"/>
        </w:rPr>
        <w:t xml:space="preserve"> Martinelli dos Santos</w:t>
      </w:r>
    </w:p>
    <w:p w14:paraId="585FCAA6" w14:textId="77777777" w:rsidR="00590262" w:rsidRPr="008352B7" w:rsidRDefault="00590262" w:rsidP="00590262">
      <w:pPr>
        <w:spacing w:line="360" w:lineRule="auto"/>
        <w:jc w:val="center"/>
        <w:rPr>
          <w:rFonts w:ascii="Arial" w:hAnsi="Arial" w:cs="Arial"/>
          <w:b/>
          <w:bCs/>
          <w:sz w:val="20"/>
          <w:szCs w:val="20"/>
        </w:rPr>
      </w:pPr>
      <w:r w:rsidRPr="008352B7">
        <w:rPr>
          <w:rFonts w:ascii="Arial" w:hAnsi="Arial" w:cs="Arial"/>
          <w:b/>
          <w:bCs/>
          <w:sz w:val="20"/>
          <w:szCs w:val="20"/>
        </w:rPr>
        <w:t>Secretário Municipal de Esporte, Lazer e Turismo.</w:t>
      </w:r>
    </w:p>
    <w:p w14:paraId="6DEE2954" w14:textId="77777777" w:rsidR="00590262" w:rsidRPr="008352B7" w:rsidRDefault="00590262" w:rsidP="00590262">
      <w:pPr>
        <w:spacing w:line="360" w:lineRule="auto"/>
        <w:rPr>
          <w:rFonts w:ascii="Arial" w:hAnsi="Arial" w:cs="Arial"/>
          <w:sz w:val="20"/>
          <w:szCs w:val="20"/>
        </w:rPr>
      </w:pPr>
    </w:p>
    <w:p w14:paraId="47D2CA0C" w14:textId="36B272D4" w:rsidR="00590262" w:rsidRPr="008352B7" w:rsidRDefault="00590262">
      <w:pPr>
        <w:spacing w:line="360" w:lineRule="auto"/>
        <w:rPr>
          <w:rFonts w:ascii="Arial" w:hAnsi="Arial" w:cs="Arial"/>
          <w:sz w:val="20"/>
          <w:szCs w:val="20"/>
        </w:rPr>
      </w:pPr>
    </w:p>
    <w:sectPr w:rsidR="00590262" w:rsidRPr="008352B7" w:rsidSect="00AA00C7">
      <w:headerReference w:type="even" r:id="rId8"/>
      <w:headerReference w:type="default" r:id="rId9"/>
      <w:footerReference w:type="even" r:id="rId10"/>
      <w:footerReference w:type="default" r:id="rId11"/>
      <w:headerReference w:type="first" r:id="rId12"/>
      <w:footerReference w:type="first" r:id="rId13"/>
      <w:pgSz w:w="11907" w:h="16840" w:code="9"/>
      <w:pgMar w:top="2101" w:right="1134" w:bottom="1985" w:left="1701" w:header="425" w:footer="7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F463" w14:textId="77777777" w:rsidR="00DA2BCB" w:rsidRDefault="00DA2BCB">
      <w:r>
        <w:separator/>
      </w:r>
    </w:p>
  </w:endnote>
  <w:endnote w:type="continuationSeparator" w:id="0">
    <w:p w14:paraId="6A0F6EE6" w14:textId="77777777" w:rsidR="00DA2BCB" w:rsidRDefault="00DA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ypoUpright BT">
    <w:altName w:val="Courier New"/>
    <w:charset w:val="00"/>
    <w:family w:val="script"/>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ED6B" w14:textId="77777777" w:rsidR="00310331" w:rsidRDefault="003103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0FD" w14:textId="6DAFC4AE" w:rsidR="002E1C75" w:rsidRPr="000F7F84" w:rsidRDefault="006B00BC" w:rsidP="00973233">
    <w:pPr>
      <w:pStyle w:val="Rodap"/>
      <w:tabs>
        <w:tab w:val="clear" w:pos="4419"/>
      </w:tabs>
    </w:pPr>
    <w:r w:rsidRPr="006B00BC">
      <w:rPr>
        <w:rFonts w:ascii="Calibri" w:eastAsia="Calibri" w:hAnsi="Calibri"/>
        <w:noProof/>
        <w:szCs w:val="22"/>
        <w:lang w:eastAsia="en-US"/>
      </w:rPr>
      <w:drawing>
        <wp:anchor distT="0" distB="0" distL="114300" distR="114300" simplePos="0" relativeHeight="251666432" behindDoc="1" locked="0" layoutInCell="1" allowOverlap="1" wp14:anchorId="0B192A32" wp14:editId="792C8FEE">
          <wp:simplePos x="0" y="0"/>
          <wp:positionH relativeFrom="margin">
            <wp:posOffset>-822960</wp:posOffset>
          </wp:positionH>
          <wp:positionV relativeFrom="paragraph">
            <wp:posOffset>-120015</wp:posOffset>
          </wp:positionV>
          <wp:extent cx="7048907" cy="651510"/>
          <wp:effectExtent l="0" t="0" r="0" b="0"/>
          <wp:wrapThrough wrapText="bothSides">
            <wp:wrapPolygon edited="0">
              <wp:start x="0" y="0"/>
              <wp:lineTo x="0" y="20842"/>
              <wp:lineTo x="21542" y="20842"/>
              <wp:lineTo x="21542"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907" cy="651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8EE5" w14:textId="77777777" w:rsidR="00310331" w:rsidRDefault="003103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2251" w14:textId="77777777" w:rsidR="00DA2BCB" w:rsidRDefault="00DA2BCB">
      <w:r>
        <w:separator/>
      </w:r>
    </w:p>
  </w:footnote>
  <w:footnote w:type="continuationSeparator" w:id="0">
    <w:p w14:paraId="40BADA88" w14:textId="77777777" w:rsidR="00DA2BCB" w:rsidRDefault="00DA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D6A3" w14:textId="77777777" w:rsidR="00310331" w:rsidRDefault="003103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03F" w14:textId="3AD32F2B" w:rsidR="002E1C75" w:rsidRPr="000F7F84" w:rsidRDefault="00057099" w:rsidP="00973233">
    <w:pPr>
      <w:pStyle w:val="Cabealho"/>
      <w:tabs>
        <w:tab w:val="clear" w:pos="4419"/>
      </w:tabs>
    </w:pPr>
    <w:r>
      <w:rPr>
        <w:noProof/>
      </w:rPr>
      <mc:AlternateContent>
        <mc:Choice Requires="wps">
          <w:drawing>
            <wp:anchor distT="0" distB="0" distL="114300" distR="114300" simplePos="0" relativeHeight="251664384" behindDoc="0" locked="0" layoutInCell="1" allowOverlap="1" wp14:anchorId="6AD6F557" wp14:editId="06B07708">
              <wp:simplePos x="0" y="0"/>
              <wp:positionH relativeFrom="column">
                <wp:posOffset>0</wp:posOffset>
              </wp:positionH>
              <wp:positionV relativeFrom="paragraph">
                <wp:posOffset>182245</wp:posOffset>
              </wp:positionV>
              <wp:extent cx="3306445" cy="695325"/>
              <wp:effectExtent l="0" t="0" r="0" b="0"/>
              <wp:wrapNone/>
              <wp:docPr id="6079262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695325"/>
                      </a:xfrm>
                      <a:prstGeom prst="rect">
                        <a:avLst/>
                      </a:prstGeom>
                      <a:noFill/>
                      <a:ln>
                        <a:noFill/>
                      </a:ln>
                    </wps:spPr>
                    <wps:txbx>
                      <w:txbxContent>
                        <w:p w14:paraId="227EEA83" w14:textId="77777777" w:rsidR="006B00BC" w:rsidRPr="00A52330" w:rsidRDefault="006B00BC" w:rsidP="006B00BC">
                          <w:pPr>
                            <w:pStyle w:val="SemEspaamento"/>
                            <w:rPr>
                              <w:sz w:val="20"/>
                              <w:szCs w:val="20"/>
                            </w:rPr>
                          </w:pPr>
                          <w:r w:rsidRPr="00A52330">
                            <w:rPr>
                              <w:sz w:val="20"/>
                              <w:szCs w:val="20"/>
                            </w:rPr>
                            <w:t>Estado do Rio de Janeiro</w:t>
                          </w:r>
                        </w:p>
                        <w:p w14:paraId="79F76885" w14:textId="77777777" w:rsidR="006B00BC" w:rsidRPr="00A52330" w:rsidRDefault="006B00BC" w:rsidP="006B00BC">
                          <w:pPr>
                            <w:pStyle w:val="SemEspaamento"/>
                            <w:rPr>
                              <w:sz w:val="20"/>
                              <w:szCs w:val="20"/>
                            </w:rPr>
                          </w:pPr>
                          <w:r w:rsidRPr="00A52330">
                            <w:rPr>
                              <w:sz w:val="20"/>
                              <w:szCs w:val="20"/>
                            </w:rPr>
                            <w:t>Prefeitura de Saquarema</w:t>
                          </w:r>
                        </w:p>
                        <w:p w14:paraId="2371BAB7" w14:textId="77777777" w:rsidR="006B00BC" w:rsidRPr="00636DFF" w:rsidRDefault="006B00BC" w:rsidP="006B00BC">
                          <w:pPr>
                            <w:pStyle w:val="SemEspaamento"/>
                            <w:rPr>
                              <w:b/>
                            </w:rPr>
                          </w:pPr>
                          <w:r w:rsidRPr="00A52330">
                            <w:rPr>
                              <w:sz w:val="20"/>
                              <w:szCs w:val="20"/>
                            </w:rPr>
                            <w:t>Secretaria</w:t>
                          </w:r>
                          <w:r>
                            <w:rPr>
                              <w:sz w:val="20"/>
                              <w:szCs w:val="20"/>
                            </w:rPr>
                            <w:t xml:space="preserve"> Municipal de Esporte, Lazer e Turismo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6F557" id="_x0000_t202" coordsize="21600,21600" o:spt="202" path="m,l,21600r21600,l21600,xe">
              <v:stroke joinstyle="miter"/>
              <v:path gradientshapeok="t" o:connecttype="rect"/>
            </v:shapetype>
            <v:shape id="Caixa de Texto 1" o:spid="_x0000_s1026" type="#_x0000_t202" style="position:absolute;left:0;text-align:left;margin-left:0;margin-top:14.35pt;width:260.3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" filled="f" stroked="f">
              <v:textbox>
                <w:txbxContent>
                  <w:p w14:paraId="227EEA83" w14:textId="77777777" w:rsidR="006B00BC" w:rsidRPr="00A52330" w:rsidRDefault="006B00BC" w:rsidP="006B00BC">
                    <w:pPr>
                      <w:pStyle w:val="SemEspaamento"/>
                      <w:rPr>
                        <w:sz w:val="20"/>
                        <w:szCs w:val="20"/>
                      </w:rPr>
                    </w:pPr>
                    <w:r w:rsidRPr="00A52330">
                      <w:rPr>
                        <w:sz w:val="20"/>
                        <w:szCs w:val="20"/>
                      </w:rPr>
                      <w:t>Estado do Rio de Janeiro</w:t>
                    </w:r>
                  </w:p>
                  <w:p w14:paraId="79F76885" w14:textId="77777777" w:rsidR="006B00BC" w:rsidRPr="00A52330" w:rsidRDefault="006B00BC" w:rsidP="006B00BC">
                    <w:pPr>
                      <w:pStyle w:val="SemEspaamento"/>
                      <w:rPr>
                        <w:sz w:val="20"/>
                        <w:szCs w:val="20"/>
                      </w:rPr>
                    </w:pPr>
                    <w:r w:rsidRPr="00A52330">
                      <w:rPr>
                        <w:sz w:val="20"/>
                        <w:szCs w:val="20"/>
                      </w:rPr>
                      <w:t>Prefeitura de Saquarema</w:t>
                    </w:r>
                  </w:p>
                  <w:p w14:paraId="2371BAB7" w14:textId="77777777" w:rsidR="006B00BC" w:rsidRPr="00636DFF" w:rsidRDefault="006B00BC" w:rsidP="006B00BC">
                    <w:pPr>
                      <w:pStyle w:val="SemEspaamento"/>
                      <w:rPr>
                        <w:b/>
                      </w:rPr>
                    </w:pPr>
                    <w:r w:rsidRPr="00A52330">
                      <w:rPr>
                        <w:sz w:val="20"/>
                        <w:szCs w:val="20"/>
                      </w:rPr>
                      <w:t>Secretaria</w:t>
                    </w:r>
                    <w:r>
                      <w:rPr>
                        <w:sz w:val="20"/>
                        <w:szCs w:val="20"/>
                      </w:rPr>
                      <w:t xml:space="preserve"> Municipal de Esporte, Lazer e Turismo</w:t>
                    </w:r>
                  </w:p>
                </w:txbxContent>
              </v:textbox>
            </v:shape>
          </w:pict>
        </mc:Fallback>
      </mc:AlternateContent>
    </w:r>
    <w:r w:rsidR="006B00BC" w:rsidRPr="006B00BC">
      <w:rPr>
        <w:rFonts w:ascii="Calibri" w:eastAsia="Calibri" w:hAnsi="Calibri"/>
        <w:noProof/>
        <w:szCs w:val="22"/>
      </w:rPr>
      <w:drawing>
        <wp:anchor distT="0" distB="0" distL="114300" distR="114300" simplePos="0" relativeHeight="251662336" behindDoc="1" locked="0" layoutInCell="1" allowOverlap="1" wp14:anchorId="5546FDE1" wp14:editId="7D7C8459">
          <wp:simplePos x="0" y="0"/>
          <wp:positionH relativeFrom="column">
            <wp:posOffset>-724535</wp:posOffset>
          </wp:positionH>
          <wp:positionV relativeFrom="paragraph">
            <wp:posOffset>-174625</wp:posOffset>
          </wp:positionV>
          <wp:extent cx="6861810" cy="1019175"/>
          <wp:effectExtent l="0" t="0" r="0" b="9525"/>
          <wp:wrapTight wrapText="bothSides">
            <wp:wrapPolygon edited="0">
              <wp:start x="0" y="0"/>
              <wp:lineTo x="0" y="21398"/>
              <wp:lineTo x="21528" y="21398"/>
              <wp:lineTo x="21528"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81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F703" w14:textId="77777777" w:rsidR="00310331" w:rsidRDefault="003103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9.65pt" o:bullet="t">
        <v:imagedata r:id="rId1" o:title="BD21300_"/>
      </v:shape>
    </w:pict>
  </w:numPicBullet>
  <w:abstractNum w:abstractNumId="0" w15:restartNumberingAfterBreak="0">
    <w:nsid w:val="03823C41"/>
    <w:multiLevelType w:val="hybridMultilevel"/>
    <w:tmpl w:val="C5F83108"/>
    <w:lvl w:ilvl="0" w:tplc="23C0C3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5EA0F5B"/>
    <w:multiLevelType w:val="hybridMultilevel"/>
    <w:tmpl w:val="070C96FC"/>
    <w:lvl w:ilvl="0" w:tplc="9AA2E1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6D619B"/>
    <w:multiLevelType w:val="hybridMultilevel"/>
    <w:tmpl w:val="D44AC8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87175A0"/>
    <w:multiLevelType w:val="hybridMultilevel"/>
    <w:tmpl w:val="5A3E5B2E"/>
    <w:lvl w:ilvl="0" w:tplc="CC4AECE2">
      <w:start w:val="2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4433E5"/>
    <w:multiLevelType w:val="hybridMultilevel"/>
    <w:tmpl w:val="1CDA2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6F0D50"/>
    <w:multiLevelType w:val="multilevel"/>
    <w:tmpl w:val="76B0DB7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865C2B"/>
    <w:multiLevelType w:val="multilevel"/>
    <w:tmpl w:val="2834A530"/>
    <w:lvl w:ilvl="0">
      <w:start w:val="11"/>
      <w:numFmt w:val="decimal"/>
      <w:lvlText w:val="%1-"/>
      <w:lvlJc w:val="left"/>
      <w:pPr>
        <w:ind w:left="550" w:hanging="293"/>
      </w:pPr>
      <w:rPr>
        <w:rFonts w:ascii="Calibri" w:eastAsia="Calibri" w:hAnsi="Calibri" w:cs="Calibri" w:hint="default"/>
        <w:b/>
        <w:bCs/>
        <w:w w:val="100"/>
        <w:sz w:val="20"/>
        <w:szCs w:val="20"/>
        <w:lang w:val="pt-PT" w:eastAsia="en-US" w:bidi="ar-SA"/>
      </w:rPr>
    </w:lvl>
    <w:lvl w:ilvl="1">
      <w:start w:val="1"/>
      <w:numFmt w:val="decimal"/>
      <w:lvlText w:val="%1.%2."/>
      <w:lvlJc w:val="left"/>
      <w:pPr>
        <w:ind w:left="258" w:hanging="526"/>
      </w:pPr>
      <w:rPr>
        <w:rFonts w:ascii="Calibri" w:eastAsia="Calibri" w:hAnsi="Calibri" w:cs="Calibri" w:hint="default"/>
        <w:w w:val="100"/>
        <w:sz w:val="22"/>
        <w:szCs w:val="22"/>
        <w:lang w:val="pt-PT" w:eastAsia="en-US" w:bidi="ar-SA"/>
      </w:rPr>
    </w:lvl>
    <w:lvl w:ilvl="2">
      <w:numFmt w:val="bullet"/>
      <w:lvlText w:val="•"/>
      <w:lvlJc w:val="left"/>
      <w:pPr>
        <w:ind w:left="1674" w:hanging="526"/>
      </w:pPr>
      <w:rPr>
        <w:rFonts w:hint="default"/>
        <w:lang w:val="pt-PT" w:eastAsia="en-US" w:bidi="ar-SA"/>
      </w:rPr>
    </w:lvl>
    <w:lvl w:ilvl="3">
      <w:numFmt w:val="bullet"/>
      <w:lvlText w:val="•"/>
      <w:lvlJc w:val="left"/>
      <w:pPr>
        <w:ind w:left="2788" w:hanging="526"/>
      </w:pPr>
      <w:rPr>
        <w:rFonts w:hint="default"/>
        <w:lang w:val="pt-PT" w:eastAsia="en-US" w:bidi="ar-SA"/>
      </w:rPr>
    </w:lvl>
    <w:lvl w:ilvl="4">
      <w:numFmt w:val="bullet"/>
      <w:lvlText w:val="•"/>
      <w:lvlJc w:val="left"/>
      <w:pPr>
        <w:ind w:left="3902" w:hanging="526"/>
      </w:pPr>
      <w:rPr>
        <w:rFonts w:hint="default"/>
        <w:lang w:val="pt-PT" w:eastAsia="en-US" w:bidi="ar-SA"/>
      </w:rPr>
    </w:lvl>
    <w:lvl w:ilvl="5">
      <w:numFmt w:val="bullet"/>
      <w:lvlText w:val="•"/>
      <w:lvlJc w:val="left"/>
      <w:pPr>
        <w:ind w:left="5016" w:hanging="526"/>
      </w:pPr>
      <w:rPr>
        <w:rFonts w:hint="default"/>
        <w:lang w:val="pt-PT" w:eastAsia="en-US" w:bidi="ar-SA"/>
      </w:rPr>
    </w:lvl>
    <w:lvl w:ilvl="6">
      <w:numFmt w:val="bullet"/>
      <w:lvlText w:val="•"/>
      <w:lvlJc w:val="left"/>
      <w:pPr>
        <w:ind w:left="6130" w:hanging="526"/>
      </w:pPr>
      <w:rPr>
        <w:rFonts w:hint="default"/>
        <w:lang w:val="pt-PT" w:eastAsia="en-US" w:bidi="ar-SA"/>
      </w:rPr>
    </w:lvl>
    <w:lvl w:ilvl="7">
      <w:numFmt w:val="bullet"/>
      <w:lvlText w:val="•"/>
      <w:lvlJc w:val="left"/>
      <w:pPr>
        <w:ind w:left="7244" w:hanging="526"/>
      </w:pPr>
      <w:rPr>
        <w:rFonts w:hint="default"/>
        <w:lang w:val="pt-PT" w:eastAsia="en-US" w:bidi="ar-SA"/>
      </w:rPr>
    </w:lvl>
    <w:lvl w:ilvl="8">
      <w:numFmt w:val="bullet"/>
      <w:lvlText w:val="•"/>
      <w:lvlJc w:val="left"/>
      <w:pPr>
        <w:ind w:left="8358" w:hanging="526"/>
      </w:pPr>
      <w:rPr>
        <w:rFonts w:hint="default"/>
        <w:lang w:val="pt-PT" w:eastAsia="en-US" w:bidi="ar-SA"/>
      </w:rPr>
    </w:lvl>
  </w:abstractNum>
  <w:abstractNum w:abstractNumId="7" w15:restartNumberingAfterBreak="0">
    <w:nsid w:val="332F48C9"/>
    <w:multiLevelType w:val="hybridMultilevel"/>
    <w:tmpl w:val="5578634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924664A"/>
    <w:multiLevelType w:val="hybridMultilevel"/>
    <w:tmpl w:val="49081972"/>
    <w:lvl w:ilvl="0" w:tplc="B00648E8">
      <w:start w:val="1"/>
      <w:numFmt w:val="decimal"/>
      <w:lvlText w:val="%1."/>
      <w:lvlJc w:val="left"/>
      <w:pPr>
        <w:tabs>
          <w:tab w:val="num" w:pos="600"/>
        </w:tabs>
        <w:ind w:left="600" w:hanging="600"/>
      </w:pPr>
      <w:rPr>
        <w:rFonts w:hint="default"/>
        <w:sz w:val="20"/>
        <w:szCs w:val="20"/>
      </w:r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9" w15:restartNumberingAfterBreak="0">
    <w:nsid w:val="42224616"/>
    <w:multiLevelType w:val="multilevel"/>
    <w:tmpl w:val="9492317C"/>
    <w:lvl w:ilvl="0">
      <w:start w:val="1"/>
      <w:numFmt w:val="decimal"/>
      <w:lvlText w:val="%1."/>
      <w:lvlJc w:val="left"/>
      <w:pPr>
        <w:ind w:left="360" w:hanging="360"/>
      </w:pPr>
      <w:rPr>
        <w:rFonts w:hint="default"/>
      </w:rPr>
    </w:lvl>
    <w:lvl w:ilvl="1">
      <w:start w:val="1"/>
      <w:numFmt w:val="decimal"/>
      <w:isLgl/>
      <w:lvlText w:val="%1.%2."/>
      <w:lvlJc w:val="left"/>
      <w:pPr>
        <w:ind w:left="689" w:hanging="40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289143A"/>
    <w:multiLevelType w:val="hybridMultilevel"/>
    <w:tmpl w:val="637AD60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1" w15:restartNumberingAfterBreak="0">
    <w:nsid w:val="72131EB9"/>
    <w:multiLevelType w:val="hybridMultilevel"/>
    <w:tmpl w:val="BF30048C"/>
    <w:lvl w:ilvl="0" w:tplc="0E263334">
      <w:start w:val="1"/>
      <w:numFmt w:val="decimal"/>
      <w:lvlText w:val="%1."/>
      <w:lvlJc w:val="left"/>
      <w:pPr>
        <w:tabs>
          <w:tab w:val="num" w:pos="2160"/>
        </w:tabs>
        <w:ind w:left="2160" w:hanging="600"/>
      </w:pPr>
      <w:rPr>
        <w:rFonts w:hint="default"/>
      </w:r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num w:numId="1" w16cid:durableId="274334265">
    <w:abstractNumId w:val="1"/>
  </w:num>
  <w:num w:numId="2" w16cid:durableId="465465474">
    <w:abstractNumId w:val="7"/>
  </w:num>
  <w:num w:numId="3" w16cid:durableId="1843859690">
    <w:abstractNumId w:val="10"/>
  </w:num>
  <w:num w:numId="4" w16cid:durableId="1428236995">
    <w:abstractNumId w:val="8"/>
  </w:num>
  <w:num w:numId="5" w16cid:durableId="1414082029">
    <w:abstractNumId w:val="11"/>
  </w:num>
  <w:num w:numId="6" w16cid:durableId="1114835142">
    <w:abstractNumId w:val="0"/>
  </w:num>
  <w:num w:numId="7" w16cid:durableId="799033478">
    <w:abstractNumId w:val="2"/>
  </w:num>
  <w:num w:numId="8" w16cid:durableId="1767506533">
    <w:abstractNumId w:val="6"/>
  </w:num>
  <w:num w:numId="9" w16cid:durableId="1936671862">
    <w:abstractNumId w:val="9"/>
  </w:num>
  <w:num w:numId="10" w16cid:durableId="2069112806">
    <w:abstractNumId w:val="4"/>
  </w:num>
  <w:num w:numId="11" w16cid:durableId="874007303">
    <w:abstractNumId w:val="5"/>
  </w:num>
  <w:num w:numId="12" w16cid:durableId="123073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C1"/>
    <w:rsid w:val="00000C72"/>
    <w:rsid w:val="00001409"/>
    <w:rsid w:val="000024D0"/>
    <w:rsid w:val="00002B00"/>
    <w:rsid w:val="00002EEC"/>
    <w:rsid w:val="00003554"/>
    <w:rsid w:val="00007F0F"/>
    <w:rsid w:val="00014E6A"/>
    <w:rsid w:val="0002228F"/>
    <w:rsid w:val="000223A8"/>
    <w:rsid w:val="00022AD5"/>
    <w:rsid w:val="00024804"/>
    <w:rsid w:val="000325B9"/>
    <w:rsid w:val="000359D2"/>
    <w:rsid w:val="00035C42"/>
    <w:rsid w:val="0003634E"/>
    <w:rsid w:val="000407DD"/>
    <w:rsid w:val="00041569"/>
    <w:rsid w:val="0004256E"/>
    <w:rsid w:val="00042913"/>
    <w:rsid w:val="00042AE3"/>
    <w:rsid w:val="000452D1"/>
    <w:rsid w:val="00046A0C"/>
    <w:rsid w:val="00046CDD"/>
    <w:rsid w:val="00052134"/>
    <w:rsid w:val="00052C7A"/>
    <w:rsid w:val="000554C7"/>
    <w:rsid w:val="00057099"/>
    <w:rsid w:val="000570BA"/>
    <w:rsid w:val="00060FA7"/>
    <w:rsid w:val="0006174D"/>
    <w:rsid w:val="000644B5"/>
    <w:rsid w:val="00064F62"/>
    <w:rsid w:val="00065678"/>
    <w:rsid w:val="00067692"/>
    <w:rsid w:val="000705E4"/>
    <w:rsid w:val="00070D8A"/>
    <w:rsid w:val="00071041"/>
    <w:rsid w:val="0007402E"/>
    <w:rsid w:val="00074CE1"/>
    <w:rsid w:val="00075BC9"/>
    <w:rsid w:val="00075CDB"/>
    <w:rsid w:val="000760AE"/>
    <w:rsid w:val="00077B24"/>
    <w:rsid w:val="00080146"/>
    <w:rsid w:val="00084855"/>
    <w:rsid w:val="00085364"/>
    <w:rsid w:val="00090F30"/>
    <w:rsid w:val="000926EC"/>
    <w:rsid w:val="00093294"/>
    <w:rsid w:val="00093704"/>
    <w:rsid w:val="00093DF2"/>
    <w:rsid w:val="000941C3"/>
    <w:rsid w:val="00095993"/>
    <w:rsid w:val="00095C96"/>
    <w:rsid w:val="000970C7"/>
    <w:rsid w:val="00097A70"/>
    <w:rsid w:val="000A169A"/>
    <w:rsid w:val="000A1ACE"/>
    <w:rsid w:val="000A2144"/>
    <w:rsid w:val="000A241E"/>
    <w:rsid w:val="000A2D22"/>
    <w:rsid w:val="000A3143"/>
    <w:rsid w:val="000A35A9"/>
    <w:rsid w:val="000A4867"/>
    <w:rsid w:val="000A4BAD"/>
    <w:rsid w:val="000B05DB"/>
    <w:rsid w:val="000B27C6"/>
    <w:rsid w:val="000B2C80"/>
    <w:rsid w:val="000B5541"/>
    <w:rsid w:val="000B71C1"/>
    <w:rsid w:val="000B7333"/>
    <w:rsid w:val="000B734B"/>
    <w:rsid w:val="000C229C"/>
    <w:rsid w:val="000C35D1"/>
    <w:rsid w:val="000C361F"/>
    <w:rsid w:val="000C4D7D"/>
    <w:rsid w:val="000C5B54"/>
    <w:rsid w:val="000C748D"/>
    <w:rsid w:val="000C7DA0"/>
    <w:rsid w:val="000D00D6"/>
    <w:rsid w:val="000D2172"/>
    <w:rsid w:val="000D2234"/>
    <w:rsid w:val="000D3948"/>
    <w:rsid w:val="000D5E98"/>
    <w:rsid w:val="000E0E76"/>
    <w:rsid w:val="000E12C9"/>
    <w:rsid w:val="000E4F3A"/>
    <w:rsid w:val="000E621C"/>
    <w:rsid w:val="000F1673"/>
    <w:rsid w:val="000F222F"/>
    <w:rsid w:val="000F2DDA"/>
    <w:rsid w:val="000F3865"/>
    <w:rsid w:val="000F53D8"/>
    <w:rsid w:val="000F69F2"/>
    <w:rsid w:val="000F7F84"/>
    <w:rsid w:val="000F7F89"/>
    <w:rsid w:val="00101399"/>
    <w:rsid w:val="00102033"/>
    <w:rsid w:val="00103FA2"/>
    <w:rsid w:val="00104975"/>
    <w:rsid w:val="00106587"/>
    <w:rsid w:val="0010755A"/>
    <w:rsid w:val="0011273A"/>
    <w:rsid w:val="00113649"/>
    <w:rsid w:val="00113B39"/>
    <w:rsid w:val="00114F89"/>
    <w:rsid w:val="001154A3"/>
    <w:rsid w:val="00116D12"/>
    <w:rsid w:val="00120C2F"/>
    <w:rsid w:val="0012305B"/>
    <w:rsid w:val="00124F8B"/>
    <w:rsid w:val="001275ED"/>
    <w:rsid w:val="00130467"/>
    <w:rsid w:val="001326CC"/>
    <w:rsid w:val="00135870"/>
    <w:rsid w:val="00135B6A"/>
    <w:rsid w:val="00140D4C"/>
    <w:rsid w:val="00142232"/>
    <w:rsid w:val="00143E73"/>
    <w:rsid w:val="001444E1"/>
    <w:rsid w:val="00144E41"/>
    <w:rsid w:val="00146E7B"/>
    <w:rsid w:val="00150C56"/>
    <w:rsid w:val="00151367"/>
    <w:rsid w:val="001522FF"/>
    <w:rsid w:val="0015370B"/>
    <w:rsid w:val="001542D1"/>
    <w:rsid w:val="0015486D"/>
    <w:rsid w:val="00155EE3"/>
    <w:rsid w:val="001568CB"/>
    <w:rsid w:val="0016032C"/>
    <w:rsid w:val="00160669"/>
    <w:rsid w:val="00163148"/>
    <w:rsid w:val="001641EA"/>
    <w:rsid w:val="0016535A"/>
    <w:rsid w:val="0016609C"/>
    <w:rsid w:val="00166D02"/>
    <w:rsid w:val="00167534"/>
    <w:rsid w:val="0017060F"/>
    <w:rsid w:val="00170A8B"/>
    <w:rsid w:val="0017265C"/>
    <w:rsid w:val="00173546"/>
    <w:rsid w:val="0017551C"/>
    <w:rsid w:val="001760AF"/>
    <w:rsid w:val="001772A1"/>
    <w:rsid w:val="001774A2"/>
    <w:rsid w:val="00180814"/>
    <w:rsid w:val="00184548"/>
    <w:rsid w:val="001865F8"/>
    <w:rsid w:val="001866AA"/>
    <w:rsid w:val="001874FB"/>
    <w:rsid w:val="00192081"/>
    <w:rsid w:val="001923C0"/>
    <w:rsid w:val="00192880"/>
    <w:rsid w:val="00192C47"/>
    <w:rsid w:val="00192FFF"/>
    <w:rsid w:val="0019403A"/>
    <w:rsid w:val="00195CF5"/>
    <w:rsid w:val="001A1D16"/>
    <w:rsid w:val="001A2FC0"/>
    <w:rsid w:val="001A3D30"/>
    <w:rsid w:val="001B0AAF"/>
    <w:rsid w:val="001B2AEE"/>
    <w:rsid w:val="001B328C"/>
    <w:rsid w:val="001B38F8"/>
    <w:rsid w:val="001B3AB2"/>
    <w:rsid w:val="001B4BFA"/>
    <w:rsid w:val="001B5FF3"/>
    <w:rsid w:val="001B6A56"/>
    <w:rsid w:val="001C1ECD"/>
    <w:rsid w:val="001C3668"/>
    <w:rsid w:val="001C44D1"/>
    <w:rsid w:val="001C46B4"/>
    <w:rsid w:val="001C4D89"/>
    <w:rsid w:val="001C66BB"/>
    <w:rsid w:val="001C7B8D"/>
    <w:rsid w:val="001D0440"/>
    <w:rsid w:val="001D0614"/>
    <w:rsid w:val="001D0AAD"/>
    <w:rsid w:val="001D0F89"/>
    <w:rsid w:val="001D1242"/>
    <w:rsid w:val="001D1D05"/>
    <w:rsid w:val="001D3EAA"/>
    <w:rsid w:val="001D4968"/>
    <w:rsid w:val="001D5DFF"/>
    <w:rsid w:val="001D63ED"/>
    <w:rsid w:val="001D6776"/>
    <w:rsid w:val="001D7B0E"/>
    <w:rsid w:val="001E19DE"/>
    <w:rsid w:val="001E2195"/>
    <w:rsid w:val="001E593B"/>
    <w:rsid w:val="001E6F53"/>
    <w:rsid w:val="001F1A70"/>
    <w:rsid w:val="001F1C95"/>
    <w:rsid w:val="001F2010"/>
    <w:rsid w:val="001F4DA4"/>
    <w:rsid w:val="001F6691"/>
    <w:rsid w:val="001F7988"/>
    <w:rsid w:val="0020151D"/>
    <w:rsid w:val="00203206"/>
    <w:rsid w:val="00205B40"/>
    <w:rsid w:val="00205B94"/>
    <w:rsid w:val="00207215"/>
    <w:rsid w:val="00210273"/>
    <w:rsid w:val="00210D62"/>
    <w:rsid w:val="002121F5"/>
    <w:rsid w:val="002127D8"/>
    <w:rsid w:val="0021424E"/>
    <w:rsid w:val="00214A1B"/>
    <w:rsid w:val="00220D40"/>
    <w:rsid w:val="00221AD6"/>
    <w:rsid w:val="00223F4A"/>
    <w:rsid w:val="00224E3E"/>
    <w:rsid w:val="00226DA8"/>
    <w:rsid w:val="002306C1"/>
    <w:rsid w:val="00231B16"/>
    <w:rsid w:val="00233425"/>
    <w:rsid w:val="002355CE"/>
    <w:rsid w:val="00235CF4"/>
    <w:rsid w:val="00236C69"/>
    <w:rsid w:val="00236CCC"/>
    <w:rsid w:val="00240D2D"/>
    <w:rsid w:val="0024103A"/>
    <w:rsid w:val="002416A6"/>
    <w:rsid w:val="0024229E"/>
    <w:rsid w:val="00242C4F"/>
    <w:rsid w:val="00243400"/>
    <w:rsid w:val="0024538E"/>
    <w:rsid w:val="00247412"/>
    <w:rsid w:val="00247516"/>
    <w:rsid w:val="00252CF8"/>
    <w:rsid w:val="0025483A"/>
    <w:rsid w:val="002558C8"/>
    <w:rsid w:val="00260463"/>
    <w:rsid w:val="00260EC1"/>
    <w:rsid w:val="0026127E"/>
    <w:rsid w:val="002612F0"/>
    <w:rsid w:val="00263DCA"/>
    <w:rsid w:val="0026423C"/>
    <w:rsid w:val="0026633C"/>
    <w:rsid w:val="00266CF5"/>
    <w:rsid w:val="00267102"/>
    <w:rsid w:val="00267469"/>
    <w:rsid w:val="002679CD"/>
    <w:rsid w:val="00267E32"/>
    <w:rsid w:val="00271CA9"/>
    <w:rsid w:val="00273BD4"/>
    <w:rsid w:val="00274765"/>
    <w:rsid w:val="0027482A"/>
    <w:rsid w:val="00277670"/>
    <w:rsid w:val="00277A85"/>
    <w:rsid w:val="00277B48"/>
    <w:rsid w:val="0028150A"/>
    <w:rsid w:val="00285BDE"/>
    <w:rsid w:val="00290BA4"/>
    <w:rsid w:val="002920AE"/>
    <w:rsid w:val="00293B83"/>
    <w:rsid w:val="002956C0"/>
    <w:rsid w:val="00295A03"/>
    <w:rsid w:val="00295DCB"/>
    <w:rsid w:val="002966F3"/>
    <w:rsid w:val="0029684B"/>
    <w:rsid w:val="002A2D79"/>
    <w:rsid w:val="002A5712"/>
    <w:rsid w:val="002A5CAA"/>
    <w:rsid w:val="002B06CC"/>
    <w:rsid w:val="002B0F7D"/>
    <w:rsid w:val="002B2029"/>
    <w:rsid w:val="002B32AB"/>
    <w:rsid w:val="002B4473"/>
    <w:rsid w:val="002B453E"/>
    <w:rsid w:val="002B6090"/>
    <w:rsid w:val="002B6A2A"/>
    <w:rsid w:val="002C2420"/>
    <w:rsid w:val="002C2554"/>
    <w:rsid w:val="002C2675"/>
    <w:rsid w:val="002C5710"/>
    <w:rsid w:val="002D4539"/>
    <w:rsid w:val="002D4946"/>
    <w:rsid w:val="002D4D8C"/>
    <w:rsid w:val="002D5849"/>
    <w:rsid w:val="002D7095"/>
    <w:rsid w:val="002E1C75"/>
    <w:rsid w:val="002E5E08"/>
    <w:rsid w:val="002E77A2"/>
    <w:rsid w:val="002E7D44"/>
    <w:rsid w:val="002F144B"/>
    <w:rsid w:val="002F3010"/>
    <w:rsid w:val="002F42C0"/>
    <w:rsid w:val="002F7A75"/>
    <w:rsid w:val="00300F92"/>
    <w:rsid w:val="00301CAD"/>
    <w:rsid w:val="003039E5"/>
    <w:rsid w:val="00304E7C"/>
    <w:rsid w:val="00305618"/>
    <w:rsid w:val="00306531"/>
    <w:rsid w:val="003078B4"/>
    <w:rsid w:val="00310331"/>
    <w:rsid w:val="00310741"/>
    <w:rsid w:val="003108E7"/>
    <w:rsid w:val="003134D1"/>
    <w:rsid w:val="0031684B"/>
    <w:rsid w:val="00317CA9"/>
    <w:rsid w:val="00320E9A"/>
    <w:rsid w:val="00320EF5"/>
    <w:rsid w:val="0032183D"/>
    <w:rsid w:val="00322970"/>
    <w:rsid w:val="003245AC"/>
    <w:rsid w:val="0032578F"/>
    <w:rsid w:val="003272E8"/>
    <w:rsid w:val="00327364"/>
    <w:rsid w:val="00333FB9"/>
    <w:rsid w:val="00337BC1"/>
    <w:rsid w:val="0034137F"/>
    <w:rsid w:val="0034437C"/>
    <w:rsid w:val="003459B8"/>
    <w:rsid w:val="00345C77"/>
    <w:rsid w:val="00345ECA"/>
    <w:rsid w:val="00347AE1"/>
    <w:rsid w:val="00347F62"/>
    <w:rsid w:val="00354310"/>
    <w:rsid w:val="00354D7C"/>
    <w:rsid w:val="003569DF"/>
    <w:rsid w:val="0035769F"/>
    <w:rsid w:val="00360856"/>
    <w:rsid w:val="003629CC"/>
    <w:rsid w:val="00363C39"/>
    <w:rsid w:val="00364EDD"/>
    <w:rsid w:val="003659A9"/>
    <w:rsid w:val="00365DB8"/>
    <w:rsid w:val="00370213"/>
    <w:rsid w:val="00370664"/>
    <w:rsid w:val="0037213E"/>
    <w:rsid w:val="00374201"/>
    <w:rsid w:val="00375419"/>
    <w:rsid w:val="00376F6A"/>
    <w:rsid w:val="003775EA"/>
    <w:rsid w:val="0038101D"/>
    <w:rsid w:val="00381E65"/>
    <w:rsid w:val="003831EF"/>
    <w:rsid w:val="0038723E"/>
    <w:rsid w:val="00390C61"/>
    <w:rsid w:val="0039177D"/>
    <w:rsid w:val="00391B2A"/>
    <w:rsid w:val="003927E4"/>
    <w:rsid w:val="00392C53"/>
    <w:rsid w:val="0039380D"/>
    <w:rsid w:val="003A0C6B"/>
    <w:rsid w:val="003A358D"/>
    <w:rsid w:val="003A3BDE"/>
    <w:rsid w:val="003A3C4E"/>
    <w:rsid w:val="003B1EEF"/>
    <w:rsid w:val="003B3923"/>
    <w:rsid w:val="003B3B3C"/>
    <w:rsid w:val="003B3F84"/>
    <w:rsid w:val="003B4C5B"/>
    <w:rsid w:val="003C0C10"/>
    <w:rsid w:val="003C2BCE"/>
    <w:rsid w:val="003C3215"/>
    <w:rsid w:val="003C512B"/>
    <w:rsid w:val="003C5FD0"/>
    <w:rsid w:val="003C7351"/>
    <w:rsid w:val="003D1A46"/>
    <w:rsid w:val="003D2DF3"/>
    <w:rsid w:val="003D4683"/>
    <w:rsid w:val="003D4C0B"/>
    <w:rsid w:val="003D56CF"/>
    <w:rsid w:val="003E04E6"/>
    <w:rsid w:val="003E1298"/>
    <w:rsid w:val="003E16C3"/>
    <w:rsid w:val="003E2A0B"/>
    <w:rsid w:val="003E4163"/>
    <w:rsid w:val="003E45C6"/>
    <w:rsid w:val="003E4AEC"/>
    <w:rsid w:val="003E56AC"/>
    <w:rsid w:val="003E69CD"/>
    <w:rsid w:val="003F00AD"/>
    <w:rsid w:val="003F0805"/>
    <w:rsid w:val="003F099F"/>
    <w:rsid w:val="003F3D06"/>
    <w:rsid w:val="003F7DD9"/>
    <w:rsid w:val="00402A46"/>
    <w:rsid w:val="00406231"/>
    <w:rsid w:val="00407E84"/>
    <w:rsid w:val="004115EF"/>
    <w:rsid w:val="00411FC6"/>
    <w:rsid w:val="00412FB7"/>
    <w:rsid w:val="00414131"/>
    <w:rsid w:val="00415971"/>
    <w:rsid w:val="00416002"/>
    <w:rsid w:val="0041781C"/>
    <w:rsid w:val="00420791"/>
    <w:rsid w:val="00422788"/>
    <w:rsid w:val="00423AB8"/>
    <w:rsid w:val="0043278F"/>
    <w:rsid w:val="004334CF"/>
    <w:rsid w:val="004356AC"/>
    <w:rsid w:val="004358C4"/>
    <w:rsid w:val="00436DAD"/>
    <w:rsid w:val="004372C7"/>
    <w:rsid w:val="004417E3"/>
    <w:rsid w:val="00441A2F"/>
    <w:rsid w:val="0044289A"/>
    <w:rsid w:val="004438C1"/>
    <w:rsid w:val="0044769C"/>
    <w:rsid w:val="0045349B"/>
    <w:rsid w:val="00453832"/>
    <w:rsid w:val="00455A65"/>
    <w:rsid w:val="00455FC2"/>
    <w:rsid w:val="0045689B"/>
    <w:rsid w:val="004601BD"/>
    <w:rsid w:val="00461A96"/>
    <w:rsid w:val="00463441"/>
    <w:rsid w:val="0046785F"/>
    <w:rsid w:val="00472534"/>
    <w:rsid w:val="00473925"/>
    <w:rsid w:val="004759AC"/>
    <w:rsid w:val="00475EF5"/>
    <w:rsid w:val="00476710"/>
    <w:rsid w:val="00477843"/>
    <w:rsid w:val="0048243F"/>
    <w:rsid w:val="00482B6E"/>
    <w:rsid w:val="004849F6"/>
    <w:rsid w:val="00484ACA"/>
    <w:rsid w:val="00486877"/>
    <w:rsid w:val="0049067A"/>
    <w:rsid w:val="004906DA"/>
    <w:rsid w:val="00490CF7"/>
    <w:rsid w:val="00491593"/>
    <w:rsid w:val="0049338F"/>
    <w:rsid w:val="004936B3"/>
    <w:rsid w:val="00497658"/>
    <w:rsid w:val="004A0C42"/>
    <w:rsid w:val="004A190C"/>
    <w:rsid w:val="004A50B4"/>
    <w:rsid w:val="004A5C5F"/>
    <w:rsid w:val="004A6C5F"/>
    <w:rsid w:val="004A7F68"/>
    <w:rsid w:val="004B07EC"/>
    <w:rsid w:val="004B28DE"/>
    <w:rsid w:val="004B3B6B"/>
    <w:rsid w:val="004B412C"/>
    <w:rsid w:val="004B413E"/>
    <w:rsid w:val="004B4EBF"/>
    <w:rsid w:val="004C1C3E"/>
    <w:rsid w:val="004C218F"/>
    <w:rsid w:val="004C28D3"/>
    <w:rsid w:val="004C2F45"/>
    <w:rsid w:val="004C3724"/>
    <w:rsid w:val="004C40BD"/>
    <w:rsid w:val="004C44BF"/>
    <w:rsid w:val="004C4662"/>
    <w:rsid w:val="004C5A89"/>
    <w:rsid w:val="004C69D1"/>
    <w:rsid w:val="004C6A6B"/>
    <w:rsid w:val="004C6F8C"/>
    <w:rsid w:val="004D2C5D"/>
    <w:rsid w:val="004D4C50"/>
    <w:rsid w:val="004D5C58"/>
    <w:rsid w:val="004D6284"/>
    <w:rsid w:val="004E058A"/>
    <w:rsid w:val="004E0E2C"/>
    <w:rsid w:val="004E2436"/>
    <w:rsid w:val="004E46C6"/>
    <w:rsid w:val="004E7E20"/>
    <w:rsid w:val="004F1DF4"/>
    <w:rsid w:val="004F2CB5"/>
    <w:rsid w:val="004F32A3"/>
    <w:rsid w:val="004F4B12"/>
    <w:rsid w:val="004F556E"/>
    <w:rsid w:val="004F73D5"/>
    <w:rsid w:val="004F7701"/>
    <w:rsid w:val="00500F37"/>
    <w:rsid w:val="00503DE0"/>
    <w:rsid w:val="00504339"/>
    <w:rsid w:val="00504FA1"/>
    <w:rsid w:val="00505034"/>
    <w:rsid w:val="00505AAF"/>
    <w:rsid w:val="005061A5"/>
    <w:rsid w:val="005100EC"/>
    <w:rsid w:val="00510939"/>
    <w:rsid w:val="00510EFE"/>
    <w:rsid w:val="005124FE"/>
    <w:rsid w:val="005131A0"/>
    <w:rsid w:val="00513355"/>
    <w:rsid w:val="005141C7"/>
    <w:rsid w:val="0052044A"/>
    <w:rsid w:val="0052086E"/>
    <w:rsid w:val="00520CF8"/>
    <w:rsid w:val="00520E0B"/>
    <w:rsid w:val="0052238A"/>
    <w:rsid w:val="00523070"/>
    <w:rsid w:val="00527543"/>
    <w:rsid w:val="00527B1F"/>
    <w:rsid w:val="00535076"/>
    <w:rsid w:val="00543ACE"/>
    <w:rsid w:val="00543DA7"/>
    <w:rsid w:val="005452AD"/>
    <w:rsid w:val="00547403"/>
    <w:rsid w:val="00547C65"/>
    <w:rsid w:val="005509DE"/>
    <w:rsid w:val="00551B20"/>
    <w:rsid w:val="0055221B"/>
    <w:rsid w:val="00552364"/>
    <w:rsid w:val="00554781"/>
    <w:rsid w:val="00554FB3"/>
    <w:rsid w:val="00557385"/>
    <w:rsid w:val="00557AD3"/>
    <w:rsid w:val="005604CC"/>
    <w:rsid w:val="005629BB"/>
    <w:rsid w:val="005634C4"/>
    <w:rsid w:val="00564CDE"/>
    <w:rsid w:val="0056557C"/>
    <w:rsid w:val="00565B90"/>
    <w:rsid w:val="005660E2"/>
    <w:rsid w:val="00571AA4"/>
    <w:rsid w:val="00571D00"/>
    <w:rsid w:val="00573A5F"/>
    <w:rsid w:val="00575E69"/>
    <w:rsid w:val="005761C8"/>
    <w:rsid w:val="00576215"/>
    <w:rsid w:val="00580D49"/>
    <w:rsid w:val="00581BD3"/>
    <w:rsid w:val="0058264A"/>
    <w:rsid w:val="0058550D"/>
    <w:rsid w:val="00586D11"/>
    <w:rsid w:val="00590262"/>
    <w:rsid w:val="00590431"/>
    <w:rsid w:val="00590FAF"/>
    <w:rsid w:val="0059232C"/>
    <w:rsid w:val="00593106"/>
    <w:rsid w:val="00595EEA"/>
    <w:rsid w:val="00596A1C"/>
    <w:rsid w:val="005A12DC"/>
    <w:rsid w:val="005A15FD"/>
    <w:rsid w:val="005A1659"/>
    <w:rsid w:val="005A2591"/>
    <w:rsid w:val="005A2F12"/>
    <w:rsid w:val="005A3D73"/>
    <w:rsid w:val="005A5ED8"/>
    <w:rsid w:val="005A6849"/>
    <w:rsid w:val="005A75F6"/>
    <w:rsid w:val="005B2053"/>
    <w:rsid w:val="005B2834"/>
    <w:rsid w:val="005B4EFD"/>
    <w:rsid w:val="005B5466"/>
    <w:rsid w:val="005C1B13"/>
    <w:rsid w:val="005C1DB1"/>
    <w:rsid w:val="005C2BFC"/>
    <w:rsid w:val="005C3542"/>
    <w:rsid w:val="005C36D1"/>
    <w:rsid w:val="005C3C97"/>
    <w:rsid w:val="005D39DC"/>
    <w:rsid w:val="005D43A2"/>
    <w:rsid w:val="005D5AB3"/>
    <w:rsid w:val="005D6ABF"/>
    <w:rsid w:val="005D7B83"/>
    <w:rsid w:val="005E0969"/>
    <w:rsid w:val="005E27AE"/>
    <w:rsid w:val="005E4C94"/>
    <w:rsid w:val="005E5F04"/>
    <w:rsid w:val="005E76FA"/>
    <w:rsid w:val="005F00D3"/>
    <w:rsid w:val="005F0B40"/>
    <w:rsid w:val="005F0D25"/>
    <w:rsid w:val="005F14B3"/>
    <w:rsid w:val="005F17D2"/>
    <w:rsid w:val="005F2984"/>
    <w:rsid w:val="005F30F6"/>
    <w:rsid w:val="005F3217"/>
    <w:rsid w:val="005F41C0"/>
    <w:rsid w:val="005F6170"/>
    <w:rsid w:val="005F78DD"/>
    <w:rsid w:val="005F7B0B"/>
    <w:rsid w:val="00603B77"/>
    <w:rsid w:val="006060B3"/>
    <w:rsid w:val="0060622F"/>
    <w:rsid w:val="00606694"/>
    <w:rsid w:val="00614824"/>
    <w:rsid w:val="00615F1A"/>
    <w:rsid w:val="00616877"/>
    <w:rsid w:val="00621EC7"/>
    <w:rsid w:val="00623748"/>
    <w:rsid w:val="006242C6"/>
    <w:rsid w:val="0062436C"/>
    <w:rsid w:val="00624818"/>
    <w:rsid w:val="00625193"/>
    <w:rsid w:val="00625CAD"/>
    <w:rsid w:val="00625E43"/>
    <w:rsid w:val="00626B53"/>
    <w:rsid w:val="0063140C"/>
    <w:rsid w:val="006332FA"/>
    <w:rsid w:val="006333D2"/>
    <w:rsid w:val="00634BA3"/>
    <w:rsid w:val="006368C8"/>
    <w:rsid w:val="006373DF"/>
    <w:rsid w:val="006374E5"/>
    <w:rsid w:val="006413B2"/>
    <w:rsid w:val="00643C33"/>
    <w:rsid w:val="00643D37"/>
    <w:rsid w:val="006515C4"/>
    <w:rsid w:val="00651B7A"/>
    <w:rsid w:val="00654FB4"/>
    <w:rsid w:val="00660990"/>
    <w:rsid w:val="00662E6D"/>
    <w:rsid w:val="00663B3D"/>
    <w:rsid w:val="006644D4"/>
    <w:rsid w:val="0066518D"/>
    <w:rsid w:val="00667B8B"/>
    <w:rsid w:val="00671850"/>
    <w:rsid w:val="006725AF"/>
    <w:rsid w:val="0067326E"/>
    <w:rsid w:val="00675D5D"/>
    <w:rsid w:val="00677AA5"/>
    <w:rsid w:val="006810C1"/>
    <w:rsid w:val="006834E8"/>
    <w:rsid w:val="006838AA"/>
    <w:rsid w:val="00683A1F"/>
    <w:rsid w:val="006846A1"/>
    <w:rsid w:val="00687841"/>
    <w:rsid w:val="0069092B"/>
    <w:rsid w:val="00694CC3"/>
    <w:rsid w:val="00696333"/>
    <w:rsid w:val="006A29A6"/>
    <w:rsid w:val="006A3369"/>
    <w:rsid w:val="006A3A0B"/>
    <w:rsid w:val="006A417E"/>
    <w:rsid w:val="006A44F4"/>
    <w:rsid w:val="006A5892"/>
    <w:rsid w:val="006B00BC"/>
    <w:rsid w:val="006B04AA"/>
    <w:rsid w:val="006B078F"/>
    <w:rsid w:val="006B32F1"/>
    <w:rsid w:val="006B367B"/>
    <w:rsid w:val="006B4036"/>
    <w:rsid w:val="006B4D79"/>
    <w:rsid w:val="006B5F40"/>
    <w:rsid w:val="006B6B59"/>
    <w:rsid w:val="006B7FC7"/>
    <w:rsid w:val="006C0F05"/>
    <w:rsid w:val="006C0F79"/>
    <w:rsid w:val="006C3027"/>
    <w:rsid w:val="006C45D2"/>
    <w:rsid w:val="006C6342"/>
    <w:rsid w:val="006D0CA7"/>
    <w:rsid w:val="006D1EE9"/>
    <w:rsid w:val="006D20FE"/>
    <w:rsid w:val="006D5B3E"/>
    <w:rsid w:val="006D62AC"/>
    <w:rsid w:val="006D67E2"/>
    <w:rsid w:val="006D6B36"/>
    <w:rsid w:val="006E0A6D"/>
    <w:rsid w:val="006E12E5"/>
    <w:rsid w:val="006E21F4"/>
    <w:rsid w:val="006E2DFD"/>
    <w:rsid w:val="006E2F6C"/>
    <w:rsid w:val="006E2F94"/>
    <w:rsid w:val="006E4634"/>
    <w:rsid w:val="006F13DE"/>
    <w:rsid w:val="006F1ACD"/>
    <w:rsid w:val="006F25AB"/>
    <w:rsid w:val="006F3437"/>
    <w:rsid w:val="006F56C9"/>
    <w:rsid w:val="006F5862"/>
    <w:rsid w:val="0070182F"/>
    <w:rsid w:val="007026EF"/>
    <w:rsid w:val="007033DD"/>
    <w:rsid w:val="00704DED"/>
    <w:rsid w:val="0070510C"/>
    <w:rsid w:val="00706A19"/>
    <w:rsid w:val="00706B16"/>
    <w:rsid w:val="007074F9"/>
    <w:rsid w:val="007103DD"/>
    <w:rsid w:val="007116E4"/>
    <w:rsid w:val="007118A3"/>
    <w:rsid w:val="00712335"/>
    <w:rsid w:val="00713EF5"/>
    <w:rsid w:val="00715C10"/>
    <w:rsid w:val="007207D8"/>
    <w:rsid w:val="00721617"/>
    <w:rsid w:val="00721957"/>
    <w:rsid w:val="00721D39"/>
    <w:rsid w:val="00721DC6"/>
    <w:rsid w:val="00723FA6"/>
    <w:rsid w:val="00723FF9"/>
    <w:rsid w:val="0072400A"/>
    <w:rsid w:val="0072407B"/>
    <w:rsid w:val="00731124"/>
    <w:rsid w:val="0073176E"/>
    <w:rsid w:val="0073619D"/>
    <w:rsid w:val="007369A3"/>
    <w:rsid w:val="007404F2"/>
    <w:rsid w:val="00741455"/>
    <w:rsid w:val="00741B15"/>
    <w:rsid w:val="0074339C"/>
    <w:rsid w:val="0075024C"/>
    <w:rsid w:val="00754083"/>
    <w:rsid w:val="00754AB9"/>
    <w:rsid w:val="007565FC"/>
    <w:rsid w:val="00756822"/>
    <w:rsid w:val="00760A58"/>
    <w:rsid w:val="00760DC2"/>
    <w:rsid w:val="00763D33"/>
    <w:rsid w:val="00764006"/>
    <w:rsid w:val="007653DC"/>
    <w:rsid w:val="00767C39"/>
    <w:rsid w:val="00771840"/>
    <w:rsid w:val="00772A4A"/>
    <w:rsid w:val="00774448"/>
    <w:rsid w:val="00774C41"/>
    <w:rsid w:val="00774DE3"/>
    <w:rsid w:val="00775952"/>
    <w:rsid w:val="00780A22"/>
    <w:rsid w:val="00780B37"/>
    <w:rsid w:val="00781A9D"/>
    <w:rsid w:val="00781FC0"/>
    <w:rsid w:val="00782902"/>
    <w:rsid w:val="00784407"/>
    <w:rsid w:val="00784C88"/>
    <w:rsid w:val="00785966"/>
    <w:rsid w:val="00785D56"/>
    <w:rsid w:val="007901A5"/>
    <w:rsid w:val="007954C5"/>
    <w:rsid w:val="007A0EC7"/>
    <w:rsid w:val="007A21A8"/>
    <w:rsid w:val="007A2AD6"/>
    <w:rsid w:val="007A2F72"/>
    <w:rsid w:val="007A4005"/>
    <w:rsid w:val="007A4B33"/>
    <w:rsid w:val="007A6765"/>
    <w:rsid w:val="007B0D3A"/>
    <w:rsid w:val="007B1B43"/>
    <w:rsid w:val="007B4497"/>
    <w:rsid w:val="007B6C6C"/>
    <w:rsid w:val="007B6DA0"/>
    <w:rsid w:val="007B70A1"/>
    <w:rsid w:val="007B72F8"/>
    <w:rsid w:val="007C0106"/>
    <w:rsid w:val="007C0B45"/>
    <w:rsid w:val="007C3570"/>
    <w:rsid w:val="007C388F"/>
    <w:rsid w:val="007C4471"/>
    <w:rsid w:val="007C5247"/>
    <w:rsid w:val="007C672F"/>
    <w:rsid w:val="007C69F5"/>
    <w:rsid w:val="007C7DCF"/>
    <w:rsid w:val="007D0B0A"/>
    <w:rsid w:val="007D1E00"/>
    <w:rsid w:val="007E005D"/>
    <w:rsid w:val="007E0EF9"/>
    <w:rsid w:val="007E1504"/>
    <w:rsid w:val="007E22CD"/>
    <w:rsid w:val="007E4F02"/>
    <w:rsid w:val="007E5AB6"/>
    <w:rsid w:val="007E6FF8"/>
    <w:rsid w:val="007F0F79"/>
    <w:rsid w:val="007F107C"/>
    <w:rsid w:val="007F7FD6"/>
    <w:rsid w:val="00801AF3"/>
    <w:rsid w:val="00802DA9"/>
    <w:rsid w:val="0080322A"/>
    <w:rsid w:val="008037C9"/>
    <w:rsid w:val="00804647"/>
    <w:rsid w:val="008103AC"/>
    <w:rsid w:val="008106C8"/>
    <w:rsid w:val="00811DBD"/>
    <w:rsid w:val="00815869"/>
    <w:rsid w:val="008245C0"/>
    <w:rsid w:val="00826005"/>
    <w:rsid w:val="008268EC"/>
    <w:rsid w:val="0083048D"/>
    <w:rsid w:val="008310D6"/>
    <w:rsid w:val="008313B9"/>
    <w:rsid w:val="008337C8"/>
    <w:rsid w:val="00834327"/>
    <w:rsid w:val="00834D9F"/>
    <w:rsid w:val="008352B7"/>
    <w:rsid w:val="008419CC"/>
    <w:rsid w:val="00843EF5"/>
    <w:rsid w:val="00846D73"/>
    <w:rsid w:val="008474E9"/>
    <w:rsid w:val="00850469"/>
    <w:rsid w:val="00853152"/>
    <w:rsid w:val="00853185"/>
    <w:rsid w:val="00853438"/>
    <w:rsid w:val="00854B22"/>
    <w:rsid w:val="00855F5D"/>
    <w:rsid w:val="00857174"/>
    <w:rsid w:val="00857F90"/>
    <w:rsid w:val="00860A77"/>
    <w:rsid w:val="00865693"/>
    <w:rsid w:val="008665F7"/>
    <w:rsid w:val="00867929"/>
    <w:rsid w:val="008705C8"/>
    <w:rsid w:val="0087411F"/>
    <w:rsid w:val="008764C6"/>
    <w:rsid w:val="00877664"/>
    <w:rsid w:val="008824EE"/>
    <w:rsid w:val="00885338"/>
    <w:rsid w:val="0088613F"/>
    <w:rsid w:val="00886676"/>
    <w:rsid w:val="00887A41"/>
    <w:rsid w:val="00887DEC"/>
    <w:rsid w:val="00892762"/>
    <w:rsid w:val="0089290A"/>
    <w:rsid w:val="008945A4"/>
    <w:rsid w:val="00895281"/>
    <w:rsid w:val="00895575"/>
    <w:rsid w:val="00895A06"/>
    <w:rsid w:val="008976B5"/>
    <w:rsid w:val="00897C76"/>
    <w:rsid w:val="008A0831"/>
    <w:rsid w:val="008A1E96"/>
    <w:rsid w:val="008A3AE7"/>
    <w:rsid w:val="008A3BBC"/>
    <w:rsid w:val="008A62D3"/>
    <w:rsid w:val="008A6D82"/>
    <w:rsid w:val="008A73CC"/>
    <w:rsid w:val="008B1185"/>
    <w:rsid w:val="008B3784"/>
    <w:rsid w:val="008B410D"/>
    <w:rsid w:val="008B50C6"/>
    <w:rsid w:val="008B53BD"/>
    <w:rsid w:val="008B5D97"/>
    <w:rsid w:val="008B6009"/>
    <w:rsid w:val="008C1AA5"/>
    <w:rsid w:val="008C20AE"/>
    <w:rsid w:val="008C25DB"/>
    <w:rsid w:val="008C2AE3"/>
    <w:rsid w:val="008C3021"/>
    <w:rsid w:val="008C3778"/>
    <w:rsid w:val="008C5A44"/>
    <w:rsid w:val="008C6352"/>
    <w:rsid w:val="008D0D9C"/>
    <w:rsid w:val="008D4557"/>
    <w:rsid w:val="008D4907"/>
    <w:rsid w:val="008D4DE1"/>
    <w:rsid w:val="008D53AF"/>
    <w:rsid w:val="008D6CE1"/>
    <w:rsid w:val="008E0F60"/>
    <w:rsid w:val="008E37ED"/>
    <w:rsid w:val="008E56A4"/>
    <w:rsid w:val="008E647D"/>
    <w:rsid w:val="008E6DB4"/>
    <w:rsid w:val="008E6E05"/>
    <w:rsid w:val="008E71C5"/>
    <w:rsid w:val="008E7763"/>
    <w:rsid w:val="008E7950"/>
    <w:rsid w:val="008E7D06"/>
    <w:rsid w:val="008F05C2"/>
    <w:rsid w:val="008F07E0"/>
    <w:rsid w:val="008F22B4"/>
    <w:rsid w:val="008F4186"/>
    <w:rsid w:val="008F5C77"/>
    <w:rsid w:val="008F5F3B"/>
    <w:rsid w:val="008F6B8F"/>
    <w:rsid w:val="008F7693"/>
    <w:rsid w:val="00902E2A"/>
    <w:rsid w:val="00904FED"/>
    <w:rsid w:val="00906DE2"/>
    <w:rsid w:val="00911C8D"/>
    <w:rsid w:val="00913080"/>
    <w:rsid w:val="00913F4C"/>
    <w:rsid w:val="00916A1E"/>
    <w:rsid w:val="00917E72"/>
    <w:rsid w:val="009214C9"/>
    <w:rsid w:val="00921F6B"/>
    <w:rsid w:val="00922296"/>
    <w:rsid w:val="00925888"/>
    <w:rsid w:val="00925923"/>
    <w:rsid w:val="00927DD8"/>
    <w:rsid w:val="00931C1C"/>
    <w:rsid w:val="009337EA"/>
    <w:rsid w:val="009351B0"/>
    <w:rsid w:val="00935A59"/>
    <w:rsid w:val="00936368"/>
    <w:rsid w:val="009410C4"/>
    <w:rsid w:val="00942141"/>
    <w:rsid w:val="00942B8A"/>
    <w:rsid w:val="00943521"/>
    <w:rsid w:val="00944C43"/>
    <w:rsid w:val="009457A8"/>
    <w:rsid w:val="00946BCD"/>
    <w:rsid w:val="00947E6C"/>
    <w:rsid w:val="00950B8F"/>
    <w:rsid w:val="00951B43"/>
    <w:rsid w:val="00952729"/>
    <w:rsid w:val="0095422B"/>
    <w:rsid w:val="00955845"/>
    <w:rsid w:val="00955B7E"/>
    <w:rsid w:val="009605BA"/>
    <w:rsid w:val="00961953"/>
    <w:rsid w:val="00962C63"/>
    <w:rsid w:val="00963522"/>
    <w:rsid w:val="009654D7"/>
    <w:rsid w:val="00967087"/>
    <w:rsid w:val="009670B4"/>
    <w:rsid w:val="00970A29"/>
    <w:rsid w:val="00971EA4"/>
    <w:rsid w:val="00973233"/>
    <w:rsid w:val="00973803"/>
    <w:rsid w:val="0097595B"/>
    <w:rsid w:val="00975EE5"/>
    <w:rsid w:val="009778C0"/>
    <w:rsid w:val="00981397"/>
    <w:rsid w:val="00981F89"/>
    <w:rsid w:val="00982E63"/>
    <w:rsid w:val="0098332B"/>
    <w:rsid w:val="00985AE9"/>
    <w:rsid w:val="00986653"/>
    <w:rsid w:val="00987349"/>
    <w:rsid w:val="00987AED"/>
    <w:rsid w:val="009922E6"/>
    <w:rsid w:val="00993358"/>
    <w:rsid w:val="0099462D"/>
    <w:rsid w:val="00997956"/>
    <w:rsid w:val="009979E2"/>
    <w:rsid w:val="009A0727"/>
    <w:rsid w:val="009A312B"/>
    <w:rsid w:val="009A3660"/>
    <w:rsid w:val="009A41B2"/>
    <w:rsid w:val="009A447C"/>
    <w:rsid w:val="009A4753"/>
    <w:rsid w:val="009A4962"/>
    <w:rsid w:val="009A4A81"/>
    <w:rsid w:val="009A4B5D"/>
    <w:rsid w:val="009A5B64"/>
    <w:rsid w:val="009A5D57"/>
    <w:rsid w:val="009A6D09"/>
    <w:rsid w:val="009A6FE1"/>
    <w:rsid w:val="009A740B"/>
    <w:rsid w:val="009B3004"/>
    <w:rsid w:val="009B3662"/>
    <w:rsid w:val="009B3CBD"/>
    <w:rsid w:val="009B4605"/>
    <w:rsid w:val="009B767C"/>
    <w:rsid w:val="009B7C5C"/>
    <w:rsid w:val="009B7F55"/>
    <w:rsid w:val="009C53FC"/>
    <w:rsid w:val="009C54B5"/>
    <w:rsid w:val="009C5741"/>
    <w:rsid w:val="009C5CA1"/>
    <w:rsid w:val="009C79B7"/>
    <w:rsid w:val="009D1AAE"/>
    <w:rsid w:val="009D4762"/>
    <w:rsid w:val="009D4E19"/>
    <w:rsid w:val="009D5B11"/>
    <w:rsid w:val="009D677E"/>
    <w:rsid w:val="009E02DB"/>
    <w:rsid w:val="009E2C42"/>
    <w:rsid w:val="009E2CD3"/>
    <w:rsid w:val="009E3FE6"/>
    <w:rsid w:val="009E4D97"/>
    <w:rsid w:val="009E50BD"/>
    <w:rsid w:val="009E659F"/>
    <w:rsid w:val="009F102E"/>
    <w:rsid w:val="009F2199"/>
    <w:rsid w:val="009F2975"/>
    <w:rsid w:val="009F4641"/>
    <w:rsid w:val="009F510D"/>
    <w:rsid w:val="009F5879"/>
    <w:rsid w:val="009F728A"/>
    <w:rsid w:val="009F7F3D"/>
    <w:rsid w:val="00A0012B"/>
    <w:rsid w:val="00A02BA1"/>
    <w:rsid w:val="00A0377E"/>
    <w:rsid w:val="00A03C2C"/>
    <w:rsid w:val="00A04FF1"/>
    <w:rsid w:val="00A061C7"/>
    <w:rsid w:val="00A07F59"/>
    <w:rsid w:val="00A102BD"/>
    <w:rsid w:val="00A12AFF"/>
    <w:rsid w:val="00A12FD3"/>
    <w:rsid w:val="00A133F7"/>
    <w:rsid w:val="00A146C7"/>
    <w:rsid w:val="00A15FD6"/>
    <w:rsid w:val="00A2040A"/>
    <w:rsid w:val="00A26275"/>
    <w:rsid w:val="00A307E0"/>
    <w:rsid w:val="00A32A17"/>
    <w:rsid w:val="00A32DCC"/>
    <w:rsid w:val="00A32FC8"/>
    <w:rsid w:val="00A33E38"/>
    <w:rsid w:val="00A33E46"/>
    <w:rsid w:val="00A34BEB"/>
    <w:rsid w:val="00A362D5"/>
    <w:rsid w:val="00A36824"/>
    <w:rsid w:val="00A36DB0"/>
    <w:rsid w:val="00A36F21"/>
    <w:rsid w:val="00A377F3"/>
    <w:rsid w:val="00A37C94"/>
    <w:rsid w:val="00A42427"/>
    <w:rsid w:val="00A42522"/>
    <w:rsid w:val="00A42902"/>
    <w:rsid w:val="00A45312"/>
    <w:rsid w:val="00A4599F"/>
    <w:rsid w:val="00A46430"/>
    <w:rsid w:val="00A47CD9"/>
    <w:rsid w:val="00A50617"/>
    <w:rsid w:val="00A50B1F"/>
    <w:rsid w:val="00A510CA"/>
    <w:rsid w:val="00A51319"/>
    <w:rsid w:val="00A5254B"/>
    <w:rsid w:val="00A5404A"/>
    <w:rsid w:val="00A54622"/>
    <w:rsid w:val="00A56A73"/>
    <w:rsid w:val="00A60C04"/>
    <w:rsid w:val="00A61AA2"/>
    <w:rsid w:val="00A61F3C"/>
    <w:rsid w:val="00A63412"/>
    <w:rsid w:val="00A641B9"/>
    <w:rsid w:val="00A65CE1"/>
    <w:rsid w:val="00A6680E"/>
    <w:rsid w:val="00A66FED"/>
    <w:rsid w:val="00A7062E"/>
    <w:rsid w:val="00A7202B"/>
    <w:rsid w:val="00A724C7"/>
    <w:rsid w:val="00A74EB8"/>
    <w:rsid w:val="00A758A7"/>
    <w:rsid w:val="00A76286"/>
    <w:rsid w:val="00A83093"/>
    <w:rsid w:val="00A83A8B"/>
    <w:rsid w:val="00A848D1"/>
    <w:rsid w:val="00A85209"/>
    <w:rsid w:val="00A872A3"/>
    <w:rsid w:val="00A87FA5"/>
    <w:rsid w:val="00AA00C7"/>
    <w:rsid w:val="00AA218D"/>
    <w:rsid w:val="00AA2406"/>
    <w:rsid w:val="00AA2B6C"/>
    <w:rsid w:val="00AA377A"/>
    <w:rsid w:val="00AA3CDC"/>
    <w:rsid w:val="00AA3D7E"/>
    <w:rsid w:val="00AA3FC7"/>
    <w:rsid w:val="00AA46C5"/>
    <w:rsid w:val="00AA4CA1"/>
    <w:rsid w:val="00AA5B2F"/>
    <w:rsid w:val="00AA7531"/>
    <w:rsid w:val="00AA7552"/>
    <w:rsid w:val="00AB00D0"/>
    <w:rsid w:val="00AB0100"/>
    <w:rsid w:val="00AB426E"/>
    <w:rsid w:val="00AB441B"/>
    <w:rsid w:val="00AB5164"/>
    <w:rsid w:val="00AB72A2"/>
    <w:rsid w:val="00AC0394"/>
    <w:rsid w:val="00AC0D30"/>
    <w:rsid w:val="00AC0D33"/>
    <w:rsid w:val="00AC31EA"/>
    <w:rsid w:val="00AC3475"/>
    <w:rsid w:val="00AC657E"/>
    <w:rsid w:val="00AC6AB0"/>
    <w:rsid w:val="00AD7226"/>
    <w:rsid w:val="00AD754C"/>
    <w:rsid w:val="00AE1E08"/>
    <w:rsid w:val="00AE45DE"/>
    <w:rsid w:val="00AE68A8"/>
    <w:rsid w:val="00AE720A"/>
    <w:rsid w:val="00AE79E9"/>
    <w:rsid w:val="00AF0F36"/>
    <w:rsid w:val="00AF310E"/>
    <w:rsid w:val="00B0280E"/>
    <w:rsid w:val="00B0372F"/>
    <w:rsid w:val="00B03859"/>
    <w:rsid w:val="00B03CE9"/>
    <w:rsid w:val="00B0477C"/>
    <w:rsid w:val="00B068DD"/>
    <w:rsid w:val="00B120C2"/>
    <w:rsid w:val="00B12287"/>
    <w:rsid w:val="00B12F98"/>
    <w:rsid w:val="00B13F34"/>
    <w:rsid w:val="00B14645"/>
    <w:rsid w:val="00B162D2"/>
    <w:rsid w:val="00B166F0"/>
    <w:rsid w:val="00B1750F"/>
    <w:rsid w:val="00B17DF5"/>
    <w:rsid w:val="00B22E6E"/>
    <w:rsid w:val="00B2610D"/>
    <w:rsid w:val="00B308CE"/>
    <w:rsid w:val="00B30EDC"/>
    <w:rsid w:val="00B31411"/>
    <w:rsid w:val="00B31BEC"/>
    <w:rsid w:val="00B3327A"/>
    <w:rsid w:val="00B339B4"/>
    <w:rsid w:val="00B33AE5"/>
    <w:rsid w:val="00B34525"/>
    <w:rsid w:val="00B346D0"/>
    <w:rsid w:val="00B34F6B"/>
    <w:rsid w:val="00B35CCD"/>
    <w:rsid w:val="00B37707"/>
    <w:rsid w:val="00B46823"/>
    <w:rsid w:val="00B47BDB"/>
    <w:rsid w:val="00B50870"/>
    <w:rsid w:val="00B52227"/>
    <w:rsid w:val="00B532B1"/>
    <w:rsid w:val="00B534B5"/>
    <w:rsid w:val="00B56016"/>
    <w:rsid w:val="00B56061"/>
    <w:rsid w:val="00B60E8A"/>
    <w:rsid w:val="00B61A3A"/>
    <w:rsid w:val="00B637AA"/>
    <w:rsid w:val="00B644D7"/>
    <w:rsid w:val="00B70842"/>
    <w:rsid w:val="00B73525"/>
    <w:rsid w:val="00B738C5"/>
    <w:rsid w:val="00B7736C"/>
    <w:rsid w:val="00B8072B"/>
    <w:rsid w:val="00B81080"/>
    <w:rsid w:val="00B81D62"/>
    <w:rsid w:val="00B826AC"/>
    <w:rsid w:val="00B8531C"/>
    <w:rsid w:val="00B873B3"/>
    <w:rsid w:val="00B90398"/>
    <w:rsid w:val="00B90863"/>
    <w:rsid w:val="00B945D9"/>
    <w:rsid w:val="00B94858"/>
    <w:rsid w:val="00B9491D"/>
    <w:rsid w:val="00B96BE7"/>
    <w:rsid w:val="00BA02AF"/>
    <w:rsid w:val="00BA0550"/>
    <w:rsid w:val="00BA363A"/>
    <w:rsid w:val="00BA5764"/>
    <w:rsid w:val="00BA57C1"/>
    <w:rsid w:val="00BA5CAF"/>
    <w:rsid w:val="00BA5E23"/>
    <w:rsid w:val="00BA6412"/>
    <w:rsid w:val="00BA72EB"/>
    <w:rsid w:val="00BB048F"/>
    <w:rsid w:val="00BB1C3A"/>
    <w:rsid w:val="00BB2182"/>
    <w:rsid w:val="00BC0F0D"/>
    <w:rsid w:val="00BC2268"/>
    <w:rsid w:val="00BC5D71"/>
    <w:rsid w:val="00BC6648"/>
    <w:rsid w:val="00BC7278"/>
    <w:rsid w:val="00BC76F5"/>
    <w:rsid w:val="00BD0F15"/>
    <w:rsid w:val="00BD4C7F"/>
    <w:rsid w:val="00BD5606"/>
    <w:rsid w:val="00BD5A6A"/>
    <w:rsid w:val="00BD708C"/>
    <w:rsid w:val="00BE257A"/>
    <w:rsid w:val="00BE34CE"/>
    <w:rsid w:val="00BE554F"/>
    <w:rsid w:val="00BE6284"/>
    <w:rsid w:val="00BF12A2"/>
    <w:rsid w:val="00BF2236"/>
    <w:rsid w:val="00BF2257"/>
    <w:rsid w:val="00BF3D86"/>
    <w:rsid w:val="00BF48E4"/>
    <w:rsid w:val="00BF4A3A"/>
    <w:rsid w:val="00BF71BD"/>
    <w:rsid w:val="00BF7768"/>
    <w:rsid w:val="00C00C35"/>
    <w:rsid w:val="00C016BC"/>
    <w:rsid w:val="00C01A49"/>
    <w:rsid w:val="00C01F3F"/>
    <w:rsid w:val="00C02C28"/>
    <w:rsid w:val="00C07D03"/>
    <w:rsid w:val="00C1024E"/>
    <w:rsid w:val="00C10E1C"/>
    <w:rsid w:val="00C11936"/>
    <w:rsid w:val="00C122E6"/>
    <w:rsid w:val="00C13EC8"/>
    <w:rsid w:val="00C15C88"/>
    <w:rsid w:val="00C16DB5"/>
    <w:rsid w:val="00C17D3E"/>
    <w:rsid w:val="00C21D88"/>
    <w:rsid w:val="00C2239E"/>
    <w:rsid w:val="00C233CF"/>
    <w:rsid w:val="00C245B3"/>
    <w:rsid w:val="00C24A44"/>
    <w:rsid w:val="00C2626B"/>
    <w:rsid w:val="00C268BB"/>
    <w:rsid w:val="00C274DA"/>
    <w:rsid w:val="00C27E41"/>
    <w:rsid w:val="00C30244"/>
    <w:rsid w:val="00C31327"/>
    <w:rsid w:val="00C31DC9"/>
    <w:rsid w:val="00C32862"/>
    <w:rsid w:val="00C32903"/>
    <w:rsid w:val="00C36EF6"/>
    <w:rsid w:val="00C404B9"/>
    <w:rsid w:val="00C4252D"/>
    <w:rsid w:val="00C4290B"/>
    <w:rsid w:val="00C43055"/>
    <w:rsid w:val="00C44A29"/>
    <w:rsid w:val="00C456FA"/>
    <w:rsid w:val="00C478F5"/>
    <w:rsid w:val="00C47F8A"/>
    <w:rsid w:val="00C50295"/>
    <w:rsid w:val="00C51A4A"/>
    <w:rsid w:val="00C51B05"/>
    <w:rsid w:val="00C52C72"/>
    <w:rsid w:val="00C551FA"/>
    <w:rsid w:val="00C55761"/>
    <w:rsid w:val="00C5589C"/>
    <w:rsid w:val="00C608C5"/>
    <w:rsid w:val="00C61254"/>
    <w:rsid w:val="00C615C4"/>
    <w:rsid w:val="00C617C1"/>
    <w:rsid w:val="00C62A3D"/>
    <w:rsid w:val="00C667A7"/>
    <w:rsid w:val="00C72157"/>
    <w:rsid w:val="00C723EE"/>
    <w:rsid w:val="00C72464"/>
    <w:rsid w:val="00C730AF"/>
    <w:rsid w:val="00C757EA"/>
    <w:rsid w:val="00C7637E"/>
    <w:rsid w:val="00C8102B"/>
    <w:rsid w:val="00C81B23"/>
    <w:rsid w:val="00C82301"/>
    <w:rsid w:val="00C82F9D"/>
    <w:rsid w:val="00C8324B"/>
    <w:rsid w:val="00C84C54"/>
    <w:rsid w:val="00C857D6"/>
    <w:rsid w:val="00C879BC"/>
    <w:rsid w:val="00C87EEC"/>
    <w:rsid w:val="00C9054C"/>
    <w:rsid w:val="00C91182"/>
    <w:rsid w:val="00C91760"/>
    <w:rsid w:val="00C94BE3"/>
    <w:rsid w:val="00C953A8"/>
    <w:rsid w:val="00C95E39"/>
    <w:rsid w:val="00C962E3"/>
    <w:rsid w:val="00CA0B53"/>
    <w:rsid w:val="00CA0E63"/>
    <w:rsid w:val="00CA1D47"/>
    <w:rsid w:val="00CA268D"/>
    <w:rsid w:val="00CA28D0"/>
    <w:rsid w:val="00CA2A56"/>
    <w:rsid w:val="00CA60A9"/>
    <w:rsid w:val="00CA6B2B"/>
    <w:rsid w:val="00CA711A"/>
    <w:rsid w:val="00CA7926"/>
    <w:rsid w:val="00CB0B74"/>
    <w:rsid w:val="00CB1F0A"/>
    <w:rsid w:val="00CB20EF"/>
    <w:rsid w:val="00CB4579"/>
    <w:rsid w:val="00CB4C34"/>
    <w:rsid w:val="00CB661B"/>
    <w:rsid w:val="00CB78E9"/>
    <w:rsid w:val="00CC11CA"/>
    <w:rsid w:val="00CC16F1"/>
    <w:rsid w:val="00CC1808"/>
    <w:rsid w:val="00CC26F9"/>
    <w:rsid w:val="00CC32E6"/>
    <w:rsid w:val="00CC43FE"/>
    <w:rsid w:val="00CC7C4F"/>
    <w:rsid w:val="00CC7CB6"/>
    <w:rsid w:val="00CD0E2D"/>
    <w:rsid w:val="00CD0F94"/>
    <w:rsid w:val="00CD1F1E"/>
    <w:rsid w:val="00CD206E"/>
    <w:rsid w:val="00CD23A1"/>
    <w:rsid w:val="00CE01B6"/>
    <w:rsid w:val="00CE3373"/>
    <w:rsid w:val="00CE394C"/>
    <w:rsid w:val="00CE7074"/>
    <w:rsid w:val="00CE7078"/>
    <w:rsid w:val="00CE7240"/>
    <w:rsid w:val="00CE7602"/>
    <w:rsid w:val="00CF14A1"/>
    <w:rsid w:val="00CF2880"/>
    <w:rsid w:val="00CF32D1"/>
    <w:rsid w:val="00CF4924"/>
    <w:rsid w:val="00CF6873"/>
    <w:rsid w:val="00D02A63"/>
    <w:rsid w:val="00D06506"/>
    <w:rsid w:val="00D1110C"/>
    <w:rsid w:val="00D157A5"/>
    <w:rsid w:val="00D15D2A"/>
    <w:rsid w:val="00D160B3"/>
    <w:rsid w:val="00D1645E"/>
    <w:rsid w:val="00D16693"/>
    <w:rsid w:val="00D16C90"/>
    <w:rsid w:val="00D1791F"/>
    <w:rsid w:val="00D203DE"/>
    <w:rsid w:val="00D23DED"/>
    <w:rsid w:val="00D23E36"/>
    <w:rsid w:val="00D24083"/>
    <w:rsid w:val="00D26A72"/>
    <w:rsid w:val="00D27063"/>
    <w:rsid w:val="00D347CE"/>
    <w:rsid w:val="00D36C01"/>
    <w:rsid w:val="00D426AA"/>
    <w:rsid w:val="00D44C68"/>
    <w:rsid w:val="00D44EF6"/>
    <w:rsid w:val="00D54DDA"/>
    <w:rsid w:val="00D56A2D"/>
    <w:rsid w:val="00D6067E"/>
    <w:rsid w:val="00D60B1A"/>
    <w:rsid w:val="00D6171F"/>
    <w:rsid w:val="00D627E3"/>
    <w:rsid w:val="00D62F8C"/>
    <w:rsid w:val="00D63F21"/>
    <w:rsid w:val="00D64175"/>
    <w:rsid w:val="00D64768"/>
    <w:rsid w:val="00D65003"/>
    <w:rsid w:val="00D71A0D"/>
    <w:rsid w:val="00D75392"/>
    <w:rsid w:val="00D763B8"/>
    <w:rsid w:val="00D76EC6"/>
    <w:rsid w:val="00D7709B"/>
    <w:rsid w:val="00D81505"/>
    <w:rsid w:val="00D81D30"/>
    <w:rsid w:val="00D851E5"/>
    <w:rsid w:val="00D85CA3"/>
    <w:rsid w:val="00D87B1E"/>
    <w:rsid w:val="00D90D2D"/>
    <w:rsid w:val="00D9295D"/>
    <w:rsid w:val="00D943F8"/>
    <w:rsid w:val="00D953EF"/>
    <w:rsid w:val="00D95890"/>
    <w:rsid w:val="00D9598C"/>
    <w:rsid w:val="00D95CEA"/>
    <w:rsid w:val="00D96668"/>
    <w:rsid w:val="00D9732A"/>
    <w:rsid w:val="00D97539"/>
    <w:rsid w:val="00DA093E"/>
    <w:rsid w:val="00DA1082"/>
    <w:rsid w:val="00DA194D"/>
    <w:rsid w:val="00DA1D5A"/>
    <w:rsid w:val="00DA22A8"/>
    <w:rsid w:val="00DA2BCB"/>
    <w:rsid w:val="00DA32C1"/>
    <w:rsid w:val="00DA4D24"/>
    <w:rsid w:val="00DA55F3"/>
    <w:rsid w:val="00DA6B00"/>
    <w:rsid w:val="00DA7140"/>
    <w:rsid w:val="00DA7699"/>
    <w:rsid w:val="00DB36FD"/>
    <w:rsid w:val="00DB7BC7"/>
    <w:rsid w:val="00DC0252"/>
    <w:rsid w:val="00DC24EA"/>
    <w:rsid w:val="00DC25AA"/>
    <w:rsid w:val="00DC54E2"/>
    <w:rsid w:val="00DD1855"/>
    <w:rsid w:val="00DD27B0"/>
    <w:rsid w:val="00DD2834"/>
    <w:rsid w:val="00DD3CC6"/>
    <w:rsid w:val="00DD408B"/>
    <w:rsid w:val="00DD4452"/>
    <w:rsid w:val="00DD4A79"/>
    <w:rsid w:val="00DD55B8"/>
    <w:rsid w:val="00DD6962"/>
    <w:rsid w:val="00DD7C4C"/>
    <w:rsid w:val="00DE124D"/>
    <w:rsid w:val="00DE1536"/>
    <w:rsid w:val="00DE2300"/>
    <w:rsid w:val="00DE4B5E"/>
    <w:rsid w:val="00DE6156"/>
    <w:rsid w:val="00DE6693"/>
    <w:rsid w:val="00DE7DCA"/>
    <w:rsid w:val="00DF20B1"/>
    <w:rsid w:val="00DF469E"/>
    <w:rsid w:val="00DF6201"/>
    <w:rsid w:val="00DF6957"/>
    <w:rsid w:val="00E0086C"/>
    <w:rsid w:val="00E00B92"/>
    <w:rsid w:val="00E04FB2"/>
    <w:rsid w:val="00E06884"/>
    <w:rsid w:val="00E11098"/>
    <w:rsid w:val="00E1170D"/>
    <w:rsid w:val="00E17078"/>
    <w:rsid w:val="00E17DE2"/>
    <w:rsid w:val="00E21473"/>
    <w:rsid w:val="00E21DA2"/>
    <w:rsid w:val="00E23018"/>
    <w:rsid w:val="00E25085"/>
    <w:rsid w:val="00E30DE9"/>
    <w:rsid w:val="00E31C60"/>
    <w:rsid w:val="00E32F27"/>
    <w:rsid w:val="00E33F9E"/>
    <w:rsid w:val="00E351FD"/>
    <w:rsid w:val="00E36572"/>
    <w:rsid w:val="00E41CA0"/>
    <w:rsid w:val="00E422EB"/>
    <w:rsid w:val="00E443F0"/>
    <w:rsid w:val="00E447A9"/>
    <w:rsid w:val="00E5122A"/>
    <w:rsid w:val="00E52A6D"/>
    <w:rsid w:val="00E53C53"/>
    <w:rsid w:val="00E54FC6"/>
    <w:rsid w:val="00E556A4"/>
    <w:rsid w:val="00E56B53"/>
    <w:rsid w:val="00E603CA"/>
    <w:rsid w:val="00E609E7"/>
    <w:rsid w:val="00E60C25"/>
    <w:rsid w:val="00E60C49"/>
    <w:rsid w:val="00E61CFB"/>
    <w:rsid w:val="00E62E13"/>
    <w:rsid w:val="00E67286"/>
    <w:rsid w:val="00E706A2"/>
    <w:rsid w:val="00E71016"/>
    <w:rsid w:val="00E73D66"/>
    <w:rsid w:val="00E813E7"/>
    <w:rsid w:val="00E823B0"/>
    <w:rsid w:val="00E825AF"/>
    <w:rsid w:val="00E830AF"/>
    <w:rsid w:val="00E8395C"/>
    <w:rsid w:val="00E83A33"/>
    <w:rsid w:val="00E854B4"/>
    <w:rsid w:val="00E9187D"/>
    <w:rsid w:val="00E91D4C"/>
    <w:rsid w:val="00E927EF"/>
    <w:rsid w:val="00E934B8"/>
    <w:rsid w:val="00E94054"/>
    <w:rsid w:val="00E9415C"/>
    <w:rsid w:val="00E942DF"/>
    <w:rsid w:val="00E95EB1"/>
    <w:rsid w:val="00E96D6D"/>
    <w:rsid w:val="00EA0D42"/>
    <w:rsid w:val="00EA280D"/>
    <w:rsid w:val="00EA2F9F"/>
    <w:rsid w:val="00EA3B37"/>
    <w:rsid w:val="00EA4DAB"/>
    <w:rsid w:val="00EA711B"/>
    <w:rsid w:val="00EA7668"/>
    <w:rsid w:val="00EA76B4"/>
    <w:rsid w:val="00EB3FB6"/>
    <w:rsid w:val="00EB5C04"/>
    <w:rsid w:val="00EC0C65"/>
    <w:rsid w:val="00EC424F"/>
    <w:rsid w:val="00EC5453"/>
    <w:rsid w:val="00EC5FF2"/>
    <w:rsid w:val="00EC72D2"/>
    <w:rsid w:val="00ED0163"/>
    <w:rsid w:val="00ED157C"/>
    <w:rsid w:val="00ED4BAD"/>
    <w:rsid w:val="00ED6196"/>
    <w:rsid w:val="00ED7295"/>
    <w:rsid w:val="00ED7876"/>
    <w:rsid w:val="00EE0852"/>
    <w:rsid w:val="00EE1149"/>
    <w:rsid w:val="00EE259B"/>
    <w:rsid w:val="00EE30D1"/>
    <w:rsid w:val="00EE5405"/>
    <w:rsid w:val="00EE7F78"/>
    <w:rsid w:val="00EF2DF0"/>
    <w:rsid w:val="00EF368D"/>
    <w:rsid w:val="00EF7BF6"/>
    <w:rsid w:val="00F00DE8"/>
    <w:rsid w:val="00F0181A"/>
    <w:rsid w:val="00F04525"/>
    <w:rsid w:val="00F0520E"/>
    <w:rsid w:val="00F06631"/>
    <w:rsid w:val="00F06854"/>
    <w:rsid w:val="00F078A3"/>
    <w:rsid w:val="00F1027E"/>
    <w:rsid w:val="00F127EF"/>
    <w:rsid w:val="00F12A24"/>
    <w:rsid w:val="00F15720"/>
    <w:rsid w:val="00F2065B"/>
    <w:rsid w:val="00F22CE1"/>
    <w:rsid w:val="00F22F38"/>
    <w:rsid w:val="00F25675"/>
    <w:rsid w:val="00F269D7"/>
    <w:rsid w:val="00F304CC"/>
    <w:rsid w:val="00F30BEC"/>
    <w:rsid w:val="00F323C5"/>
    <w:rsid w:val="00F3424F"/>
    <w:rsid w:val="00F357DE"/>
    <w:rsid w:val="00F40651"/>
    <w:rsid w:val="00F41FC4"/>
    <w:rsid w:val="00F430C7"/>
    <w:rsid w:val="00F4343B"/>
    <w:rsid w:val="00F43BF7"/>
    <w:rsid w:val="00F451EA"/>
    <w:rsid w:val="00F454DD"/>
    <w:rsid w:val="00F4588A"/>
    <w:rsid w:val="00F47791"/>
    <w:rsid w:val="00F4784C"/>
    <w:rsid w:val="00F51416"/>
    <w:rsid w:val="00F52A91"/>
    <w:rsid w:val="00F53174"/>
    <w:rsid w:val="00F54A8F"/>
    <w:rsid w:val="00F55E5A"/>
    <w:rsid w:val="00F56461"/>
    <w:rsid w:val="00F567C1"/>
    <w:rsid w:val="00F60F4D"/>
    <w:rsid w:val="00F6180F"/>
    <w:rsid w:val="00F63121"/>
    <w:rsid w:val="00F638A4"/>
    <w:rsid w:val="00F65196"/>
    <w:rsid w:val="00F65FBD"/>
    <w:rsid w:val="00F74151"/>
    <w:rsid w:val="00F7494C"/>
    <w:rsid w:val="00F8080D"/>
    <w:rsid w:val="00F826C9"/>
    <w:rsid w:val="00F870F3"/>
    <w:rsid w:val="00F90958"/>
    <w:rsid w:val="00F91BDB"/>
    <w:rsid w:val="00F92711"/>
    <w:rsid w:val="00F936AC"/>
    <w:rsid w:val="00F93938"/>
    <w:rsid w:val="00F95ADB"/>
    <w:rsid w:val="00FA14E9"/>
    <w:rsid w:val="00FA2C93"/>
    <w:rsid w:val="00FA5F0A"/>
    <w:rsid w:val="00FA66D0"/>
    <w:rsid w:val="00FA744A"/>
    <w:rsid w:val="00FB0E4C"/>
    <w:rsid w:val="00FB11DD"/>
    <w:rsid w:val="00FB20A6"/>
    <w:rsid w:val="00FB3431"/>
    <w:rsid w:val="00FB43B3"/>
    <w:rsid w:val="00FB4BBC"/>
    <w:rsid w:val="00FB4CB8"/>
    <w:rsid w:val="00FB7FA9"/>
    <w:rsid w:val="00FC0E92"/>
    <w:rsid w:val="00FC15CE"/>
    <w:rsid w:val="00FC19F4"/>
    <w:rsid w:val="00FC7FDA"/>
    <w:rsid w:val="00FD05E0"/>
    <w:rsid w:val="00FD0A84"/>
    <w:rsid w:val="00FD3828"/>
    <w:rsid w:val="00FD4093"/>
    <w:rsid w:val="00FD4A04"/>
    <w:rsid w:val="00FE05FB"/>
    <w:rsid w:val="00FE125E"/>
    <w:rsid w:val="00FE1421"/>
    <w:rsid w:val="00FE2454"/>
    <w:rsid w:val="00FE34B3"/>
    <w:rsid w:val="00FE5160"/>
    <w:rsid w:val="00FE5CAA"/>
    <w:rsid w:val="00FF0112"/>
    <w:rsid w:val="00FF199E"/>
    <w:rsid w:val="00FF2D53"/>
    <w:rsid w:val="00FF308A"/>
    <w:rsid w:val="00FF679A"/>
    <w:rsid w:val="00FF6FFB"/>
    <w:rsid w:val="00FF72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60F1525B"/>
  <w15:docId w15:val="{32F0A723-7DE3-419F-B71D-4D20F829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7C"/>
    <w:pPr>
      <w:jc w:val="both"/>
    </w:pPr>
    <w:rPr>
      <w:sz w:val="24"/>
      <w:szCs w:val="24"/>
    </w:rPr>
  </w:style>
  <w:style w:type="paragraph" w:styleId="Ttulo1">
    <w:name w:val="heading 1"/>
    <w:basedOn w:val="Normal"/>
    <w:next w:val="Normal"/>
    <w:qFormat/>
    <w:pPr>
      <w:keepNext/>
      <w:spacing w:line="100" w:lineRule="atLeast"/>
      <w:jc w:val="center"/>
      <w:outlineLvl w:val="0"/>
    </w:pPr>
    <w:rPr>
      <w:rFonts w:ascii="TypoUpright BT" w:hAnsi="TypoUpright BT"/>
      <w:sz w:val="48"/>
      <w:szCs w:val="20"/>
    </w:rPr>
  </w:style>
  <w:style w:type="paragraph" w:styleId="Ttulo2">
    <w:name w:val="heading 2"/>
    <w:basedOn w:val="Normal"/>
    <w:next w:val="Normal"/>
    <w:qFormat/>
    <w:pPr>
      <w:keepNext/>
      <w:jc w:val="center"/>
      <w:outlineLvl w:val="1"/>
    </w:pPr>
    <w:rPr>
      <w:sz w:val="40"/>
    </w:rPr>
  </w:style>
  <w:style w:type="paragraph" w:styleId="Ttulo3">
    <w:name w:val="heading 3"/>
    <w:basedOn w:val="Normal"/>
    <w:next w:val="Normal"/>
    <w:qFormat/>
    <w:pPr>
      <w:keepNext/>
      <w:tabs>
        <w:tab w:val="left" w:pos="1418"/>
      </w:tabs>
      <w:outlineLvl w:val="2"/>
    </w:pPr>
    <w:rPr>
      <w:b/>
      <w:bCs/>
      <w:szCs w:val="20"/>
    </w:rPr>
  </w:style>
  <w:style w:type="paragraph" w:styleId="Ttulo4">
    <w:name w:val="heading 4"/>
    <w:basedOn w:val="Normal"/>
    <w:next w:val="Normal"/>
    <w:qFormat/>
    <w:pPr>
      <w:keepNext/>
      <w:jc w:val="center"/>
      <w:outlineLvl w:val="3"/>
    </w:pPr>
    <w:rPr>
      <w:sz w:val="32"/>
    </w:rPr>
  </w:style>
  <w:style w:type="paragraph" w:styleId="Ttulo5">
    <w:name w:val="heading 5"/>
    <w:basedOn w:val="Normal"/>
    <w:next w:val="Normal"/>
    <w:qFormat/>
    <w:rsid w:val="00741455"/>
    <w:pPr>
      <w:spacing w:before="240" w:after="60"/>
      <w:outlineLvl w:val="4"/>
    </w:pPr>
    <w:rPr>
      <w:b/>
      <w:bCs/>
      <w:i/>
      <w:iCs/>
      <w:sz w:val="26"/>
      <w:szCs w:val="26"/>
    </w:rPr>
  </w:style>
  <w:style w:type="paragraph" w:styleId="Ttulo6">
    <w:name w:val="heading 6"/>
    <w:basedOn w:val="Normal"/>
    <w:next w:val="Normal"/>
    <w:qFormat/>
    <w:pPr>
      <w:keepNext/>
      <w:jc w:val="center"/>
      <w:outlineLvl w:val="5"/>
    </w:pPr>
    <w:rPr>
      <w:i/>
      <w:szCs w:val="20"/>
    </w:rPr>
  </w:style>
  <w:style w:type="paragraph" w:styleId="Ttulo7">
    <w:name w:val="heading 7"/>
    <w:basedOn w:val="Normal"/>
    <w:next w:val="Normal"/>
    <w:qFormat/>
    <w:pPr>
      <w:keepNext/>
      <w:jc w:val="center"/>
      <w:outlineLvl w:val="6"/>
    </w:pPr>
    <w:rPr>
      <w:b/>
      <w:i/>
      <w:szCs w:val="20"/>
    </w:rPr>
  </w:style>
  <w:style w:type="paragraph" w:styleId="Ttulo8">
    <w:name w:val="heading 8"/>
    <w:basedOn w:val="Normal"/>
    <w:next w:val="Normal"/>
    <w:qFormat/>
    <w:rsid w:val="00741455"/>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TypoUpright BT" w:hAnsi="TypoUpright BT"/>
      <w:sz w:val="48"/>
      <w:szCs w:val="20"/>
    </w:rPr>
  </w:style>
  <w:style w:type="paragraph" w:styleId="Cabealho">
    <w:name w:val="header"/>
    <w:basedOn w:val="Normal"/>
    <w:link w:val="CabealhoChar"/>
    <w:uiPriority w:val="99"/>
    <w:pPr>
      <w:tabs>
        <w:tab w:val="center" w:pos="4419"/>
        <w:tab w:val="right" w:pos="8838"/>
      </w:tabs>
    </w:pPr>
    <w:rPr>
      <w:rFonts w:ascii="Verdana" w:hAnsi="Verdana"/>
      <w:sz w:val="22"/>
      <w:szCs w:val="20"/>
    </w:rPr>
  </w:style>
  <w:style w:type="paragraph" w:styleId="Rodap">
    <w:name w:val="footer"/>
    <w:basedOn w:val="Normal"/>
    <w:link w:val="RodapChar"/>
    <w:uiPriority w:val="99"/>
    <w:pPr>
      <w:tabs>
        <w:tab w:val="center" w:pos="4419"/>
        <w:tab w:val="right" w:pos="8838"/>
      </w:tabs>
    </w:pPr>
    <w:rPr>
      <w:rFonts w:ascii="Verdana" w:hAnsi="Verdana"/>
      <w:sz w:val="22"/>
      <w:szCs w:val="20"/>
    </w:rPr>
  </w:style>
  <w:style w:type="paragraph" w:styleId="Recuodecorpodetexto">
    <w:name w:val="Body Text Indent"/>
    <w:basedOn w:val="Normal"/>
    <w:pPr>
      <w:ind w:firstLine="708"/>
    </w:pPr>
    <w:rPr>
      <w:szCs w:val="20"/>
    </w:rPr>
  </w:style>
  <w:style w:type="paragraph" w:styleId="Textodebalo">
    <w:name w:val="Balloon Text"/>
    <w:basedOn w:val="Normal"/>
    <w:link w:val="TextodebaloChar"/>
    <w:uiPriority w:val="99"/>
    <w:semiHidden/>
    <w:rPr>
      <w:rFonts w:ascii="Tahoma" w:hAnsi="Tahoma" w:cs="Tahoma"/>
      <w:sz w:val="16"/>
      <w:szCs w:val="16"/>
    </w:rPr>
  </w:style>
  <w:style w:type="table" w:styleId="Tabelacomgrade">
    <w:name w:val="Table Grid"/>
    <w:basedOn w:val="Tabelanormal"/>
    <w:uiPriority w:val="39"/>
    <w:rsid w:val="0049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0F79"/>
    <w:pPr>
      <w:spacing w:before="100" w:beforeAutospacing="1" w:after="100" w:afterAutospacing="1"/>
      <w:jc w:val="left"/>
    </w:pPr>
  </w:style>
  <w:style w:type="paragraph" w:styleId="PargrafodaLista">
    <w:name w:val="List Paragraph"/>
    <w:basedOn w:val="Normal"/>
    <w:link w:val="PargrafodaListaChar"/>
    <w:uiPriority w:val="34"/>
    <w:qFormat/>
    <w:rsid w:val="00347AE1"/>
    <w:pPr>
      <w:ind w:left="720"/>
      <w:contextualSpacing/>
    </w:pPr>
  </w:style>
  <w:style w:type="table" w:customStyle="1" w:styleId="Tabelacomgrade1">
    <w:name w:val="Tabela com grade1"/>
    <w:basedOn w:val="Tabelanormal"/>
    <w:next w:val="Tabelacomgrade"/>
    <w:rsid w:val="008E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3F0805"/>
    <w:rPr>
      <w:rFonts w:ascii="Verdana" w:hAnsi="Verdana"/>
      <w:sz w:val="22"/>
    </w:rPr>
  </w:style>
  <w:style w:type="character" w:customStyle="1" w:styleId="RodapChar">
    <w:name w:val="Rodapé Char"/>
    <w:basedOn w:val="Fontepargpadro"/>
    <w:link w:val="Rodap"/>
    <w:uiPriority w:val="99"/>
    <w:rsid w:val="003F0805"/>
    <w:rPr>
      <w:rFonts w:ascii="Verdana" w:hAnsi="Verdana"/>
      <w:sz w:val="22"/>
    </w:rPr>
  </w:style>
  <w:style w:type="character" w:customStyle="1" w:styleId="TextodebaloChar">
    <w:name w:val="Texto de balão Char"/>
    <w:basedOn w:val="Fontepargpadro"/>
    <w:link w:val="Textodebalo"/>
    <w:uiPriority w:val="99"/>
    <w:semiHidden/>
    <w:rsid w:val="003F0805"/>
    <w:rPr>
      <w:rFonts w:ascii="Tahoma" w:hAnsi="Tahoma" w:cs="Tahoma"/>
      <w:sz w:val="16"/>
      <w:szCs w:val="16"/>
    </w:rPr>
  </w:style>
  <w:style w:type="paragraph" w:styleId="SemEspaamento">
    <w:name w:val="No Spacing"/>
    <w:uiPriority w:val="1"/>
    <w:qFormat/>
    <w:rsid w:val="003F0805"/>
    <w:rPr>
      <w:rFonts w:asciiTheme="minorHAnsi" w:eastAsiaTheme="minorHAnsi" w:hAnsiTheme="minorHAnsi" w:cstheme="minorBidi"/>
      <w:sz w:val="22"/>
      <w:szCs w:val="22"/>
      <w:lang w:eastAsia="en-US"/>
    </w:rPr>
  </w:style>
  <w:style w:type="character" w:styleId="Forte">
    <w:name w:val="Strong"/>
    <w:basedOn w:val="Fontepargpadro"/>
    <w:uiPriority w:val="22"/>
    <w:qFormat/>
    <w:rsid w:val="004115EF"/>
    <w:rPr>
      <w:b/>
      <w:bCs/>
    </w:rPr>
  </w:style>
  <w:style w:type="paragraph" w:customStyle="1" w:styleId="TableParagraph">
    <w:name w:val="Table Paragraph"/>
    <w:basedOn w:val="Normal"/>
    <w:uiPriority w:val="1"/>
    <w:qFormat/>
    <w:rsid w:val="001D63ED"/>
    <w:pPr>
      <w:widowControl w:val="0"/>
      <w:autoSpaceDE w:val="0"/>
      <w:autoSpaceDN w:val="0"/>
      <w:jc w:val="left"/>
    </w:pPr>
    <w:rPr>
      <w:sz w:val="22"/>
      <w:szCs w:val="22"/>
      <w:lang w:val="pt-PT" w:eastAsia="en-US"/>
    </w:rPr>
  </w:style>
  <w:style w:type="character" w:customStyle="1" w:styleId="PargrafodaListaChar">
    <w:name w:val="Parágrafo da Lista Char"/>
    <w:link w:val="PargrafodaLista"/>
    <w:uiPriority w:val="34"/>
    <w:locked/>
    <w:rsid w:val="007F107C"/>
    <w:rPr>
      <w:sz w:val="24"/>
      <w:szCs w:val="24"/>
    </w:rPr>
  </w:style>
  <w:style w:type="table" w:customStyle="1" w:styleId="TableNormal">
    <w:name w:val="Table Normal"/>
    <w:uiPriority w:val="2"/>
    <w:semiHidden/>
    <w:unhideWhenUsed/>
    <w:qFormat/>
    <w:rsid w:val="003E45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eladeGrade2">
    <w:name w:val="Grid Table 2"/>
    <w:basedOn w:val="Tabelanormal"/>
    <w:uiPriority w:val="47"/>
    <w:rsid w:val="004A50B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odetexto">
    <w:name w:val="Body Text"/>
    <w:basedOn w:val="Normal"/>
    <w:link w:val="CorpodetextoChar"/>
    <w:unhideWhenUsed/>
    <w:rsid w:val="00580D49"/>
    <w:pPr>
      <w:spacing w:after="120"/>
    </w:pPr>
  </w:style>
  <w:style w:type="character" w:customStyle="1" w:styleId="CorpodetextoChar">
    <w:name w:val="Corpo de texto Char"/>
    <w:basedOn w:val="Fontepargpadro"/>
    <w:link w:val="Corpodetexto"/>
    <w:rsid w:val="00580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369">
      <w:bodyDiv w:val="1"/>
      <w:marLeft w:val="0"/>
      <w:marRight w:val="0"/>
      <w:marTop w:val="0"/>
      <w:marBottom w:val="0"/>
      <w:divBdr>
        <w:top w:val="none" w:sz="0" w:space="0" w:color="auto"/>
        <w:left w:val="none" w:sz="0" w:space="0" w:color="auto"/>
        <w:bottom w:val="none" w:sz="0" w:space="0" w:color="auto"/>
        <w:right w:val="none" w:sz="0" w:space="0" w:color="auto"/>
      </w:divBdr>
    </w:div>
    <w:div w:id="237249871">
      <w:bodyDiv w:val="1"/>
      <w:marLeft w:val="0"/>
      <w:marRight w:val="0"/>
      <w:marTop w:val="0"/>
      <w:marBottom w:val="0"/>
      <w:divBdr>
        <w:top w:val="none" w:sz="0" w:space="0" w:color="auto"/>
        <w:left w:val="none" w:sz="0" w:space="0" w:color="auto"/>
        <w:bottom w:val="none" w:sz="0" w:space="0" w:color="auto"/>
        <w:right w:val="none" w:sz="0" w:space="0" w:color="auto"/>
      </w:divBdr>
    </w:div>
    <w:div w:id="266280725">
      <w:bodyDiv w:val="1"/>
      <w:marLeft w:val="0"/>
      <w:marRight w:val="0"/>
      <w:marTop w:val="0"/>
      <w:marBottom w:val="0"/>
      <w:divBdr>
        <w:top w:val="none" w:sz="0" w:space="0" w:color="auto"/>
        <w:left w:val="none" w:sz="0" w:space="0" w:color="auto"/>
        <w:bottom w:val="none" w:sz="0" w:space="0" w:color="auto"/>
        <w:right w:val="none" w:sz="0" w:space="0" w:color="auto"/>
      </w:divBdr>
    </w:div>
    <w:div w:id="330330535">
      <w:bodyDiv w:val="1"/>
      <w:marLeft w:val="0"/>
      <w:marRight w:val="0"/>
      <w:marTop w:val="0"/>
      <w:marBottom w:val="0"/>
      <w:divBdr>
        <w:top w:val="none" w:sz="0" w:space="0" w:color="auto"/>
        <w:left w:val="none" w:sz="0" w:space="0" w:color="auto"/>
        <w:bottom w:val="none" w:sz="0" w:space="0" w:color="auto"/>
        <w:right w:val="none" w:sz="0" w:space="0" w:color="auto"/>
      </w:divBdr>
    </w:div>
    <w:div w:id="378478493">
      <w:bodyDiv w:val="1"/>
      <w:marLeft w:val="0"/>
      <w:marRight w:val="0"/>
      <w:marTop w:val="0"/>
      <w:marBottom w:val="0"/>
      <w:divBdr>
        <w:top w:val="none" w:sz="0" w:space="0" w:color="auto"/>
        <w:left w:val="none" w:sz="0" w:space="0" w:color="auto"/>
        <w:bottom w:val="none" w:sz="0" w:space="0" w:color="auto"/>
        <w:right w:val="none" w:sz="0" w:space="0" w:color="auto"/>
      </w:divBdr>
    </w:div>
    <w:div w:id="386148614">
      <w:bodyDiv w:val="1"/>
      <w:marLeft w:val="0"/>
      <w:marRight w:val="0"/>
      <w:marTop w:val="0"/>
      <w:marBottom w:val="0"/>
      <w:divBdr>
        <w:top w:val="none" w:sz="0" w:space="0" w:color="auto"/>
        <w:left w:val="none" w:sz="0" w:space="0" w:color="auto"/>
        <w:bottom w:val="none" w:sz="0" w:space="0" w:color="auto"/>
        <w:right w:val="none" w:sz="0" w:space="0" w:color="auto"/>
      </w:divBdr>
    </w:div>
    <w:div w:id="492375321">
      <w:bodyDiv w:val="1"/>
      <w:marLeft w:val="0"/>
      <w:marRight w:val="0"/>
      <w:marTop w:val="0"/>
      <w:marBottom w:val="0"/>
      <w:divBdr>
        <w:top w:val="none" w:sz="0" w:space="0" w:color="auto"/>
        <w:left w:val="none" w:sz="0" w:space="0" w:color="auto"/>
        <w:bottom w:val="none" w:sz="0" w:space="0" w:color="auto"/>
        <w:right w:val="none" w:sz="0" w:space="0" w:color="auto"/>
      </w:divBdr>
    </w:div>
    <w:div w:id="528297324">
      <w:bodyDiv w:val="1"/>
      <w:marLeft w:val="0"/>
      <w:marRight w:val="0"/>
      <w:marTop w:val="0"/>
      <w:marBottom w:val="0"/>
      <w:divBdr>
        <w:top w:val="none" w:sz="0" w:space="0" w:color="auto"/>
        <w:left w:val="none" w:sz="0" w:space="0" w:color="auto"/>
        <w:bottom w:val="none" w:sz="0" w:space="0" w:color="auto"/>
        <w:right w:val="none" w:sz="0" w:space="0" w:color="auto"/>
      </w:divBdr>
      <w:divsChild>
        <w:div w:id="228855877">
          <w:marLeft w:val="0"/>
          <w:marRight w:val="0"/>
          <w:marTop w:val="0"/>
          <w:marBottom w:val="0"/>
          <w:divBdr>
            <w:top w:val="none" w:sz="0" w:space="0" w:color="auto"/>
            <w:left w:val="none" w:sz="0" w:space="0" w:color="auto"/>
            <w:bottom w:val="none" w:sz="0" w:space="0" w:color="auto"/>
            <w:right w:val="none" w:sz="0" w:space="0" w:color="auto"/>
          </w:divBdr>
        </w:div>
        <w:div w:id="1086152542">
          <w:marLeft w:val="0"/>
          <w:marRight w:val="0"/>
          <w:marTop w:val="0"/>
          <w:marBottom w:val="0"/>
          <w:divBdr>
            <w:top w:val="none" w:sz="0" w:space="0" w:color="auto"/>
            <w:left w:val="none" w:sz="0" w:space="0" w:color="auto"/>
            <w:bottom w:val="none" w:sz="0" w:space="0" w:color="auto"/>
            <w:right w:val="none" w:sz="0" w:space="0" w:color="auto"/>
          </w:divBdr>
        </w:div>
        <w:div w:id="1297298520">
          <w:marLeft w:val="0"/>
          <w:marRight w:val="0"/>
          <w:marTop w:val="0"/>
          <w:marBottom w:val="0"/>
          <w:divBdr>
            <w:top w:val="none" w:sz="0" w:space="0" w:color="auto"/>
            <w:left w:val="none" w:sz="0" w:space="0" w:color="auto"/>
            <w:bottom w:val="none" w:sz="0" w:space="0" w:color="auto"/>
            <w:right w:val="none" w:sz="0" w:space="0" w:color="auto"/>
          </w:divBdr>
        </w:div>
      </w:divsChild>
    </w:div>
    <w:div w:id="1045181553">
      <w:bodyDiv w:val="1"/>
      <w:marLeft w:val="0"/>
      <w:marRight w:val="0"/>
      <w:marTop w:val="0"/>
      <w:marBottom w:val="0"/>
      <w:divBdr>
        <w:top w:val="none" w:sz="0" w:space="0" w:color="auto"/>
        <w:left w:val="none" w:sz="0" w:space="0" w:color="auto"/>
        <w:bottom w:val="none" w:sz="0" w:space="0" w:color="auto"/>
        <w:right w:val="none" w:sz="0" w:space="0" w:color="auto"/>
      </w:divBdr>
    </w:div>
    <w:div w:id="1079058389">
      <w:bodyDiv w:val="1"/>
      <w:marLeft w:val="0"/>
      <w:marRight w:val="0"/>
      <w:marTop w:val="0"/>
      <w:marBottom w:val="0"/>
      <w:divBdr>
        <w:top w:val="none" w:sz="0" w:space="0" w:color="auto"/>
        <w:left w:val="none" w:sz="0" w:space="0" w:color="auto"/>
        <w:bottom w:val="none" w:sz="0" w:space="0" w:color="auto"/>
        <w:right w:val="none" w:sz="0" w:space="0" w:color="auto"/>
      </w:divBdr>
    </w:div>
    <w:div w:id="1120295215">
      <w:bodyDiv w:val="1"/>
      <w:marLeft w:val="0"/>
      <w:marRight w:val="0"/>
      <w:marTop w:val="0"/>
      <w:marBottom w:val="0"/>
      <w:divBdr>
        <w:top w:val="none" w:sz="0" w:space="0" w:color="auto"/>
        <w:left w:val="none" w:sz="0" w:space="0" w:color="auto"/>
        <w:bottom w:val="none" w:sz="0" w:space="0" w:color="auto"/>
        <w:right w:val="none" w:sz="0" w:space="0" w:color="auto"/>
      </w:divBdr>
      <w:divsChild>
        <w:div w:id="443503453">
          <w:marLeft w:val="0"/>
          <w:marRight w:val="0"/>
          <w:marTop w:val="0"/>
          <w:marBottom w:val="0"/>
          <w:divBdr>
            <w:top w:val="none" w:sz="0" w:space="0" w:color="auto"/>
            <w:left w:val="none" w:sz="0" w:space="0" w:color="auto"/>
            <w:bottom w:val="none" w:sz="0" w:space="0" w:color="auto"/>
            <w:right w:val="none" w:sz="0" w:space="0" w:color="auto"/>
          </w:divBdr>
        </w:div>
        <w:div w:id="912011525">
          <w:marLeft w:val="0"/>
          <w:marRight w:val="0"/>
          <w:marTop w:val="0"/>
          <w:marBottom w:val="0"/>
          <w:divBdr>
            <w:top w:val="none" w:sz="0" w:space="0" w:color="auto"/>
            <w:left w:val="none" w:sz="0" w:space="0" w:color="auto"/>
            <w:bottom w:val="none" w:sz="0" w:space="0" w:color="auto"/>
            <w:right w:val="none" w:sz="0" w:space="0" w:color="auto"/>
          </w:divBdr>
        </w:div>
      </w:divsChild>
    </w:div>
    <w:div w:id="1146118658">
      <w:bodyDiv w:val="1"/>
      <w:marLeft w:val="0"/>
      <w:marRight w:val="0"/>
      <w:marTop w:val="0"/>
      <w:marBottom w:val="0"/>
      <w:divBdr>
        <w:top w:val="none" w:sz="0" w:space="0" w:color="auto"/>
        <w:left w:val="none" w:sz="0" w:space="0" w:color="auto"/>
        <w:bottom w:val="none" w:sz="0" w:space="0" w:color="auto"/>
        <w:right w:val="none" w:sz="0" w:space="0" w:color="auto"/>
      </w:divBdr>
    </w:div>
    <w:div w:id="1219975723">
      <w:bodyDiv w:val="1"/>
      <w:marLeft w:val="0"/>
      <w:marRight w:val="0"/>
      <w:marTop w:val="0"/>
      <w:marBottom w:val="0"/>
      <w:divBdr>
        <w:top w:val="none" w:sz="0" w:space="0" w:color="auto"/>
        <w:left w:val="none" w:sz="0" w:space="0" w:color="auto"/>
        <w:bottom w:val="none" w:sz="0" w:space="0" w:color="auto"/>
        <w:right w:val="none" w:sz="0" w:space="0" w:color="auto"/>
      </w:divBdr>
    </w:div>
    <w:div w:id="1232890944">
      <w:bodyDiv w:val="1"/>
      <w:marLeft w:val="0"/>
      <w:marRight w:val="0"/>
      <w:marTop w:val="0"/>
      <w:marBottom w:val="0"/>
      <w:divBdr>
        <w:top w:val="none" w:sz="0" w:space="0" w:color="auto"/>
        <w:left w:val="none" w:sz="0" w:space="0" w:color="auto"/>
        <w:bottom w:val="none" w:sz="0" w:space="0" w:color="auto"/>
        <w:right w:val="none" w:sz="0" w:space="0" w:color="auto"/>
      </w:divBdr>
    </w:div>
    <w:div w:id="1417938128">
      <w:bodyDiv w:val="1"/>
      <w:marLeft w:val="0"/>
      <w:marRight w:val="0"/>
      <w:marTop w:val="0"/>
      <w:marBottom w:val="0"/>
      <w:divBdr>
        <w:top w:val="none" w:sz="0" w:space="0" w:color="auto"/>
        <w:left w:val="none" w:sz="0" w:space="0" w:color="auto"/>
        <w:bottom w:val="none" w:sz="0" w:space="0" w:color="auto"/>
        <w:right w:val="none" w:sz="0" w:space="0" w:color="auto"/>
      </w:divBdr>
    </w:div>
    <w:div w:id="1423991802">
      <w:bodyDiv w:val="1"/>
      <w:marLeft w:val="0"/>
      <w:marRight w:val="0"/>
      <w:marTop w:val="0"/>
      <w:marBottom w:val="0"/>
      <w:divBdr>
        <w:top w:val="none" w:sz="0" w:space="0" w:color="auto"/>
        <w:left w:val="none" w:sz="0" w:space="0" w:color="auto"/>
        <w:bottom w:val="none" w:sz="0" w:space="0" w:color="auto"/>
        <w:right w:val="none" w:sz="0" w:space="0" w:color="auto"/>
      </w:divBdr>
    </w:div>
    <w:div w:id="1518349596">
      <w:bodyDiv w:val="1"/>
      <w:marLeft w:val="0"/>
      <w:marRight w:val="0"/>
      <w:marTop w:val="0"/>
      <w:marBottom w:val="0"/>
      <w:divBdr>
        <w:top w:val="none" w:sz="0" w:space="0" w:color="auto"/>
        <w:left w:val="none" w:sz="0" w:space="0" w:color="auto"/>
        <w:bottom w:val="none" w:sz="0" w:space="0" w:color="auto"/>
        <w:right w:val="none" w:sz="0" w:space="0" w:color="auto"/>
      </w:divBdr>
    </w:div>
    <w:div w:id="1701474979">
      <w:bodyDiv w:val="1"/>
      <w:marLeft w:val="0"/>
      <w:marRight w:val="0"/>
      <w:marTop w:val="0"/>
      <w:marBottom w:val="0"/>
      <w:divBdr>
        <w:top w:val="none" w:sz="0" w:space="0" w:color="auto"/>
        <w:left w:val="none" w:sz="0" w:space="0" w:color="auto"/>
        <w:bottom w:val="none" w:sz="0" w:space="0" w:color="auto"/>
        <w:right w:val="none" w:sz="0" w:space="0" w:color="auto"/>
      </w:divBdr>
    </w:div>
    <w:div w:id="1765682929">
      <w:bodyDiv w:val="1"/>
      <w:marLeft w:val="0"/>
      <w:marRight w:val="0"/>
      <w:marTop w:val="0"/>
      <w:marBottom w:val="0"/>
      <w:divBdr>
        <w:top w:val="none" w:sz="0" w:space="0" w:color="auto"/>
        <w:left w:val="none" w:sz="0" w:space="0" w:color="auto"/>
        <w:bottom w:val="none" w:sz="0" w:space="0" w:color="auto"/>
        <w:right w:val="none" w:sz="0" w:space="0" w:color="auto"/>
      </w:divBdr>
    </w:div>
    <w:div w:id="1783645819">
      <w:bodyDiv w:val="1"/>
      <w:marLeft w:val="0"/>
      <w:marRight w:val="0"/>
      <w:marTop w:val="0"/>
      <w:marBottom w:val="0"/>
      <w:divBdr>
        <w:top w:val="none" w:sz="0" w:space="0" w:color="auto"/>
        <w:left w:val="none" w:sz="0" w:space="0" w:color="auto"/>
        <w:bottom w:val="none" w:sz="0" w:space="0" w:color="auto"/>
        <w:right w:val="none" w:sz="0" w:space="0" w:color="auto"/>
      </w:divBdr>
    </w:div>
    <w:div w:id="1821648763">
      <w:bodyDiv w:val="1"/>
      <w:marLeft w:val="0"/>
      <w:marRight w:val="0"/>
      <w:marTop w:val="0"/>
      <w:marBottom w:val="0"/>
      <w:divBdr>
        <w:top w:val="none" w:sz="0" w:space="0" w:color="auto"/>
        <w:left w:val="none" w:sz="0" w:space="0" w:color="auto"/>
        <w:bottom w:val="none" w:sz="0" w:space="0" w:color="auto"/>
        <w:right w:val="none" w:sz="0" w:space="0" w:color="auto"/>
      </w:divBdr>
    </w:div>
    <w:div w:id="1900479619">
      <w:bodyDiv w:val="1"/>
      <w:marLeft w:val="0"/>
      <w:marRight w:val="0"/>
      <w:marTop w:val="0"/>
      <w:marBottom w:val="0"/>
      <w:divBdr>
        <w:top w:val="none" w:sz="0" w:space="0" w:color="auto"/>
        <w:left w:val="none" w:sz="0" w:space="0" w:color="auto"/>
        <w:bottom w:val="none" w:sz="0" w:space="0" w:color="auto"/>
        <w:right w:val="none" w:sz="0" w:space="0" w:color="auto"/>
      </w:divBdr>
    </w:div>
    <w:div w:id="1950811864">
      <w:bodyDiv w:val="1"/>
      <w:marLeft w:val="0"/>
      <w:marRight w:val="0"/>
      <w:marTop w:val="0"/>
      <w:marBottom w:val="0"/>
      <w:divBdr>
        <w:top w:val="none" w:sz="0" w:space="0" w:color="auto"/>
        <w:left w:val="none" w:sz="0" w:space="0" w:color="auto"/>
        <w:bottom w:val="none" w:sz="0" w:space="0" w:color="auto"/>
        <w:right w:val="none" w:sz="0" w:space="0" w:color="auto"/>
      </w:divBdr>
      <w:divsChild>
        <w:div w:id="142895770">
          <w:marLeft w:val="0"/>
          <w:marRight w:val="0"/>
          <w:marTop w:val="0"/>
          <w:marBottom w:val="0"/>
          <w:divBdr>
            <w:top w:val="none" w:sz="0" w:space="0" w:color="auto"/>
            <w:left w:val="none" w:sz="0" w:space="0" w:color="auto"/>
            <w:bottom w:val="none" w:sz="0" w:space="0" w:color="auto"/>
            <w:right w:val="none" w:sz="0" w:space="0" w:color="auto"/>
          </w:divBdr>
        </w:div>
        <w:div w:id="893465930">
          <w:marLeft w:val="0"/>
          <w:marRight w:val="0"/>
          <w:marTop w:val="0"/>
          <w:marBottom w:val="0"/>
          <w:divBdr>
            <w:top w:val="none" w:sz="0" w:space="0" w:color="auto"/>
            <w:left w:val="none" w:sz="0" w:space="0" w:color="auto"/>
            <w:bottom w:val="none" w:sz="0" w:space="0" w:color="auto"/>
            <w:right w:val="none" w:sz="0" w:space="0" w:color="auto"/>
          </w:divBdr>
        </w:div>
      </w:divsChild>
    </w:div>
    <w:div w:id="2035842361">
      <w:bodyDiv w:val="1"/>
      <w:marLeft w:val="0"/>
      <w:marRight w:val="0"/>
      <w:marTop w:val="0"/>
      <w:marBottom w:val="0"/>
      <w:divBdr>
        <w:top w:val="none" w:sz="0" w:space="0" w:color="auto"/>
        <w:left w:val="none" w:sz="0" w:space="0" w:color="auto"/>
        <w:bottom w:val="none" w:sz="0" w:space="0" w:color="auto"/>
        <w:right w:val="none" w:sz="0" w:space="0" w:color="auto"/>
      </w:divBdr>
    </w:div>
    <w:div w:id="2079326411">
      <w:bodyDiv w:val="1"/>
      <w:marLeft w:val="0"/>
      <w:marRight w:val="0"/>
      <w:marTop w:val="0"/>
      <w:marBottom w:val="0"/>
      <w:divBdr>
        <w:top w:val="none" w:sz="0" w:space="0" w:color="auto"/>
        <w:left w:val="none" w:sz="0" w:space="0" w:color="auto"/>
        <w:bottom w:val="none" w:sz="0" w:space="0" w:color="auto"/>
        <w:right w:val="none" w:sz="0" w:space="0" w:color="auto"/>
      </w:divBdr>
    </w:div>
    <w:div w:id="211473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6BB7-2F5E-41C9-B475-524F0D9C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8051</Words>
  <Characters>43481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Ofício  SMEC/DF</vt:lpstr>
    </vt:vector>
  </TitlesOfParts>
  <Company>PREFEITURA DE SAQUAREMA</Company>
  <LinksUpToDate>false</LinksUpToDate>
  <CharactersWithSpaces>51430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SMEC/DF</dc:title>
  <dc:subject/>
  <dc:creator>PREFEITURA DE SAQUAREMA</dc:creator>
  <cp:keywords/>
  <dc:description/>
  <cp:lastModifiedBy>Roberta Gomes Marinho de Souza</cp:lastModifiedBy>
  <cp:revision>11</cp:revision>
  <cp:lastPrinted>2024-10-29T21:24:00Z</cp:lastPrinted>
  <dcterms:created xsi:type="dcterms:W3CDTF">2024-10-25T10:58:00Z</dcterms:created>
  <dcterms:modified xsi:type="dcterms:W3CDTF">2024-11-26T13:51:00Z</dcterms:modified>
</cp:coreProperties>
</file>