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9514D3B" w14:textId="17BF6AE6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W w:w="1395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9320"/>
        <w:gridCol w:w="993"/>
        <w:gridCol w:w="845"/>
        <w:gridCol w:w="1010"/>
        <w:gridCol w:w="1263"/>
      </w:tblGrid>
      <w:tr w:rsidR="00BB6886" w:rsidRPr="00C87C98" w14:paraId="5CEB3B85" w14:textId="36B47555" w:rsidTr="00BB6886">
        <w:trPr>
          <w:trHeight w:val="137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1A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4E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49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8F59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QUANT. TOTAL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7D61" w14:textId="00DD527D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1AA4" w14:textId="6AB962A6" w:rsidR="00BB6886" w:rsidRPr="00C87C98" w:rsidRDefault="00BB6886" w:rsidP="00D02E6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BB6886" w:rsidRPr="00C87C98" w14:paraId="0E9DA535" w14:textId="3938E5F0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56A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14E2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local, 2 horas de apresentação.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1D5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249F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187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874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F24A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40DF1AE8" w14:textId="0230F361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93A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77C39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local, 2 horas de apresentação.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96C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AA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75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8C8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725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59CDBD5" w14:textId="252FF329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FA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E363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Artista regional, 2 horas de apresentação.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184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79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50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49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32E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0AC2BA98" w14:textId="25FE8F6E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265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892A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regional. 2 horas de apresentação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DFC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49A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50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C2EE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46EE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61844AF5" w14:textId="449AD561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1A1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6330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regional. 2 horas de apresentação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F92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F3E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50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2AF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B791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7A9CDD9C" w14:textId="1AA6FA8A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864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18A5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Artista regional. 2 horas de apresentação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522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E5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37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D97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30D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10D4160" w14:textId="23EC7522" w:rsidTr="00BB6886">
        <w:trPr>
          <w:trHeight w:val="12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97B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0276B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CONTRATAÇÃO DE DJ – Contratação de 01 (um) artista responsável por transmitir música antes, durante e após as apresentações dos artistas. cada apresentação deverá durar no mínimo 2h.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142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05A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62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D70A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8B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2ABD528" w14:textId="2AFB8294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899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8C51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Locutor para eventos, duração de até 4 horas.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AC4E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FA8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187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655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42A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53A59E15" w14:textId="1682E72C" w:rsidTr="00BB6886">
        <w:trPr>
          <w:trHeight w:val="2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29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EA80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Monitor de eventos de até 4 horas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4FCB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54D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500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D47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490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6AA835D1" w14:textId="7B5DFE77" w:rsidTr="00BB6886">
        <w:trPr>
          <w:trHeight w:val="11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796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1BDE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PRODUTOR EXECUTIVO - Profissional responsável pela produção geral do evento, diretamente alinhado com a Coordenação Geral, fornecedores, técnicos e artistas envolvidos no evento. Sua atribuição também consiste em desenhar a logística do evento a ser obedecida por todos os envolvidos e acompanhada diretamente pelos assistentes de produção, durante toda a 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D70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CE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37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F0F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026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470F96BB" w14:textId="48812E44" w:rsidTr="00BB6886">
        <w:trPr>
          <w:trHeight w:val="40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8A3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1A0E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SERVIÇO DE COORDENAÇÃO GERAL DE EVENTO DE PEQUENO PORTE - Serviço responsável por atuar na pré-produção, na produção e na pós-produção de um evento de pequeno porte. Evento de Pequeno Porte é aquele que realizado em um dia e que tenha no máximo três atividades (entre palestras, oficinas, apresentações artísticas, atividades turísticas, ações culturais e outras realizações). As especificações de serviço de coordenação geral de evento de pequeno porte compreendem: elaboração, anterior ao evento, de planejamento de produção; elaboração de cronograma geral feito em conjunto com a secretaria titular, assim como com as demais secretarias, órgãos ou fornecedores, quando necessário; administrar toda a equipe técnica envolvida na programação do evento (equipe de luz, palco, som e outras), com o objetivo de coordenar todas as ações; por fim, entrega de relatório de avaliação do evento.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835C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B1E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787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C26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72D1B736" w14:textId="7CA742EE" w:rsidTr="00BB6886">
        <w:trPr>
          <w:trHeight w:val="34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4CB1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E417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SERVIÇO DE COORDENAÇÃO GERAL - EVENTO DE MÉDIO PORTE - Duração de 02 (dois) dias e ou até seis - Serviço responsável por atuar na pré-produção, na produção e na pós-produção de um evento de médio porte. Evento de Médio Porte é aquele que realizado em 2 (dois) dias e que tenha no máximo 6 (seis) atividades (entre palestras, oficinas, apresentações artísticas, atividades turísticas, ações culturais e outras realizações). As especificações de serviço de coordenação geral de evento de médio porte compreendem: elaboração, anterior ao evento, de planejamento de produção; elaboração de cronograma geral feito em conjunto com a secretaria titular, assim como com as demais secretarias, órgãos ou fornecedores, quando necessário; administrar toda a equipe técnica envolvida na programação do evento (equipe de luz, palco, som e outras), com o objetivo de coordenar todas as ações; por fim, entrega de relatório de avaliação do evento.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0C44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23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615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04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43D69C68" w14:textId="4FDA6B89" w:rsidTr="00BB6886">
        <w:trPr>
          <w:trHeight w:val="42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96A3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ED85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SERVIÇO DE COORDENAÇÃO GERAL - EVENTO DE GRANDE PORTE - Duração de 03 (três) dias e ou nove ou mais atividades) - Serviço responsável por atuar na pré-produção, na produção e na pós-produção de um evento de </w:t>
            </w: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grande porte. Evento de Grande Porte é aquele que realizado em 3 (três) dias ou mais e que tenha 9 (nove) ou mais atividades (entre palestras, oficinas, apresentações artísticas, atividades turísticas, ações culturais e outras realizações). As especificações de serviço de coordenação geral de evento de grande porte compreendem: elaboração, anterior ao evento, de planejamento de produção; elaboração de cronograma geral feito em conjunto com a secretaria titular, assim como com as demais secretarias, órgãos ou fornecedores, quando necessário; administrar toda a equipe técnica envolvida na programação do evento (equipe de luz, palco, som e outras), com o objetivo de coordenar todas as ações; por fim, entrega de relatório de avaliação do evento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B5FF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7B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83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3526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52E6FCC" w14:textId="316FA622" w:rsidTr="00BB6886">
        <w:trPr>
          <w:trHeight w:val="22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2C5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07798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ASSISTENTES DE PRODUÇÃO - Profissional diretamente ligado à Produção Executiva e responsável pelo bom andamento da atividade, conforme cronograma estabelecido pela Coordenação Geral, e mapas alinhados com técnicos de som, artistas e espaço/estabelecimento onde a ação será realizada, durante todo o evento.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DD55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AE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15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80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2A1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CED577B" w14:textId="2F6C6FA0" w:rsidTr="00BB6886">
        <w:trPr>
          <w:trHeight w:val="1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35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4D38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SERVIÇO DE CATERING PARA CAMARIM (Artistas locais/regionais de música DJ, dança e outros - Atendendo até 5 pessoas) - Composição de buffet completo para os camarins dos shows de pequeno porte que se apresentarão nos eventos da Secretaria, incluindo toda a louça necessária e serviço de composição e arrumação. Deverá conter os seguintes itens: Refrigerante, suco, água (gelada e natural), (mínimo 2 sabores), salgados fritos e assados de diversos sabores (mínimo de 3 variedades) e frutas da estação.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7244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857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25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C2D0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1A99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1A249093" w14:textId="082058BF" w:rsidTr="00BB6886">
        <w:trPr>
          <w:trHeight w:val="11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D42A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2EDD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SERVIÇO DE CATERING PARA CAMARIM (Artistas locais/regionais de música DJ, dança e outros - Atendendo até 10 pessoas) - Composição de buffet completo para os camarins dos shows de pequeno porte que se apresentarão nos eventos da Secretaria, incluindo toda a louça necessária e serviço de composição e arrumação. Deverá conter os seguintes itens: Refrigerante, suco, água (gelada e natural), (mínimo 3 sabores), salgados fritos e assados de diversos sabores (mínimo de 5 variedades), Pizzas (mínimo 2 sabores) e frutas da estação.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CBC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028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25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7BE2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3FE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BB6886" w:rsidRPr="00C87C98" w14:paraId="2F5F4279" w14:textId="041624D8" w:rsidTr="00BB6886">
        <w:trPr>
          <w:trHeight w:val="7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1C91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8CE4" w14:textId="77777777" w:rsidR="00BB6886" w:rsidRPr="00C87C98" w:rsidRDefault="00BB6886" w:rsidP="00D02E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SERVIÇO DE CATERING PARA CAMARIM (Artistas locais/regionais de música DJ, dança e outros - Atendendo até 20 pessoas) - Composição de buffet completo para os camarins dos shows de pequeno porte que se apresentarão nos eventos da Secretaria, incluindo toda a louça necessária e serviço de composição e arrumação. Deverá conter os seguintes itens: Refrigerante, suco, água (gelada e natural), (mínimo 3 sabores), salgados fritos e assados de diversos sabores (mínimo de 5 variedades), Pizzas (mínimo 3 sabores), tábuas de frios decoradas (com no mínimo 3 tipos de queijo, salame, presunto,  peito de peru, ovo de codorna, azeitona).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0D2BC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9D9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87C98">
              <w:rPr>
                <w:rFonts w:ascii="Arial" w:hAnsi="Arial" w:cs="Arial"/>
                <w:sz w:val="18"/>
                <w:szCs w:val="18"/>
                <w:lang w:eastAsia="pt-BR"/>
              </w:rPr>
              <w:t xml:space="preserve">25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8B4D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195B" w14:textId="77777777" w:rsidR="00BB6886" w:rsidRPr="00C87C98" w:rsidRDefault="00BB6886" w:rsidP="00D02E66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bookmarkEnd w:id="0"/>
    <w:bookmarkEnd w:id="1"/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25DBC359" w:rsidR="00227827" w:rsidRDefault="00BB6886" w:rsidP="002278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1F3F92BA" w:rsidRPr="1F3F92BA">
        <w:rPr>
          <w:rFonts w:ascii="Arial" w:hAnsi="Arial" w:cs="Arial"/>
        </w:rPr>
        <w:t xml:space="preserve">aquarema, </w:t>
      </w:r>
      <w:r w:rsidR="001C424C">
        <w:rPr>
          <w:rFonts w:ascii="Arial" w:hAnsi="Arial" w:cs="Arial"/>
        </w:rPr>
        <w:t xml:space="preserve">____ </w:t>
      </w:r>
      <w:r w:rsidR="1F3F92BA" w:rsidRPr="1F3F92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65296F">
        <w:rPr>
          <w:rFonts w:ascii="Arial" w:hAnsi="Arial" w:cs="Arial"/>
        </w:rPr>
        <w:t>abril</w:t>
      </w:r>
      <w:r w:rsidR="007D10C4">
        <w:rPr>
          <w:rFonts w:ascii="Arial" w:hAnsi="Arial" w:cs="Arial"/>
        </w:rPr>
        <w:t xml:space="preserve"> </w:t>
      </w:r>
      <w:r w:rsidR="1F3F92BA" w:rsidRPr="1F3F92BA">
        <w:rPr>
          <w:rFonts w:ascii="Arial" w:hAnsi="Arial" w:cs="Arial"/>
        </w:rPr>
        <w:t>de 202</w:t>
      </w:r>
      <w:r w:rsidR="0065296F">
        <w:rPr>
          <w:rFonts w:ascii="Arial" w:hAnsi="Arial" w:cs="Arial"/>
        </w:rPr>
        <w:t>5</w:t>
      </w:r>
      <w:r w:rsidR="1F3F92BA" w:rsidRPr="1F3F92BA">
        <w:rPr>
          <w:rFonts w:ascii="Arial" w:hAnsi="Arial" w:cs="Arial"/>
        </w:rPr>
        <w:t>.</w:t>
      </w:r>
    </w:p>
    <w:p w14:paraId="16CB1766" w14:textId="77777777" w:rsidR="00BB6886" w:rsidRDefault="00BB6886" w:rsidP="1F3F92BA">
      <w:pPr>
        <w:jc w:val="center"/>
        <w:rPr>
          <w:rFonts w:ascii="Arial" w:hAnsi="Arial" w:cs="Arial"/>
        </w:rPr>
      </w:pPr>
    </w:p>
    <w:p w14:paraId="15C5A576" w14:textId="6D740405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8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19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7"/>
  </w:num>
  <w:num w:numId="19" w16cid:durableId="120155538">
    <w:abstractNumId w:val="13"/>
  </w:num>
  <w:num w:numId="20" w16cid:durableId="769466452">
    <w:abstractNumId w:val="20"/>
  </w:num>
  <w:num w:numId="21" w16cid:durableId="268390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15D75"/>
    <w:rsid w:val="006220E6"/>
    <w:rsid w:val="00626451"/>
    <w:rsid w:val="00642288"/>
    <w:rsid w:val="0065296F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B6886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972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11</cp:revision>
  <cp:lastPrinted>2020-03-27T20:02:00Z</cp:lastPrinted>
  <dcterms:created xsi:type="dcterms:W3CDTF">2020-04-06T18:31:00Z</dcterms:created>
  <dcterms:modified xsi:type="dcterms:W3CDTF">2025-04-25T18:23:00Z</dcterms:modified>
</cp:coreProperties>
</file>