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3E00A" w14:textId="7C646868" w:rsidR="005332D9" w:rsidRPr="00A03DBC" w:rsidRDefault="00953BF7" w:rsidP="00953BF7">
      <w:pPr>
        <w:pStyle w:val="SemEspaamento"/>
        <w:jc w:val="center"/>
        <w:rPr>
          <w:rFonts w:ascii="Arial" w:hAnsi="Arial" w:cs="Arial"/>
          <w:b/>
          <w:bCs/>
          <w:sz w:val="36"/>
          <w:szCs w:val="36"/>
          <w:lang w:eastAsia="ar-SA"/>
        </w:rPr>
      </w:pPr>
      <w:r w:rsidRPr="00A03DBC">
        <w:rPr>
          <w:rFonts w:ascii="Arial" w:hAnsi="Arial" w:cs="Arial"/>
          <w:b/>
          <w:bCs/>
          <w:sz w:val="36"/>
          <w:szCs w:val="36"/>
          <w:lang w:eastAsia="ar-SA"/>
        </w:rPr>
        <w:t>TERMO DE REFERÊNCIA</w:t>
      </w:r>
    </w:p>
    <w:p w14:paraId="1D71BF39" w14:textId="77777777" w:rsidR="00953BF7" w:rsidRDefault="00953BF7" w:rsidP="00953BF7">
      <w:pPr>
        <w:pStyle w:val="SemEspaamento"/>
        <w:jc w:val="center"/>
        <w:rPr>
          <w:rFonts w:ascii="Arial" w:hAnsi="Arial" w:cs="Arial"/>
          <w:sz w:val="28"/>
          <w:szCs w:val="28"/>
          <w:lang w:eastAsia="ar-SA"/>
        </w:rPr>
      </w:pPr>
    </w:p>
    <w:p w14:paraId="2508870E" w14:textId="23408E3F" w:rsidR="005332D9" w:rsidRDefault="005332D9" w:rsidP="00953BF7">
      <w:pPr>
        <w:pStyle w:val="SemEspaamento"/>
        <w:jc w:val="center"/>
        <w:rPr>
          <w:rFonts w:ascii="Arial" w:hAnsi="Arial" w:cs="Arial"/>
          <w:sz w:val="28"/>
          <w:szCs w:val="28"/>
          <w:lang w:eastAsia="ar-SA"/>
        </w:rPr>
      </w:pPr>
      <w:r w:rsidRPr="00953BF7">
        <w:rPr>
          <w:rFonts w:ascii="Arial" w:hAnsi="Arial" w:cs="Arial"/>
          <w:sz w:val="28"/>
          <w:szCs w:val="28"/>
          <w:lang w:eastAsia="ar-SA"/>
        </w:rPr>
        <w:t>Processo Administrativo n°</w:t>
      </w:r>
      <w:r w:rsidR="001673F6">
        <w:rPr>
          <w:rFonts w:ascii="Arial" w:hAnsi="Arial" w:cs="Arial"/>
          <w:sz w:val="28"/>
          <w:szCs w:val="28"/>
          <w:lang w:eastAsia="ar-SA"/>
        </w:rPr>
        <w:t xml:space="preserve"> </w:t>
      </w:r>
      <w:r w:rsidR="00653639">
        <w:rPr>
          <w:rFonts w:ascii="Arial" w:hAnsi="Arial" w:cs="Arial"/>
          <w:sz w:val="28"/>
          <w:szCs w:val="28"/>
          <w:lang w:eastAsia="ar-SA"/>
        </w:rPr>
        <w:t>3.132</w:t>
      </w:r>
      <w:r w:rsidR="001673F6">
        <w:rPr>
          <w:rFonts w:ascii="Arial" w:hAnsi="Arial" w:cs="Arial"/>
          <w:sz w:val="28"/>
          <w:szCs w:val="28"/>
          <w:lang w:eastAsia="ar-SA"/>
        </w:rPr>
        <w:t>/2025</w:t>
      </w:r>
    </w:p>
    <w:p w14:paraId="4B10AF71" w14:textId="77777777" w:rsidR="00A03DBC" w:rsidRDefault="00A03DBC" w:rsidP="00953BF7">
      <w:pPr>
        <w:pStyle w:val="SemEspaamento"/>
        <w:jc w:val="center"/>
        <w:rPr>
          <w:rFonts w:ascii="Arial" w:hAnsi="Arial" w:cs="Arial"/>
          <w:sz w:val="28"/>
          <w:szCs w:val="28"/>
          <w:lang w:eastAsia="ar-SA"/>
        </w:rPr>
      </w:pPr>
    </w:p>
    <w:p w14:paraId="31539EA4" w14:textId="77777777" w:rsidR="00A03DBC" w:rsidRPr="00953BF7" w:rsidRDefault="00A03DBC" w:rsidP="00953BF7">
      <w:pPr>
        <w:pStyle w:val="SemEspaamento"/>
        <w:jc w:val="center"/>
        <w:rPr>
          <w:rFonts w:ascii="Arial" w:hAnsi="Arial" w:cs="Arial"/>
          <w:sz w:val="28"/>
          <w:szCs w:val="28"/>
          <w:lang w:eastAsia="ar-SA"/>
        </w:rPr>
      </w:pPr>
    </w:p>
    <w:p w14:paraId="5331FA7A" w14:textId="77777777" w:rsidR="005332D9" w:rsidRPr="00953BF7" w:rsidRDefault="005332D9" w:rsidP="00953BF7">
      <w:pPr>
        <w:pStyle w:val="SemEspaamento"/>
        <w:jc w:val="both"/>
        <w:rPr>
          <w:rFonts w:ascii="Arial" w:hAnsi="Arial" w:cs="Arial"/>
          <w:sz w:val="24"/>
          <w:szCs w:val="24"/>
          <w:lang w:eastAsia="ar-SA"/>
        </w:rPr>
      </w:pPr>
    </w:p>
    <w:p w14:paraId="3F6304B8" w14:textId="47270CAD" w:rsidR="005332D9" w:rsidRPr="00A03DBC" w:rsidRDefault="005332D9" w:rsidP="00953BF7">
      <w:pPr>
        <w:pStyle w:val="SemEspaamento"/>
        <w:jc w:val="center"/>
        <w:rPr>
          <w:rFonts w:ascii="Arial" w:hAnsi="Arial" w:cs="Arial"/>
          <w:b/>
          <w:bCs/>
          <w:sz w:val="32"/>
          <w:szCs w:val="32"/>
          <w:lang w:eastAsia="ar-SA"/>
        </w:rPr>
      </w:pPr>
      <w:r w:rsidRPr="00A03DBC">
        <w:rPr>
          <w:rFonts w:ascii="Arial" w:hAnsi="Arial" w:cs="Arial"/>
          <w:b/>
          <w:bCs/>
          <w:sz w:val="32"/>
          <w:szCs w:val="32"/>
          <w:lang w:eastAsia="ar-SA"/>
        </w:rPr>
        <w:t>REGISTRO DE PREÇO PARA EVENTUAL E FUTUR</w:t>
      </w:r>
      <w:r w:rsidR="00772402" w:rsidRPr="00A03DBC">
        <w:rPr>
          <w:rFonts w:ascii="Arial" w:hAnsi="Arial" w:cs="Arial"/>
          <w:b/>
          <w:bCs/>
          <w:sz w:val="32"/>
          <w:szCs w:val="32"/>
          <w:lang w:eastAsia="ar-SA"/>
        </w:rPr>
        <w:t>A AQUISIÇÃO</w:t>
      </w:r>
      <w:r w:rsidR="00953BF7" w:rsidRPr="00A03DBC">
        <w:rPr>
          <w:rFonts w:ascii="Arial" w:hAnsi="Arial" w:cs="Arial"/>
          <w:b/>
          <w:bCs/>
          <w:sz w:val="32"/>
          <w:szCs w:val="32"/>
          <w:lang w:eastAsia="ar-SA"/>
        </w:rPr>
        <w:t xml:space="preserve"> DE </w:t>
      </w:r>
      <w:r w:rsidR="0093286B">
        <w:rPr>
          <w:rFonts w:ascii="Arial" w:hAnsi="Arial" w:cs="Arial"/>
          <w:b/>
          <w:bCs/>
          <w:sz w:val="32"/>
          <w:szCs w:val="32"/>
          <w:lang w:eastAsia="ar-SA"/>
        </w:rPr>
        <w:t>MATERIAL DE HIGIENE PESSOAL</w:t>
      </w:r>
      <w:r w:rsidRPr="00A03DBC">
        <w:rPr>
          <w:rFonts w:ascii="Arial" w:hAnsi="Arial" w:cs="Arial"/>
          <w:b/>
          <w:bCs/>
          <w:sz w:val="32"/>
          <w:szCs w:val="32"/>
          <w:lang w:eastAsia="ar-SA"/>
        </w:rPr>
        <w:t xml:space="preserve">, </w:t>
      </w:r>
      <w:r w:rsidRPr="00A03DBC">
        <w:rPr>
          <w:rFonts w:ascii="Arial" w:hAnsi="Arial" w:cs="Arial"/>
          <w:b/>
          <w:bCs/>
          <w:sz w:val="32"/>
          <w:szCs w:val="32"/>
        </w:rPr>
        <w:t xml:space="preserve">PARA ATENDER </w:t>
      </w:r>
      <w:r w:rsidR="0093286B">
        <w:rPr>
          <w:rFonts w:ascii="Arial" w:hAnsi="Arial" w:cs="Arial"/>
          <w:b/>
          <w:bCs/>
          <w:sz w:val="32"/>
          <w:szCs w:val="32"/>
        </w:rPr>
        <w:t xml:space="preserve">O </w:t>
      </w:r>
      <w:r w:rsidRPr="00A03DBC">
        <w:rPr>
          <w:rFonts w:ascii="Arial" w:hAnsi="Arial" w:cs="Arial"/>
          <w:b/>
          <w:bCs/>
          <w:sz w:val="32"/>
          <w:szCs w:val="32"/>
        </w:rPr>
        <w:t>ABRIGO RAIO DE SOL, CENTRO DIA DO IDOSO E LAR DOS IDOSOS</w:t>
      </w:r>
    </w:p>
    <w:p w14:paraId="0A69B89A" w14:textId="77777777" w:rsidR="00772402" w:rsidRPr="00953BF7" w:rsidRDefault="00772402" w:rsidP="00953BF7">
      <w:pPr>
        <w:pStyle w:val="SemEspaamento"/>
        <w:jc w:val="both"/>
        <w:rPr>
          <w:rFonts w:ascii="Arial" w:hAnsi="Arial" w:cs="Arial"/>
          <w:sz w:val="24"/>
          <w:szCs w:val="24"/>
          <w:lang w:eastAsia="ar-SA"/>
        </w:rPr>
      </w:pPr>
    </w:p>
    <w:p w14:paraId="482F4787" w14:textId="77777777" w:rsidR="00772402" w:rsidRPr="00953BF7" w:rsidRDefault="00772402" w:rsidP="00953BF7">
      <w:pPr>
        <w:pStyle w:val="SemEspaamento"/>
        <w:jc w:val="both"/>
        <w:rPr>
          <w:rFonts w:ascii="Arial" w:hAnsi="Arial" w:cs="Arial"/>
          <w:sz w:val="24"/>
          <w:szCs w:val="24"/>
          <w:lang w:eastAsia="ar-SA"/>
        </w:rPr>
      </w:pPr>
    </w:p>
    <w:p w14:paraId="6CAEF308" w14:textId="60900632" w:rsidR="00772402" w:rsidRPr="00953BF7" w:rsidRDefault="00772402" w:rsidP="00953BF7">
      <w:pPr>
        <w:pStyle w:val="SemEspaamento"/>
        <w:jc w:val="both"/>
        <w:rPr>
          <w:rFonts w:ascii="Arial" w:hAnsi="Arial" w:cs="Arial"/>
          <w:sz w:val="24"/>
          <w:szCs w:val="24"/>
          <w:lang w:eastAsia="ar-SA"/>
        </w:rPr>
      </w:pPr>
    </w:p>
    <w:p w14:paraId="51FA8AAF" w14:textId="77777777" w:rsidR="00772402" w:rsidRDefault="00772402" w:rsidP="00953BF7">
      <w:pPr>
        <w:pStyle w:val="SemEspaamento"/>
        <w:jc w:val="both"/>
        <w:rPr>
          <w:rFonts w:ascii="Arial" w:hAnsi="Arial" w:cs="Arial"/>
          <w:sz w:val="24"/>
          <w:szCs w:val="24"/>
          <w:lang w:eastAsia="ar-SA"/>
        </w:rPr>
      </w:pPr>
    </w:p>
    <w:p w14:paraId="09F28D3B" w14:textId="77777777" w:rsidR="00A03DBC" w:rsidRDefault="00A03DBC" w:rsidP="00953BF7">
      <w:pPr>
        <w:pStyle w:val="SemEspaamento"/>
        <w:jc w:val="both"/>
        <w:rPr>
          <w:rFonts w:ascii="Arial" w:hAnsi="Arial" w:cs="Arial"/>
          <w:sz w:val="24"/>
          <w:szCs w:val="24"/>
          <w:lang w:eastAsia="ar-SA"/>
        </w:rPr>
      </w:pPr>
    </w:p>
    <w:p w14:paraId="39C92AA7" w14:textId="77777777" w:rsidR="00A03DBC" w:rsidRDefault="00A03DBC" w:rsidP="00953BF7">
      <w:pPr>
        <w:pStyle w:val="SemEspaamento"/>
        <w:jc w:val="both"/>
        <w:rPr>
          <w:rFonts w:ascii="Arial" w:hAnsi="Arial" w:cs="Arial"/>
          <w:sz w:val="24"/>
          <w:szCs w:val="24"/>
          <w:lang w:eastAsia="ar-SA"/>
        </w:rPr>
      </w:pPr>
    </w:p>
    <w:p w14:paraId="4EE314BC" w14:textId="77777777" w:rsidR="00A03DBC" w:rsidRDefault="00A03DBC" w:rsidP="00953BF7">
      <w:pPr>
        <w:pStyle w:val="SemEspaamento"/>
        <w:jc w:val="both"/>
        <w:rPr>
          <w:rFonts w:ascii="Arial" w:hAnsi="Arial" w:cs="Arial"/>
          <w:sz w:val="24"/>
          <w:szCs w:val="24"/>
          <w:lang w:eastAsia="ar-SA"/>
        </w:rPr>
      </w:pPr>
    </w:p>
    <w:p w14:paraId="14B4D251" w14:textId="77777777" w:rsidR="00A03DBC" w:rsidRDefault="00A03DBC" w:rsidP="00953BF7">
      <w:pPr>
        <w:pStyle w:val="SemEspaamento"/>
        <w:jc w:val="both"/>
        <w:rPr>
          <w:rFonts w:ascii="Arial" w:hAnsi="Arial" w:cs="Arial"/>
          <w:sz w:val="24"/>
          <w:szCs w:val="24"/>
          <w:lang w:eastAsia="ar-SA"/>
        </w:rPr>
      </w:pPr>
    </w:p>
    <w:p w14:paraId="14017850" w14:textId="77777777" w:rsidR="00A03DBC" w:rsidRDefault="00A03DBC" w:rsidP="00953BF7">
      <w:pPr>
        <w:pStyle w:val="SemEspaamento"/>
        <w:jc w:val="both"/>
        <w:rPr>
          <w:rFonts w:ascii="Arial" w:hAnsi="Arial" w:cs="Arial"/>
          <w:sz w:val="24"/>
          <w:szCs w:val="24"/>
          <w:lang w:eastAsia="ar-SA"/>
        </w:rPr>
      </w:pPr>
    </w:p>
    <w:p w14:paraId="73BE7C59" w14:textId="77777777" w:rsidR="00A03DBC" w:rsidRDefault="00A03DBC" w:rsidP="00953BF7">
      <w:pPr>
        <w:pStyle w:val="SemEspaamento"/>
        <w:jc w:val="both"/>
        <w:rPr>
          <w:rFonts w:ascii="Arial" w:hAnsi="Arial" w:cs="Arial"/>
          <w:sz w:val="24"/>
          <w:szCs w:val="24"/>
          <w:lang w:eastAsia="ar-SA"/>
        </w:rPr>
      </w:pPr>
    </w:p>
    <w:p w14:paraId="61F6BA80" w14:textId="77777777" w:rsidR="00A03DBC" w:rsidRDefault="00A03DBC" w:rsidP="00953BF7">
      <w:pPr>
        <w:pStyle w:val="SemEspaamento"/>
        <w:jc w:val="both"/>
        <w:rPr>
          <w:rFonts w:ascii="Arial" w:hAnsi="Arial" w:cs="Arial"/>
          <w:sz w:val="24"/>
          <w:szCs w:val="24"/>
          <w:lang w:eastAsia="ar-SA"/>
        </w:rPr>
      </w:pPr>
    </w:p>
    <w:p w14:paraId="0ECE8F17" w14:textId="77777777" w:rsidR="00A03DBC" w:rsidRDefault="00A03DBC" w:rsidP="00953BF7">
      <w:pPr>
        <w:pStyle w:val="SemEspaamento"/>
        <w:jc w:val="both"/>
        <w:rPr>
          <w:rFonts w:ascii="Arial" w:hAnsi="Arial" w:cs="Arial"/>
          <w:sz w:val="24"/>
          <w:szCs w:val="24"/>
          <w:lang w:eastAsia="ar-SA"/>
        </w:rPr>
      </w:pPr>
    </w:p>
    <w:p w14:paraId="291DD476" w14:textId="77777777" w:rsidR="00A03DBC" w:rsidRDefault="00A03DBC" w:rsidP="00953BF7">
      <w:pPr>
        <w:pStyle w:val="SemEspaamento"/>
        <w:jc w:val="both"/>
        <w:rPr>
          <w:rFonts w:ascii="Arial" w:hAnsi="Arial" w:cs="Arial"/>
          <w:sz w:val="24"/>
          <w:szCs w:val="24"/>
          <w:lang w:eastAsia="ar-SA"/>
        </w:rPr>
      </w:pPr>
    </w:p>
    <w:p w14:paraId="76E612DB" w14:textId="77777777" w:rsidR="00A03DBC" w:rsidRDefault="00A03DBC" w:rsidP="00953BF7">
      <w:pPr>
        <w:pStyle w:val="SemEspaamento"/>
        <w:jc w:val="both"/>
        <w:rPr>
          <w:rFonts w:ascii="Arial" w:hAnsi="Arial" w:cs="Arial"/>
          <w:sz w:val="24"/>
          <w:szCs w:val="24"/>
          <w:lang w:eastAsia="ar-SA"/>
        </w:rPr>
      </w:pPr>
    </w:p>
    <w:p w14:paraId="68E33AB1" w14:textId="77777777" w:rsidR="00A03DBC" w:rsidRDefault="00A03DBC" w:rsidP="00953BF7">
      <w:pPr>
        <w:pStyle w:val="SemEspaamento"/>
        <w:jc w:val="both"/>
        <w:rPr>
          <w:rFonts w:ascii="Arial" w:hAnsi="Arial" w:cs="Arial"/>
          <w:sz w:val="24"/>
          <w:szCs w:val="24"/>
          <w:lang w:eastAsia="ar-SA"/>
        </w:rPr>
      </w:pPr>
    </w:p>
    <w:p w14:paraId="36B77443" w14:textId="77777777" w:rsidR="00A03DBC" w:rsidRDefault="00A03DBC" w:rsidP="00953BF7">
      <w:pPr>
        <w:pStyle w:val="SemEspaamento"/>
        <w:jc w:val="both"/>
        <w:rPr>
          <w:rFonts w:ascii="Arial" w:hAnsi="Arial" w:cs="Arial"/>
          <w:sz w:val="24"/>
          <w:szCs w:val="24"/>
          <w:lang w:eastAsia="ar-SA"/>
        </w:rPr>
      </w:pPr>
    </w:p>
    <w:p w14:paraId="4B241BCC" w14:textId="77777777" w:rsidR="00A03DBC" w:rsidRDefault="00A03DBC" w:rsidP="00953BF7">
      <w:pPr>
        <w:pStyle w:val="SemEspaamento"/>
        <w:jc w:val="both"/>
        <w:rPr>
          <w:rFonts w:ascii="Arial" w:hAnsi="Arial" w:cs="Arial"/>
          <w:sz w:val="24"/>
          <w:szCs w:val="24"/>
          <w:lang w:eastAsia="ar-SA"/>
        </w:rPr>
      </w:pPr>
    </w:p>
    <w:p w14:paraId="3735988E" w14:textId="77777777" w:rsidR="00A03DBC" w:rsidRDefault="00A03DBC" w:rsidP="00953BF7">
      <w:pPr>
        <w:pStyle w:val="SemEspaamento"/>
        <w:jc w:val="both"/>
        <w:rPr>
          <w:rFonts w:ascii="Arial" w:hAnsi="Arial" w:cs="Arial"/>
          <w:sz w:val="24"/>
          <w:szCs w:val="24"/>
          <w:lang w:eastAsia="ar-SA"/>
        </w:rPr>
      </w:pPr>
    </w:p>
    <w:p w14:paraId="588A89B8" w14:textId="77777777" w:rsidR="00A03DBC" w:rsidRDefault="00A03DBC" w:rsidP="00953BF7">
      <w:pPr>
        <w:pStyle w:val="SemEspaamento"/>
        <w:jc w:val="both"/>
        <w:rPr>
          <w:rFonts w:ascii="Arial" w:hAnsi="Arial" w:cs="Arial"/>
          <w:sz w:val="24"/>
          <w:szCs w:val="24"/>
          <w:lang w:eastAsia="ar-SA"/>
        </w:rPr>
      </w:pPr>
    </w:p>
    <w:p w14:paraId="7CB48DA3" w14:textId="77777777" w:rsidR="00A03DBC" w:rsidRDefault="00A03DBC" w:rsidP="00953BF7">
      <w:pPr>
        <w:pStyle w:val="SemEspaamento"/>
        <w:jc w:val="both"/>
        <w:rPr>
          <w:rFonts w:ascii="Arial" w:hAnsi="Arial" w:cs="Arial"/>
          <w:sz w:val="24"/>
          <w:szCs w:val="24"/>
          <w:lang w:eastAsia="ar-SA"/>
        </w:rPr>
      </w:pPr>
    </w:p>
    <w:p w14:paraId="006A5064" w14:textId="77777777" w:rsidR="00A03DBC" w:rsidRDefault="00A03DBC" w:rsidP="00953BF7">
      <w:pPr>
        <w:pStyle w:val="SemEspaamento"/>
        <w:jc w:val="both"/>
        <w:rPr>
          <w:rFonts w:ascii="Arial" w:hAnsi="Arial" w:cs="Arial"/>
          <w:sz w:val="24"/>
          <w:szCs w:val="24"/>
          <w:lang w:eastAsia="ar-SA"/>
        </w:rPr>
      </w:pPr>
    </w:p>
    <w:p w14:paraId="0E36509C" w14:textId="77777777" w:rsidR="00A03DBC" w:rsidRDefault="00A03DBC" w:rsidP="00953BF7">
      <w:pPr>
        <w:pStyle w:val="SemEspaamento"/>
        <w:jc w:val="both"/>
        <w:rPr>
          <w:rFonts w:ascii="Arial" w:hAnsi="Arial" w:cs="Arial"/>
          <w:sz w:val="24"/>
          <w:szCs w:val="24"/>
          <w:lang w:eastAsia="ar-SA"/>
        </w:rPr>
      </w:pPr>
    </w:p>
    <w:p w14:paraId="2AE187D4" w14:textId="77777777" w:rsidR="00A03DBC" w:rsidRDefault="00A03DBC" w:rsidP="00953BF7">
      <w:pPr>
        <w:pStyle w:val="SemEspaamento"/>
        <w:jc w:val="both"/>
        <w:rPr>
          <w:rFonts w:ascii="Arial" w:hAnsi="Arial" w:cs="Arial"/>
          <w:sz w:val="24"/>
          <w:szCs w:val="24"/>
          <w:lang w:eastAsia="ar-SA"/>
        </w:rPr>
      </w:pPr>
    </w:p>
    <w:p w14:paraId="60957B0E" w14:textId="77777777" w:rsidR="0093286B" w:rsidRDefault="0093286B" w:rsidP="00953BF7">
      <w:pPr>
        <w:pStyle w:val="SemEspaamento"/>
        <w:jc w:val="both"/>
        <w:rPr>
          <w:rFonts w:ascii="Arial" w:hAnsi="Arial" w:cs="Arial"/>
          <w:sz w:val="24"/>
          <w:szCs w:val="24"/>
          <w:lang w:eastAsia="ar-SA"/>
        </w:rPr>
      </w:pPr>
    </w:p>
    <w:p w14:paraId="39ACF94B" w14:textId="77777777" w:rsidR="0093286B" w:rsidRDefault="0093286B" w:rsidP="00953BF7">
      <w:pPr>
        <w:pStyle w:val="SemEspaamento"/>
        <w:jc w:val="both"/>
        <w:rPr>
          <w:rFonts w:ascii="Arial" w:hAnsi="Arial" w:cs="Arial"/>
          <w:sz w:val="24"/>
          <w:szCs w:val="24"/>
          <w:lang w:eastAsia="ar-SA"/>
        </w:rPr>
      </w:pPr>
    </w:p>
    <w:p w14:paraId="4607E5E5" w14:textId="77777777" w:rsidR="0093286B" w:rsidRPr="00953BF7" w:rsidRDefault="0093286B" w:rsidP="00953BF7">
      <w:pPr>
        <w:pStyle w:val="SemEspaamento"/>
        <w:jc w:val="both"/>
        <w:rPr>
          <w:rFonts w:ascii="Arial" w:hAnsi="Arial" w:cs="Arial"/>
          <w:sz w:val="24"/>
          <w:szCs w:val="24"/>
          <w:lang w:eastAsia="ar-SA"/>
        </w:rPr>
      </w:pPr>
    </w:p>
    <w:p w14:paraId="10B61550" w14:textId="77777777" w:rsidR="00772402" w:rsidRPr="00953BF7" w:rsidRDefault="00772402" w:rsidP="00953BF7">
      <w:pPr>
        <w:pStyle w:val="SemEspaamento"/>
        <w:jc w:val="both"/>
        <w:rPr>
          <w:rFonts w:ascii="Arial" w:hAnsi="Arial" w:cs="Arial"/>
          <w:sz w:val="24"/>
          <w:szCs w:val="24"/>
          <w:lang w:eastAsia="ar-SA"/>
        </w:rPr>
      </w:pPr>
    </w:p>
    <w:p w14:paraId="553DC677" w14:textId="21AE3B0D" w:rsidR="00772402" w:rsidRDefault="00772402" w:rsidP="00A03DBC">
      <w:pPr>
        <w:pStyle w:val="SemEspaamento"/>
        <w:jc w:val="center"/>
        <w:rPr>
          <w:rFonts w:ascii="Arial" w:hAnsi="Arial" w:cs="Arial"/>
          <w:sz w:val="24"/>
          <w:szCs w:val="24"/>
          <w:lang w:eastAsia="ar-SA"/>
        </w:rPr>
      </w:pPr>
      <w:r w:rsidRPr="00953BF7">
        <w:rPr>
          <w:rFonts w:ascii="Arial" w:hAnsi="Arial" w:cs="Arial"/>
          <w:sz w:val="24"/>
          <w:szCs w:val="24"/>
          <w:lang w:eastAsia="ar-SA"/>
        </w:rPr>
        <w:t xml:space="preserve">Saquarema, </w:t>
      </w:r>
      <w:r w:rsidR="005302CE">
        <w:rPr>
          <w:rFonts w:ascii="Arial" w:hAnsi="Arial" w:cs="Arial"/>
          <w:sz w:val="24"/>
          <w:szCs w:val="24"/>
          <w:lang w:eastAsia="ar-SA"/>
        </w:rPr>
        <w:t>20</w:t>
      </w:r>
      <w:r w:rsidRPr="00953BF7">
        <w:rPr>
          <w:rFonts w:ascii="Arial" w:hAnsi="Arial" w:cs="Arial"/>
          <w:sz w:val="24"/>
          <w:szCs w:val="24"/>
          <w:lang w:eastAsia="ar-SA"/>
        </w:rPr>
        <w:t xml:space="preserve"> de </w:t>
      </w:r>
      <w:r w:rsidR="0093286B">
        <w:rPr>
          <w:rFonts w:ascii="Arial" w:hAnsi="Arial" w:cs="Arial"/>
          <w:sz w:val="24"/>
          <w:szCs w:val="24"/>
          <w:lang w:eastAsia="ar-SA"/>
        </w:rPr>
        <w:t>fevereiro</w:t>
      </w:r>
      <w:r w:rsidRPr="00953BF7">
        <w:rPr>
          <w:rFonts w:ascii="Arial" w:hAnsi="Arial" w:cs="Arial"/>
          <w:sz w:val="24"/>
          <w:szCs w:val="24"/>
          <w:lang w:eastAsia="ar-SA"/>
        </w:rPr>
        <w:t xml:space="preserve"> de 202</w:t>
      </w:r>
      <w:r w:rsidR="00A03DBC">
        <w:rPr>
          <w:rFonts w:ascii="Arial" w:hAnsi="Arial" w:cs="Arial"/>
          <w:sz w:val="24"/>
          <w:szCs w:val="24"/>
          <w:lang w:eastAsia="ar-SA"/>
        </w:rPr>
        <w:t>5</w:t>
      </w:r>
    </w:p>
    <w:p w14:paraId="18D4E672" w14:textId="77777777" w:rsidR="00A03DBC" w:rsidRDefault="00A03DBC" w:rsidP="00A03DBC">
      <w:pPr>
        <w:pStyle w:val="SemEspaamento"/>
        <w:jc w:val="center"/>
        <w:rPr>
          <w:rFonts w:ascii="Arial" w:hAnsi="Arial" w:cs="Arial"/>
          <w:sz w:val="24"/>
          <w:szCs w:val="24"/>
          <w:lang w:eastAsia="ar-SA"/>
        </w:rPr>
      </w:pPr>
    </w:p>
    <w:p w14:paraId="2B6A2F2D" w14:textId="28A0F37F" w:rsidR="00A03DBC" w:rsidRDefault="00A03DBC" w:rsidP="00A03DBC">
      <w:pPr>
        <w:pStyle w:val="SemEspaamento"/>
        <w:jc w:val="center"/>
        <w:rPr>
          <w:rFonts w:ascii="Arial" w:hAnsi="Arial" w:cs="Arial"/>
          <w:b/>
          <w:bCs/>
          <w:sz w:val="32"/>
          <w:szCs w:val="32"/>
          <w:lang w:eastAsia="ar-SA"/>
        </w:rPr>
      </w:pPr>
      <w:r w:rsidRPr="00A03DBC">
        <w:rPr>
          <w:rFonts w:ascii="Arial" w:hAnsi="Arial" w:cs="Arial"/>
          <w:b/>
          <w:bCs/>
          <w:sz w:val="32"/>
          <w:szCs w:val="32"/>
          <w:lang w:eastAsia="ar-SA"/>
        </w:rPr>
        <w:lastRenderedPageBreak/>
        <w:t>TERMO DE REFERÊNCIA</w:t>
      </w:r>
    </w:p>
    <w:p w14:paraId="418569AB" w14:textId="77777777" w:rsidR="006240EA" w:rsidRDefault="006240EA" w:rsidP="00A03DBC">
      <w:pPr>
        <w:pStyle w:val="SemEspaamento"/>
        <w:jc w:val="center"/>
        <w:rPr>
          <w:rFonts w:ascii="Arial" w:hAnsi="Arial" w:cs="Arial"/>
          <w:b/>
          <w:bCs/>
          <w:sz w:val="32"/>
          <w:szCs w:val="32"/>
          <w:lang w:eastAsia="ar-SA"/>
        </w:rPr>
      </w:pPr>
    </w:p>
    <w:p w14:paraId="77BBFA23" w14:textId="6E670F9E" w:rsidR="006240EA" w:rsidRDefault="006240EA" w:rsidP="00A03DBC">
      <w:pPr>
        <w:pStyle w:val="SemEspaamento"/>
        <w:jc w:val="center"/>
        <w:rPr>
          <w:rFonts w:ascii="Arial" w:hAnsi="Arial" w:cs="Arial"/>
          <w:b/>
          <w:bCs/>
          <w:sz w:val="32"/>
          <w:szCs w:val="32"/>
          <w:lang w:eastAsia="ar-SA"/>
        </w:rPr>
      </w:pPr>
      <w:r>
        <w:rPr>
          <w:rFonts w:ascii="Arial" w:hAnsi="Arial" w:cs="Arial"/>
          <w:b/>
          <w:bCs/>
          <w:sz w:val="32"/>
          <w:szCs w:val="32"/>
          <w:lang w:eastAsia="ar-SA"/>
        </w:rPr>
        <w:t>SECRETARIA MUNICIPAL DE DESENVOLVIMENTO SOCIAL</w:t>
      </w:r>
    </w:p>
    <w:p w14:paraId="5AD87718" w14:textId="0823ECA1" w:rsidR="006240EA" w:rsidRPr="00A03DBC" w:rsidRDefault="006240EA" w:rsidP="00A03DBC">
      <w:pPr>
        <w:pStyle w:val="SemEspaamento"/>
        <w:jc w:val="center"/>
        <w:rPr>
          <w:rFonts w:ascii="Arial" w:hAnsi="Arial" w:cs="Arial"/>
          <w:b/>
          <w:bCs/>
          <w:sz w:val="32"/>
          <w:szCs w:val="32"/>
          <w:lang w:eastAsia="ar-SA"/>
        </w:rPr>
      </w:pPr>
      <w:r>
        <w:rPr>
          <w:rFonts w:ascii="Arial" w:hAnsi="Arial" w:cs="Arial"/>
          <w:b/>
          <w:bCs/>
          <w:sz w:val="32"/>
          <w:szCs w:val="32"/>
          <w:lang w:eastAsia="ar-SA"/>
        </w:rPr>
        <w:t>PREFEITURA MUNICIPAL DE SAQUAREMA</w:t>
      </w:r>
    </w:p>
    <w:p w14:paraId="345AF9E1" w14:textId="77777777" w:rsidR="00A03DBC" w:rsidRDefault="00A03DBC" w:rsidP="00A03DBC">
      <w:pPr>
        <w:pStyle w:val="SemEspaamento"/>
        <w:jc w:val="center"/>
        <w:rPr>
          <w:rFonts w:ascii="Arial" w:hAnsi="Arial" w:cs="Arial"/>
          <w:sz w:val="24"/>
          <w:szCs w:val="24"/>
          <w:lang w:eastAsia="ar-SA"/>
        </w:rPr>
      </w:pPr>
    </w:p>
    <w:p w14:paraId="6C2C8A36" w14:textId="77777777" w:rsidR="006240EA" w:rsidRDefault="006240EA" w:rsidP="00A03DBC">
      <w:pPr>
        <w:pStyle w:val="SemEspaamento"/>
        <w:jc w:val="center"/>
        <w:rPr>
          <w:rFonts w:ascii="Arial" w:hAnsi="Arial" w:cs="Arial"/>
          <w:sz w:val="24"/>
          <w:szCs w:val="24"/>
          <w:lang w:eastAsia="ar-SA"/>
        </w:rPr>
      </w:pPr>
    </w:p>
    <w:p w14:paraId="572EA0A9" w14:textId="77777777" w:rsidR="006240EA" w:rsidRDefault="006240EA" w:rsidP="00A03DBC">
      <w:pPr>
        <w:pStyle w:val="SemEspaamento"/>
        <w:jc w:val="center"/>
        <w:rPr>
          <w:rFonts w:ascii="Arial" w:hAnsi="Arial" w:cs="Arial"/>
          <w:sz w:val="24"/>
          <w:szCs w:val="24"/>
          <w:lang w:eastAsia="ar-SA"/>
        </w:rPr>
      </w:pPr>
    </w:p>
    <w:p w14:paraId="6D2D1798" w14:textId="65266FC7" w:rsidR="00A03DBC" w:rsidRDefault="00A03DBC" w:rsidP="00A03DBC">
      <w:pPr>
        <w:pStyle w:val="SemEspaamento"/>
        <w:jc w:val="center"/>
        <w:rPr>
          <w:rFonts w:ascii="Arial" w:hAnsi="Arial" w:cs="Arial"/>
          <w:sz w:val="24"/>
          <w:szCs w:val="24"/>
          <w:lang w:eastAsia="ar-SA"/>
        </w:rPr>
      </w:pPr>
      <w:r>
        <w:rPr>
          <w:rFonts w:ascii="Arial" w:hAnsi="Arial" w:cs="Arial"/>
          <w:sz w:val="24"/>
          <w:szCs w:val="24"/>
          <w:lang w:eastAsia="ar-SA"/>
        </w:rPr>
        <w:t xml:space="preserve">(Processo Administrativo: </w:t>
      </w:r>
      <w:r w:rsidR="00653639">
        <w:rPr>
          <w:rFonts w:ascii="Arial" w:hAnsi="Arial" w:cs="Arial"/>
          <w:sz w:val="24"/>
          <w:szCs w:val="24"/>
          <w:lang w:eastAsia="ar-SA"/>
        </w:rPr>
        <w:t>3.132</w:t>
      </w:r>
      <w:r>
        <w:rPr>
          <w:rFonts w:ascii="Arial" w:hAnsi="Arial" w:cs="Arial"/>
          <w:sz w:val="24"/>
          <w:szCs w:val="24"/>
          <w:lang w:eastAsia="ar-SA"/>
        </w:rPr>
        <w:t>/2025)</w:t>
      </w:r>
    </w:p>
    <w:p w14:paraId="62F061DF" w14:textId="77777777" w:rsidR="006240EA" w:rsidRDefault="006240EA" w:rsidP="00A03DBC">
      <w:pPr>
        <w:pStyle w:val="SemEspaamento"/>
        <w:jc w:val="center"/>
        <w:rPr>
          <w:rFonts w:ascii="Arial" w:hAnsi="Arial" w:cs="Arial"/>
          <w:sz w:val="24"/>
          <w:szCs w:val="24"/>
          <w:lang w:eastAsia="ar-SA"/>
        </w:rPr>
      </w:pPr>
    </w:p>
    <w:p w14:paraId="615B981D" w14:textId="77777777" w:rsidR="006240EA" w:rsidRDefault="006240EA" w:rsidP="00A03DBC">
      <w:pPr>
        <w:pStyle w:val="SemEspaamento"/>
        <w:jc w:val="center"/>
        <w:rPr>
          <w:rFonts w:ascii="Arial" w:hAnsi="Arial" w:cs="Arial"/>
          <w:sz w:val="24"/>
          <w:szCs w:val="24"/>
          <w:lang w:eastAsia="ar-SA"/>
        </w:rPr>
      </w:pPr>
    </w:p>
    <w:p w14:paraId="55797A68" w14:textId="0CEF4DD2" w:rsidR="006240EA" w:rsidRDefault="006240EA" w:rsidP="006240EA">
      <w:pPr>
        <w:pStyle w:val="SemEspaamento"/>
        <w:jc w:val="both"/>
        <w:rPr>
          <w:rFonts w:ascii="Arial" w:hAnsi="Arial" w:cs="Arial"/>
          <w:sz w:val="24"/>
          <w:szCs w:val="24"/>
          <w:lang w:eastAsia="ar-SA"/>
        </w:rPr>
      </w:pPr>
    </w:p>
    <w:p w14:paraId="211821F2" w14:textId="43EDE845" w:rsidR="006240EA" w:rsidRPr="001673F6" w:rsidRDefault="006240EA" w:rsidP="006240EA">
      <w:pPr>
        <w:pStyle w:val="SemEspaamento"/>
        <w:numPr>
          <w:ilvl w:val="0"/>
          <w:numId w:val="2"/>
        </w:numPr>
        <w:jc w:val="both"/>
        <w:rPr>
          <w:rFonts w:ascii="Arial" w:hAnsi="Arial" w:cs="Arial"/>
          <w:b/>
          <w:bCs/>
          <w:sz w:val="24"/>
          <w:szCs w:val="24"/>
          <w:lang w:eastAsia="ar-SA"/>
        </w:rPr>
      </w:pPr>
      <w:r w:rsidRPr="001673F6">
        <w:rPr>
          <w:rFonts w:ascii="Arial" w:hAnsi="Arial" w:cs="Arial"/>
          <w:b/>
          <w:bCs/>
          <w:sz w:val="24"/>
          <w:szCs w:val="24"/>
          <w:lang w:eastAsia="ar-SA"/>
        </w:rPr>
        <w:t>CONDIÇÕES GERAIS DA CONTRATAÇÃO</w:t>
      </w:r>
    </w:p>
    <w:p w14:paraId="5C85A453" w14:textId="6ACD58F1" w:rsidR="006240EA" w:rsidRDefault="006240EA" w:rsidP="006240EA">
      <w:pPr>
        <w:pStyle w:val="SemEspaamento"/>
        <w:jc w:val="both"/>
        <w:rPr>
          <w:rFonts w:ascii="Arial" w:hAnsi="Arial" w:cs="Arial"/>
          <w:sz w:val="24"/>
          <w:szCs w:val="24"/>
          <w:lang w:eastAsia="ar-SA"/>
        </w:rPr>
      </w:pPr>
    </w:p>
    <w:p w14:paraId="614278B9" w14:textId="76E14BBF" w:rsidR="006240EA" w:rsidRDefault="001673F6" w:rsidP="0093286B">
      <w:pPr>
        <w:pStyle w:val="SemEspaamento"/>
        <w:numPr>
          <w:ilvl w:val="1"/>
          <w:numId w:val="10"/>
        </w:numPr>
        <w:jc w:val="both"/>
        <w:rPr>
          <w:rFonts w:ascii="Arial" w:hAnsi="Arial" w:cs="Arial"/>
          <w:sz w:val="24"/>
          <w:szCs w:val="24"/>
          <w:lang w:eastAsia="ar-SA"/>
        </w:rPr>
      </w:pPr>
      <w:r>
        <w:rPr>
          <w:rFonts w:ascii="Arial" w:hAnsi="Arial" w:cs="Arial"/>
          <w:sz w:val="24"/>
          <w:szCs w:val="24"/>
          <w:lang w:eastAsia="ar-SA"/>
        </w:rPr>
        <w:t xml:space="preserve">Registro de preço para eventual e futura aquisição de </w:t>
      </w:r>
      <w:r w:rsidR="0093286B">
        <w:rPr>
          <w:rFonts w:ascii="Arial" w:hAnsi="Arial" w:cs="Arial"/>
          <w:sz w:val="24"/>
          <w:szCs w:val="24"/>
          <w:lang w:eastAsia="ar-SA"/>
        </w:rPr>
        <w:t>material de higiene pessoal</w:t>
      </w:r>
      <w:r>
        <w:rPr>
          <w:rFonts w:ascii="Arial" w:hAnsi="Arial" w:cs="Arial"/>
          <w:sz w:val="24"/>
          <w:szCs w:val="24"/>
          <w:lang w:eastAsia="ar-SA"/>
        </w:rPr>
        <w:t xml:space="preserve">, para atender </w:t>
      </w:r>
      <w:r w:rsidR="0093286B">
        <w:rPr>
          <w:rFonts w:ascii="Arial" w:hAnsi="Arial" w:cs="Arial"/>
          <w:sz w:val="24"/>
          <w:szCs w:val="24"/>
          <w:lang w:eastAsia="ar-SA"/>
        </w:rPr>
        <w:t>o Abrigo Raio de Sol, o Centro Dia do Idoso e Lar dos Idosos</w:t>
      </w:r>
      <w:r>
        <w:rPr>
          <w:rFonts w:ascii="Arial" w:hAnsi="Arial" w:cs="Arial"/>
          <w:sz w:val="24"/>
          <w:szCs w:val="24"/>
          <w:lang w:eastAsia="ar-SA"/>
        </w:rPr>
        <w:t>.</w:t>
      </w:r>
    </w:p>
    <w:p w14:paraId="3C1B1AD6" w14:textId="77777777" w:rsidR="0093286B" w:rsidRDefault="0093286B" w:rsidP="0093286B">
      <w:pPr>
        <w:pStyle w:val="SemEspaamento"/>
        <w:jc w:val="both"/>
        <w:rPr>
          <w:rFonts w:ascii="Arial" w:hAnsi="Arial" w:cs="Arial"/>
          <w:sz w:val="24"/>
          <w:szCs w:val="24"/>
          <w:lang w:eastAsia="ar-SA"/>
        </w:rPr>
      </w:pPr>
    </w:p>
    <w:tbl>
      <w:tblPr>
        <w:tblStyle w:val="Tabelacomgrade"/>
        <w:tblW w:w="9209" w:type="dxa"/>
        <w:tblLook w:val="04A0" w:firstRow="1" w:lastRow="0" w:firstColumn="1" w:lastColumn="0" w:noHBand="0" w:noVBand="1"/>
      </w:tblPr>
      <w:tblGrid>
        <w:gridCol w:w="700"/>
        <w:gridCol w:w="1130"/>
        <w:gridCol w:w="4890"/>
        <w:gridCol w:w="939"/>
        <w:gridCol w:w="1550"/>
      </w:tblGrid>
      <w:tr w:rsidR="002779FF" w:rsidRPr="00F4698D" w14:paraId="285C4B7A" w14:textId="77777777" w:rsidTr="002779FF">
        <w:trPr>
          <w:trHeight w:val="592"/>
        </w:trPr>
        <w:tc>
          <w:tcPr>
            <w:tcW w:w="700" w:type="dxa"/>
            <w:shd w:val="clear" w:color="auto" w:fill="C2D69B" w:themeFill="accent3" w:themeFillTint="99"/>
            <w:vAlign w:val="center"/>
          </w:tcPr>
          <w:p w14:paraId="70137053" w14:textId="77777777" w:rsidR="002779FF" w:rsidRPr="00F4698D" w:rsidRDefault="002779FF" w:rsidP="005B1AB7">
            <w:pPr>
              <w:pStyle w:val="SemEspaamento"/>
              <w:jc w:val="center"/>
              <w:rPr>
                <w:rFonts w:ascii="Arial" w:hAnsi="Arial" w:cs="Arial"/>
                <w:b/>
                <w:bCs/>
                <w:sz w:val="20"/>
                <w:szCs w:val="20"/>
              </w:rPr>
            </w:pPr>
            <w:r w:rsidRPr="00F4698D">
              <w:rPr>
                <w:rFonts w:ascii="Arial" w:hAnsi="Arial" w:cs="Arial"/>
                <w:b/>
                <w:bCs/>
                <w:sz w:val="20"/>
                <w:szCs w:val="20"/>
              </w:rPr>
              <w:t>ITEM</w:t>
            </w:r>
          </w:p>
        </w:tc>
        <w:tc>
          <w:tcPr>
            <w:tcW w:w="1130" w:type="dxa"/>
            <w:shd w:val="clear" w:color="auto" w:fill="C2D69B" w:themeFill="accent3" w:themeFillTint="99"/>
            <w:vAlign w:val="center"/>
          </w:tcPr>
          <w:p w14:paraId="34C90708" w14:textId="77777777" w:rsidR="002779FF" w:rsidRPr="00F4698D" w:rsidRDefault="002779FF" w:rsidP="005B1AB7">
            <w:pPr>
              <w:pStyle w:val="SemEspaamento"/>
              <w:jc w:val="center"/>
              <w:rPr>
                <w:rFonts w:ascii="Arial" w:hAnsi="Arial" w:cs="Arial"/>
                <w:b/>
                <w:bCs/>
                <w:sz w:val="20"/>
                <w:szCs w:val="20"/>
              </w:rPr>
            </w:pPr>
            <w:r w:rsidRPr="00F4698D">
              <w:rPr>
                <w:rFonts w:ascii="Arial" w:hAnsi="Arial" w:cs="Arial"/>
                <w:b/>
                <w:bCs/>
                <w:sz w:val="20"/>
                <w:szCs w:val="20"/>
              </w:rPr>
              <w:t>CATMAT</w:t>
            </w:r>
          </w:p>
        </w:tc>
        <w:tc>
          <w:tcPr>
            <w:tcW w:w="4890" w:type="dxa"/>
            <w:shd w:val="clear" w:color="auto" w:fill="C2D69B" w:themeFill="accent3" w:themeFillTint="99"/>
            <w:vAlign w:val="center"/>
          </w:tcPr>
          <w:p w14:paraId="1F1F8085" w14:textId="77777777" w:rsidR="002779FF" w:rsidRPr="00F4698D" w:rsidRDefault="002779FF" w:rsidP="005B1AB7">
            <w:pPr>
              <w:pStyle w:val="SemEspaamento"/>
              <w:jc w:val="center"/>
              <w:rPr>
                <w:rFonts w:ascii="Arial" w:hAnsi="Arial" w:cs="Arial"/>
                <w:b/>
                <w:bCs/>
                <w:sz w:val="20"/>
                <w:szCs w:val="20"/>
              </w:rPr>
            </w:pPr>
            <w:r w:rsidRPr="00F4698D">
              <w:rPr>
                <w:rFonts w:ascii="Arial" w:hAnsi="Arial" w:cs="Arial"/>
                <w:b/>
                <w:bCs/>
                <w:sz w:val="20"/>
                <w:szCs w:val="20"/>
              </w:rPr>
              <w:t>DESCRIÇÃO</w:t>
            </w:r>
          </w:p>
        </w:tc>
        <w:tc>
          <w:tcPr>
            <w:tcW w:w="939" w:type="dxa"/>
            <w:shd w:val="clear" w:color="auto" w:fill="C2D69B" w:themeFill="accent3" w:themeFillTint="99"/>
            <w:vAlign w:val="center"/>
          </w:tcPr>
          <w:p w14:paraId="16923427" w14:textId="77777777" w:rsidR="002779FF" w:rsidRPr="00F4698D" w:rsidRDefault="002779FF" w:rsidP="005B1AB7">
            <w:pPr>
              <w:pStyle w:val="SemEspaamento"/>
              <w:jc w:val="center"/>
              <w:rPr>
                <w:rFonts w:ascii="Arial" w:hAnsi="Arial" w:cs="Arial"/>
                <w:b/>
                <w:bCs/>
                <w:sz w:val="20"/>
                <w:szCs w:val="20"/>
              </w:rPr>
            </w:pPr>
            <w:r w:rsidRPr="00F4698D">
              <w:rPr>
                <w:rFonts w:ascii="Arial" w:hAnsi="Arial" w:cs="Arial"/>
                <w:b/>
                <w:bCs/>
                <w:sz w:val="20"/>
                <w:szCs w:val="20"/>
              </w:rPr>
              <w:t>UNID</w:t>
            </w:r>
          </w:p>
        </w:tc>
        <w:tc>
          <w:tcPr>
            <w:tcW w:w="1550" w:type="dxa"/>
            <w:shd w:val="clear" w:color="auto" w:fill="C2D69B" w:themeFill="accent3" w:themeFillTint="99"/>
            <w:vAlign w:val="center"/>
          </w:tcPr>
          <w:p w14:paraId="01E77ABD" w14:textId="77777777" w:rsidR="002779FF" w:rsidRPr="00F4698D" w:rsidRDefault="002779FF" w:rsidP="005B1AB7">
            <w:pPr>
              <w:tabs>
                <w:tab w:val="left" w:pos="1800"/>
              </w:tabs>
              <w:jc w:val="center"/>
              <w:rPr>
                <w:rFonts w:ascii="Arial" w:hAnsi="Arial" w:cs="Arial"/>
                <w:b/>
                <w:bCs/>
                <w:sz w:val="20"/>
                <w:szCs w:val="20"/>
              </w:rPr>
            </w:pPr>
            <w:r>
              <w:rPr>
                <w:rFonts w:ascii="Arial" w:hAnsi="Arial" w:cs="Arial"/>
                <w:b/>
                <w:bCs/>
                <w:sz w:val="20"/>
                <w:szCs w:val="20"/>
              </w:rPr>
              <w:t>QUANTIDADE TOTAL</w:t>
            </w:r>
          </w:p>
        </w:tc>
      </w:tr>
      <w:tr w:rsidR="005302CE" w:rsidRPr="00F4698D" w14:paraId="081ED020" w14:textId="77777777" w:rsidTr="005B1AB7">
        <w:trPr>
          <w:trHeight w:val="801"/>
        </w:trPr>
        <w:tc>
          <w:tcPr>
            <w:tcW w:w="700" w:type="dxa"/>
            <w:vAlign w:val="center"/>
          </w:tcPr>
          <w:p w14:paraId="77C83E3E"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1</w:t>
            </w:r>
          </w:p>
        </w:tc>
        <w:tc>
          <w:tcPr>
            <w:tcW w:w="1130" w:type="dxa"/>
            <w:vAlign w:val="center"/>
          </w:tcPr>
          <w:p w14:paraId="5808C6D6"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436841</w:t>
            </w:r>
          </w:p>
        </w:tc>
        <w:tc>
          <w:tcPr>
            <w:tcW w:w="4890" w:type="dxa"/>
            <w:vAlign w:val="center"/>
          </w:tcPr>
          <w:p w14:paraId="63C0D263" w14:textId="77777777" w:rsidR="005302CE" w:rsidRPr="00FE110F" w:rsidRDefault="005302CE" w:rsidP="005302CE">
            <w:pPr>
              <w:pStyle w:val="Default"/>
              <w:jc w:val="both"/>
              <w:rPr>
                <w:rFonts w:ascii="Arial" w:hAnsi="Arial" w:cs="Arial"/>
                <w:sz w:val="20"/>
                <w:szCs w:val="20"/>
              </w:rPr>
            </w:pPr>
            <w:r w:rsidRPr="00FE110F">
              <w:rPr>
                <w:rFonts w:ascii="Arial" w:hAnsi="Arial" w:cs="Arial"/>
                <w:b/>
                <w:bCs/>
                <w:sz w:val="20"/>
                <w:szCs w:val="20"/>
              </w:rPr>
              <w:t>Creme Dental</w:t>
            </w:r>
            <w:r w:rsidRPr="00FE110F">
              <w:rPr>
                <w:rFonts w:ascii="Arial" w:hAnsi="Arial" w:cs="Arial"/>
                <w:sz w:val="20"/>
                <w:szCs w:val="20"/>
              </w:rPr>
              <w:t xml:space="preserve"> - Peso </w:t>
            </w:r>
            <w:r>
              <w:rPr>
                <w:rFonts w:ascii="Arial" w:hAnsi="Arial" w:cs="Arial"/>
                <w:sz w:val="20"/>
                <w:szCs w:val="20"/>
              </w:rPr>
              <w:t>90</w:t>
            </w:r>
            <w:r w:rsidRPr="00FE110F">
              <w:rPr>
                <w:rFonts w:ascii="Arial" w:hAnsi="Arial" w:cs="Arial"/>
                <w:sz w:val="20"/>
                <w:szCs w:val="20"/>
              </w:rPr>
              <w:t>g. Na embalagem deverá constar a data da fabricação, a data de validade.</w:t>
            </w:r>
          </w:p>
        </w:tc>
        <w:tc>
          <w:tcPr>
            <w:tcW w:w="939" w:type="dxa"/>
            <w:vAlign w:val="center"/>
          </w:tcPr>
          <w:p w14:paraId="77540737"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6DA5AE5B" w14:textId="4A7A1F92" w:rsidR="005302CE" w:rsidRPr="00F4698D" w:rsidRDefault="005302CE" w:rsidP="005302CE">
            <w:pPr>
              <w:tabs>
                <w:tab w:val="left" w:pos="1800"/>
              </w:tabs>
              <w:jc w:val="center"/>
              <w:rPr>
                <w:rFonts w:ascii="Arial" w:hAnsi="Arial" w:cs="Arial"/>
                <w:sz w:val="20"/>
                <w:szCs w:val="20"/>
              </w:rPr>
            </w:pPr>
            <w:r>
              <w:rPr>
                <w:rFonts w:ascii="Arial" w:hAnsi="Arial" w:cs="Arial"/>
                <w:sz w:val="20"/>
                <w:szCs w:val="20"/>
              </w:rPr>
              <w:t>920</w:t>
            </w:r>
          </w:p>
        </w:tc>
      </w:tr>
      <w:tr w:rsidR="005302CE" w14:paraId="6BAE5FD9" w14:textId="77777777" w:rsidTr="005B1AB7">
        <w:trPr>
          <w:trHeight w:val="699"/>
        </w:trPr>
        <w:tc>
          <w:tcPr>
            <w:tcW w:w="700" w:type="dxa"/>
            <w:vAlign w:val="center"/>
          </w:tcPr>
          <w:p w14:paraId="212300DE" w14:textId="77777777" w:rsidR="005302CE" w:rsidRDefault="005302CE" w:rsidP="005302CE">
            <w:pPr>
              <w:pStyle w:val="SemEspaamento"/>
              <w:jc w:val="center"/>
              <w:rPr>
                <w:rFonts w:ascii="Arial" w:hAnsi="Arial" w:cs="Arial"/>
                <w:sz w:val="20"/>
                <w:szCs w:val="20"/>
              </w:rPr>
            </w:pPr>
            <w:r>
              <w:rPr>
                <w:rFonts w:ascii="Arial" w:hAnsi="Arial" w:cs="Arial"/>
                <w:sz w:val="20"/>
                <w:szCs w:val="20"/>
              </w:rPr>
              <w:t>2</w:t>
            </w:r>
          </w:p>
        </w:tc>
        <w:tc>
          <w:tcPr>
            <w:tcW w:w="1130" w:type="dxa"/>
            <w:vAlign w:val="center"/>
          </w:tcPr>
          <w:p w14:paraId="56E502B0"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438150</w:t>
            </w:r>
          </w:p>
        </w:tc>
        <w:tc>
          <w:tcPr>
            <w:tcW w:w="4890" w:type="dxa"/>
            <w:vAlign w:val="center"/>
          </w:tcPr>
          <w:p w14:paraId="2AA50310" w14:textId="77777777" w:rsidR="005302CE" w:rsidRPr="00597765" w:rsidRDefault="005302CE" w:rsidP="005302CE">
            <w:pPr>
              <w:pStyle w:val="Default"/>
              <w:jc w:val="both"/>
              <w:rPr>
                <w:rFonts w:ascii="Arial" w:hAnsi="Arial" w:cs="Arial"/>
                <w:b/>
                <w:bCs/>
                <w:sz w:val="20"/>
                <w:szCs w:val="20"/>
              </w:rPr>
            </w:pPr>
            <w:r w:rsidRPr="00F2012D">
              <w:rPr>
                <w:rFonts w:ascii="Arial" w:hAnsi="Arial" w:cs="Arial"/>
                <w:b/>
                <w:bCs/>
                <w:sz w:val="20"/>
                <w:szCs w:val="20"/>
              </w:rPr>
              <w:t>Escova de dente:</w:t>
            </w:r>
            <w:r w:rsidRPr="00F2012D">
              <w:rPr>
                <w:rFonts w:ascii="Arial" w:hAnsi="Arial" w:cs="Arial"/>
                <w:sz w:val="20"/>
                <w:szCs w:val="20"/>
              </w:rPr>
              <w:t xml:space="preserve"> </w:t>
            </w:r>
            <w:r>
              <w:rPr>
                <w:rFonts w:ascii="Arial" w:hAnsi="Arial" w:cs="Arial"/>
                <w:sz w:val="20"/>
                <w:szCs w:val="20"/>
              </w:rPr>
              <w:t xml:space="preserve">aplicação: adulto, </w:t>
            </w:r>
            <w:r w:rsidRPr="00F2012D">
              <w:rPr>
                <w:rFonts w:ascii="Arial" w:hAnsi="Arial" w:cs="Arial"/>
                <w:sz w:val="20"/>
                <w:szCs w:val="20"/>
              </w:rPr>
              <w:t xml:space="preserve">com dimensões aproximadas de comprimento 21.3 x largura 5.3 x altura 2.5 em centímetros. Cerdas tipo macia. Cor variada. </w:t>
            </w:r>
          </w:p>
        </w:tc>
        <w:tc>
          <w:tcPr>
            <w:tcW w:w="939" w:type="dxa"/>
            <w:vAlign w:val="center"/>
          </w:tcPr>
          <w:p w14:paraId="17735096"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DE740D1" w14:textId="6335E683" w:rsidR="005302CE" w:rsidRDefault="005302CE" w:rsidP="005302CE">
            <w:pPr>
              <w:tabs>
                <w:tab w:val="left" w:pos="1800"/>
              </w:tabs>
              <w:jc w:val="center"/>
              <w:rPr>
                <w:rFonts w:ascii="Arial" w:hAnsi="Arial" w:cs="Arial"/>
                <w:sz w:val="20"/>
                <w:szCs w:val="20"/>
              </w:rPr>
            </w:pPr>
            <w:r>
              <w:rPr>
                <w:rFonts w:ascii="Arial" w:hAnsi="Arial" w:cs="Arial"/>
                <w:sz w:val="20"/>
                <w:szCs w:val="20"/>
              </w:rPr>
              <w:t>910</w:t>
            </w:r>
          </w:p>
        </w:tc>
      </w:tr>
      <w:tr w:rsidR="005302CE" w14:paraId="28FC4D33" w14:textId="77777777" w:rsidTr="005B1AB7">
        <w:trPr>
          <w:trHeight w:val="699"/>
        </w:trPr>
        <w:tc>
          <w:tcPr>
            <w:tcW w:w="700" w:type="dxa"/>
            <w:vAlign w:val="center"/>
          </w:tcPr>
          <w:p w14:paraId="1BA00471" w14:textId="77777777" w:rsidR="005302CE" w:rsidRDefault="005302CE" w:rsidP="005302CE">
            <w:pPr>
              <w:pStyle w:val="SemEspaamento"/>
              <w:jc w:val="center"/>
              <w:rPr>
                <w:rFonts w:ascii="Arial" w:hAnsi="Arial" w:cs="Arial"/>
                <w:sz w:val="20"/>
                <w:szCs w:val="20"/>
              </w:rPr>
            </w:pPr>
            <w:r>
              <w:rPr>
                <w:rFonts w:ascii="Arial" w:hAnsi="Arial" w:cs="Arial"/>
                <w:sz w:val="20"/>
                <w:szCs w:val="20"/>
              </w:rPr>
              <w:t>3</w:t>
            </w:r>
          </w:p>
        </w:tc>
        <w:tc>
          <w:tcPr>
            <w:tcW w:w="1130" w:type="dxa"/>
            <w:vAlign w:val="center"/>
          </w:tcPr>
          <w:p w14:paraId="64D71939"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438149</w:t>
            </w:r>
          </w:p>
        </w:tc>
        <w:tc>
          <w:tcPr>
            <w:tcW w:w="4890" w:type="dxa"/>
            <w:vAlign w:val="center"/>
          </w:tcPr>
          <w:p w14:paraId="2AEF8610" w14:textId="77777777" w:rsidR="005302CE" w:rsidRPr="00597765" w:rsidRDefault="005302CE" w:rsidP="005302CE">
            <w:pPr>
              <w:pStyle w:val="Default"/>
              <w:jc w:val="both"/>
              <w:rPr>
                <w:rFonts w:ascii="Arial" w:hAnsi="Arial" w:cs="Arial"/>
                <w:b/>
                <w:bCs/>
                <w:sz w:val="20"/>
                <w:szCs w:val="20"/>
              </w:rPr>
            </w:pPr>
            <w:r w:rsidRPr="00F2012D">
              <w:rPr>
                <w:rFonts w:ascii="Arial" w:hAnsi="Arial" w:cs="Arial"/>
                <w:b/>
                <w:bCs/>
                <w:sz w:val="20"/>
                <w:szCs w:val="20"/>
              </w:rPr>
              <w:t>Escova de dente:</w:t>
            </w:r>
            <w:r w:rsidRPr="00F2012D">
              <w:rPr>
                <w:rFonts w:ascii="Arial" w:hAnsi="Arial" w:cs="Arial"/>
                <w:sz w:val="20"/>
                <w:szCs w:val="20"/>
              </w:rPr>
              <w:t xml:space="preserve"> </w:t>
            </w:r>
            <w:r>
              <w:rPr>
                <w:rFonts w:ascii="Arial" w:hAnsi="Arial" w:cs="Arial"/>
                <w:sz w:val="20"/>
                <w:szCs w:val="20"/>
              </w:rPr>
              <w:t xml:space="preserve">aplicação: infantil, </w:t>
            </w:r>
            <w:r w:rsidRPr="00F2012D">
              <w:rPr>
                <w:rFonts w:ascii="Arial" w:hAnsi="Arial" w:cs="Arial"/>
                <w:sz w:val="20"/>
                <w:szCs w:val="20"/>
              </w:rPr>
              <w:t xml:space="preserve">com dimensões aproximadas de comprimento </w:t>
            </w:r>
            <w:r>
              <w:rPr>
                <w:rFonts w:ascii="Arial" w:hAnsi="Arial" w:cs="Arial"/>
                <w:sz w:val="20"/>
                <w:szCs w:val="20"/>
              </w:rPr>
              <w:t xml:space="preserve">15cm, </w:t>
            </w:r>
            <w:r w:rsidRPr="00F2012D">
              <w:rPr>
                <w:rFonts w:ascii="Arial" w:hAnsi="Arial" w:cs="Arial"/>
                <w:sz w:val="20"/>
                <w:szCs w:val="20"/>
              </w:rPr>
              <w:t xml:space="preserve">Cerdas tipo macia. Cor variada. </w:t>
            </w:r>
          </w:p>
        </w:tc>
        <w:tc>
          <w:tcPr>
            <w:tcW w:w="939" w:type="dxa"/>
            <w:vAlign w:val="center"/>
          </w:tcPr>
          <w:p w14:paraId="41F6CBEF"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3FA6B8A" w14:textId="12E6CBA7" w:rsidR="005302CE" w:rsidRDefault="005302CE" w:rsidP="005302CE">
            <w:pPr>
              <w:tabs>
                <w:tab w:val="left" w:pos="1800"/>
              </w:tabs>
              <w:jc w:val="center"/>
              <w:rPr>
                <w:rFonts w:ascii="Arial" w:hAnsi="Arial" w:cs="Arial"/>
                <w:sz w:val="20"/>
                <w:szCs w:val="20"/>
              </w:rPr>
            </w:pPr>
            <w:r>
              <w:rPr>
                <w:rFonts w:ascii="Arial" w:hAnsi="Arial" w:cs="Arial"/>
                <w:sz w:val="20"/>
                <w:szCs w:val="20"/>
              </w:rPr>
              <w:t>72</w:t>
            </w:r>
          </w:p>
        </w:tc>
      </w:tr>
      <w:tr w:rsidR="005302CE" w14:paraId="4AEA81B5" w14:textId="77777777" w:rsidTr="002779FF">
        <w:trPr>
          <w:trHeight w:val="426"/>
        </w:trPr>
        <w:tc>
          <w:tcPr>
            <w:tcW w:w="700" w:type="dxa"/>
            <w:vAlign w:val="center"/>
          </w:tcPr>
          <w:p w14:paraId="722A5C9D" w14:textId="77777777" w:rsidR="005302CE" w:rsidRDefault="005302CE" w:rsidP="005302CE">
            <w:pPr>
              <w:pStyle w:val="SemEspaamento"/>
              <w:jc w:val="center"/>
              <w:rPr>
                <w:rFonts w:ascii="Arial" w:hAnsi="Arial" w:cs="Arial"/>
                <w:sz w:val="20"/>
                <w:szCs w:val="20"/>
              </w:rPr>
            </w:pPr>
            <w:r>
              <w:rPr>
                <w:rFonts w:ascii="Arial" w:hAnsi="Arial" w:cs="Arial"/>
                <w:sz w:val="20"/>
                <w:szCs w:val="20"/>
              </w:rPr>
              <w:t>4</w:t>
            </w:r>
          </w:p>
        </w:tc>
        <w:tc>
          <w:tcPr>
            <w:tcW w:w="1130" w:type="dxa"/>
            <w:vAlign w:val="center"/>
          </w:tcPr>
          <w:p w14:paraId="5E2FF0FD" w14:textId="0A35E53B" w:rsidR="005302CE" w:rsidRPr="00F4698D" w:rsidRDefault="005302CE" w:rsidP="005302CE">
            <w:pPr>
              <w:pStyle w:val="SemEspaamento"/>
              <w:jc w:val="center"/>
              <w:rPr>
                <w:rFonts w:ascii="Arial" w:hAnsi="Arial" w:cs="Arial"/>
                <w:sz w:val="20"/>
                <w:szCs w:val="20"/>
              </w:rPr>
            </w:pPr>
            <w:r>
              <w:rPr>
                <w:rFonts w:ascii="Arial" w:hAnsi="Arial" w:cs="Arial"/>
                <w:sz w:val="20"/>
                <w:szCs w:val="20"/>
              </w:rPr>
              <w:t>347577</w:t>
            </w:r>
          </w:p>
        </w:tc>
        <w:tc>
          <w:tcPr>
            <w:tcW w:w="4890" w:type="dxa"/>
            <w:vAlign w:val="center"/>
          </w:tcPr>
          <w:p w14:paraId="703D00C9" w14:textId="77777777" w:rsidR="005302CE" w:rsidRPr="004A22A1" w:rsidRDefault="005302CE" w:rsidP="005302CE">
            <w:pPr>
              <w:pStyle w:val="Default"/>
              <w:jc w:val="both"/>
              <w:rPr>
                <w:rFonts w:ascii="Arial" w:hAnsi="Arial" w:cs="Arial"/>
                <w:sz w:val="20"/>
                <w:szCs w:val="20"/>
              </w:rPr>
            </w:pPr>
            <w:r w:rsidRPr="004A22A1">
              <w:rPr>
                <w:rFonts w:ascii="Arial" w:hAnsi="Arial" w:cs="Arial"/>
                <w:b/>
                <w:bCs/>
                <w:sz w:val="20"/>
                <w:szCs w:val="20"/>
              </w:rPr>
              <w:t>Enxaguante Bucal:</w:t>
            </w:r>
            <w:r>
              <w:rPr>
                <w:rFonts w:ascii="Arial" w:hAnsi="Arial" w:cs="Arial"/>
                <w:b/>
                <w:bCs/>
                <w:sz w:val="20"/>
                <w:szCs w:val="20"/>
              </w:rPr>
              <w:t xml:space="preserve"> </w:t>
            </w:r>
            <w:r w:rsidRPr="004A22A1">
              <w:rPr>
                <w:rFonts w:ascii="Arial" w:hAnsi="Arial" w:cs="Arial"/>
                <w:sz w:val="20"/>
                <w:szCs w:val="20"/>
              </w:rPr>
              <w:t>elimina</w:t>
            </w:r>
            <w:r w:rsidRPr="004A22A1">
              <w:rPr>
                <w:rFonts w:ascii="Arial" w:hAnsi="Arial" w:cs="Arial"/>
                <w:color w:val="333333"/>
                <w:sz w:val="20"/>
                <w:szCs w:val="20"/>
                <w:shd w:val="clear" w:color="auto" w:fill="FFFFFF"/>
              </w:rPr>
              <w:t xml:space="preserve"> até 99,9% dos germes que causam os principais problemas bucais, </w:t>
            </w:r>
            <w:proofErr w:type="spellStart"/>
            <w:r w:rsidRPr="004A22A1">
              <w:rPr>
                <w:rFonts w:ascii="Arial" w:hAnsi="Arial" w:cs="Arial"/>
                <w:color w:val="333333"/>
                <w:sz w:val="20"/>
                <w:szCs w:val="20"/>
                <w:shd w:val="clear" w:color="auto" w:fill="FFFFFF"/>
              </w:rPr>
              <w:t>refrescância</w:t>
            </w:r>
            <w:proofErr w:type="spellEnd"/>
            <w:r w:rsidRPr="004A22A1">
              <w:rPr>
                <w:rFonts w:ascii="Arial" w:hAnsi="Arial" w:cs="Arial"/>
                <w:color w:val="333333"/>
                <w:sz w:val="20"/>
                <w:szCs w:val="20"/>
                <w:shd w:val="clear" w:color="auto" w:fill="FFFFFF"/>
              </w:rPr>
              <w:t xml:space="preserve"> suave, sem álcool, produto 100% reciclável (frasco e tampa) e feito com 30% de plástico reciclado, 24 horas de proteção, fórmula clinicamente comprovada com 4 agentes antibacterianos, sendo eles: Salicilato de metila, eucaliptol, timol e mentol. </w:t>
            </w:r>
            <w:proofErr w:type="spellStart"/>
            <w:r w:rsidRPr="004A22A1">
              <w:rPr>
                <w:rFonts w:ascii="Arial" w:hAnsi="Arial" w:cs="Arial"/>
                <w:color w:val="333333"/>
                <w:sz w:val="20"/>
                <w:szCs w:val="20"/>
                <w:shd w:val="clear" w:color="auto" w:fill="FFFFFF"/>
              </w:rPr>
              <w:t>Aqua</w:t>
            </w:r>
            <w:proofErr w:type="spellEnd"/>
            <w:r w:rsidRPr="004A22A1">
              <w:rPr>
                <w:rFonts w:ascii="Arial" w:hAnsi="Arial" w:cs="Arial"/>
                <w:color w:val="333333"/>
                <w:sz w:val="20"/>
                <w:szCs w:val="20"/>
                <w:shd w:val="clear" w:color="auto" w:fill="FFFFFF"/>
              </w:rPr>
              <w:t xml:space="preserve">/água purificada, </w:t>
            </w:r>
            <w:proofErr w:type="spellStart"/>
            <w:r w:rsidRPr="004A22A1">
              <w:rPr>
                <w:rFonts w:ascii="Arial" w:hAnsi="Arial" w:cs="Arial"/>
                <w:color w:val="333333"/>
                <w:sz w:val="20"/>
                <w:szCs w:val="20"/>
                <w:shd w:val="clear" w:color="auto" w:fill="FFFFFF"/>
              </w:rPr>
              <w:t>Sorbitol</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Propylene</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Glycol</w:t>
            </w:r>
            <w:proofErr w:type="spellEnd"/>
            <w:r w:rsidRPr="004A22A1">
              <w:rPr>
                <w:rFonts w:ascii="Arial" w:hAnsi="Arial" w:cs="Arial"/>
                <w:color w:val="333333"/>
                <w:sz w:val="20"/>
                <w:szCs w:val="20"/>
                <w:shd w:val="clear" w:color="auto" w:fill="FFFFFF"/>
              </w:rPr>
              <w:t>/</w:t>
            </w:r>
            <w:proofErr w:type="spellStart"/>
            <w:r w:rsidRPr="004A22A1">
              <w:rPr>
                <w:rFonts w:ascii="Arial" w:hAnsi="Arial" w:cs="Arial"/>
                <w:color w:val="333333"/>
                <w:sz w:val="20"/>
                <w:szCs w:val="20"/>
                <w:shd w:val="clear" w:color="auto" w:fill="FFFFFF"/>
              </w:rPr>
              <w:t>propilenoglicol</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Sodium</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Lauryl</w:t>
            </w:r>
            <w:proofErr w:type="spellEnd"/>
            <w:r w:rsidRPr="004A22A1">
              <w:rPr>
                <w:rFonts w:ascii="Arial" w:hAnsi="Arial" w:cs="Arial"/>
                <w:color w:val="333333"/>
                <w:sz w:val="20"/>
                <w:szCs w:val="20"/>
                <w:shd w:val="clear" w:color="auto" w:fill="FFFFFF"/>
              </w:rPr>
              <w:t xml:space="preserve"> Sulfate/</w:t>
            </w:r>
            <w:proofErr w:type="spellStart"/>
            <w:r w:rsidRPr="004A22A1">
              <w:rPr>
                <w:rFonts w:ascii="Arial" w:hAnsi="Arial" w:cs="Arial"/>
                <w:color w:val="333333"/>
                <w:sz w:val="20"/>
                <w:szCs w:val="20"/>
                <w:shd w:val="clear" w:color="auto" w:fill="FFFFFF"/>
              </w:rPr>
              <w:t>laurilsulfato</w:t>
            </w:r>
            <w:proofErr w:type="spellEnd"/>
            <w:r w:rsidRPr="004A22A1">
              <w:rPr>
                <w:rFonts w:ascii="Arial" w:hAnsi="Arial" w:cs="Arial"/>
                <w:color w:val="333333"/>
                <w:sz w:val="20"/>
                <w:szCs w:val="20"/>
                <w:shd w:val="clear" w:color="auto" w:fill="FFFFFF"/>
              </w:rPr>
              <w:t xml:space="preserve"> de sódio, </w:t>
            </w:r>
            <w:proofErr w:type="spellStart"/>
            <w:r w:rsidRPr="004A22A1">
              <w:rPr>
                <w:rFonts w:ascii="Arial" w:hAnsi="Arial" w:cs="Arial"/>
                <w:color w:val="333333"/>
                <w:sz w:val="20"/>
                <w:szCs w:val="20"/>
                <w:shd w:val="clear" w:color="auto" w:fill="FFFFFF"/>
              </w:rPr>
              <w:t>Poloxamer</w:t>
            </w:r>
            <w:proofErr w:type="spellEnd"/>
            <w:r w:rsidRPr="004A22A1">
              <w:rPr>
                <w:rFonts w:ascii="Arial" w:hAnsi="Arial" w:cs="Arial"/>
                <w:color w:val="333333"/>
                <w:sz w:val="20"/>
                <w:szCs w:val="20"/>
                <w:shd w:val="clear" w:color="auto" w:fill="FFFFFF"/>
              </w:rPr>
              <w:t xml:space="preserve"> 407/</w:t>
            </w:r>
            <w:proofErr w:type="spellStart"/>
            <w:r w:rsidRPr="004A22A1">
              <w:rPr>
                <w:rFonts w:ascii="Arial" w:hAnsi="Arial" w:cs="Arial"/>
                <w:color w:val="333333"/>
                <w:sz w:val="20"/>
                <w:szCs w:val="20"/>
                <w:shd w:val="clear" w:color="auto" w:fill="FFFFFF"/>
              </w:rPr>
              <w:t>poloxaleno</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Eucalyptol</w:t>
            </w:r>
            <w:proofErr w:type="spellEnd"/>
            <w:r w:rsidRPr="004A22A1">
              <w:rPr>
                <w:rFonts w:ascii="Arial" w:hAnsi="Arial" w:cs="Arial"/>
                <w:color w:val="333333"/>
                <w:sz w:val="20"/>
                <w:szCs w:val="20"/>
                <w:shd w:val="clear" w:color="auto" w:fill="FFFFFF"/>
              </w:rPr>
              <w:t xml:space="preserve">/eucaliptol, </w:t>
            </w:r>
            <w:proofErr w:type="spellStart"/>
            <w:r w:rsidRPr="004A22A1">
              <w:rPr>
                <w:rFonts w:ascii="Arial" w:hAnsi="Arial" w:cs="Arial"/>
                <w:color w:val="333333"/>
                <w:sz w:val="20"/>
                <w:szCs w:val="20"/>
                <w:shd w:val="clear" w:color="auto" w:fill="FFFFFF"/>
              </w:rPr>
              <w:t>Benzoic</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Acid</w:t>
            </w:r>
            <w:proofErr w:type="spellEnd"/>
            <w:r w:rsidRPr="004A22A1">
              <w:rPr>
                <w:rFonts w:ascii="Arial" w:hAnsi="Arial" w:cs="Arial"/>
                <w:color w:val="333333"/>
                <w:sz w:val="20"/>
                <w:szCs w:val="20"/>
                <w:shd w:val="clear" w:color="auto" w:fill="FFFFFF"/>
              </w:rPr>
              <w:t xml:space="preserve">/ácido benzoico, </w:t>
            </w:r>
            <w:proofErr w:type="spellStart"/>
            <w:r w:rsidRPr="004A22A1">
              <w:rPr>
                <w:rFonts w:ascii="Arial" w:hAnsi="Arial" w:cs="Arial"/>
                <w:color w:val="333333"/>
                <w:sz w:val="20"/>
                <w:szCs w:val="20"/>
                <w:shd w:val="clear" w:color="auto" w:fill="FFFFFF"/>
              </w:rPr>
              <w:t>Sodium</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Benzoate</w:t>
            </w:r>
            <w:proofErr w:type="spellEnd"/>
            <w:r w:rsidRPr="004A22A1">
              <w:rPr>
                <w:rFonts w:ascii="Arial" w:hAnsi="Arial" w:cs="Arial"/>
                <w:color w:val="333333"/>
                <w:sz w:val="20"/>
                <w:szCs w:val="20"/>
                <w:shd w:val="clear" w:color="auto" w:fill="FFFFFF"/>
              </w:rPr>
              <w:t>/</w:t>
            </w:r>
            <w:proofErr w:type="spellStart"/>
            <w:r w:rsidRPr="004A22A1">
              <w:rPr>
                <w:rFonts w:ascii="Arial" w:hAnsi="Arial" w:cs="Arial"/>
                <w:color w:val="333333"/>
                <w:sz w:val="20"/>
                <w:szCs w:val="20"/>
                <w:shd w:val="clear" w:color="auto" w:fill="FFFFFF"/>
              </w:rPr>
              <w:t>benzoato</w:t>
            </w:r>
            <w:proofErr w:type="spellEnd"/>
            <w:r w:rsidRPr="004A22A1">
              <w:rPr>
                <w:rFonts w:ascii="Arial" w:hAnsi="Arial" w:cs="Arial"/>
                <w:color w:val="333333"/>
                <w:sz w:val="20"/>
                <w:szCs w:val="20"/>
                <w:shd w:val="clear" w:color="auto" w:fill="FFFFFF"/>
              </w:rPr>
              <w:t xml:space="preserve"> de sódio, </w:t>
            </w:r>
            <w:proofErr w:type="spellStart"/>
            <w:r w:rsidRPr="004A22A1">
              <w:rPr>
                <w:rFonts w:ascii="Arial" w:hAnsi="Arial" w:cs="Arial"/>
                <w:color w:val="333333"/>
                <w:sz w:val="20"/>
                <w:szCs w:val="20"/>
                <w:shd w:val="clear" w:color="auto" w:fill="FFFFFF"/>
              </w:rPr>
              <w:t>Methyl</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Salicylate</w:t>
            </w:r>
            <w:proofErr w:type="spellEnd"/>
            <w:r w:rsidRPr="004A22A1">
              <w:rPr>
                <w:rFonts w:ascii="Arial" w:hAnsi="Arial" w:cs="Arial"/>
                <w:color w:val="333333"/>
                <w:sz w:val="20"/>
                <w:szCs w:val="20"/>
                <w:shd w:val="clear" w:color="auto" w:fill="FFFFFF"/>
              </w:rPr>
              <w:t xml:space="preserve">/salicilato de metila, </w:t>
            </w:r>
            <w:proofErr w:type="spellStart"/>
            <w:r w:rsidRPr="004A22A1">
              <w:rPr>
                <w:rFonts w:ascii="Arial" w:hAnsi="Arial" w:cs="Arial"/>
                <w:color w:val="333333"/>
                <w:sz w:val="20"/>
                <w:szCs w:val="20"/>
                <w:shd w:val="clear" w:color="auto" w:fill="FFFFFF"/>
              </w:rPr>
              <w:t>Thymol</w:t>
            </w:r>
            <w:proofErr w:type="spellEnd"/>
            <w:r w:rsidRPr="004A22A1">
              <w:rPr>
                <w:rFonts w:ascii="Arial" w:hAnsi="Arial" w:cs="Arial"/>
                <w:color w:val="333333"/>
                <w:sz w:val="20"/>
                <w:szCs w:val="20"/>
                <w:shd w:val="clear" w:color="auto" w:fill="FFFFFF"/>
              </w:rPr>
              <w:t xml:space="preserve">/timol, </w:t>
            </w:r>
            <w:proofErr w:type="spellStart"/>
            <w:r w:rsidRPr="004A22A1">
              <w:rPr>
                <w:rFonts w:ascii="Arial" w:hAnsi="Arial" w:cs="Arial"/>
                <w:color w:val="333333"/>
                <w:sz w:val="20"/>
                <w:szCs w:val="20"/>
                <w:shd w:val="clear" w:color="auto" w:fill="FFFFFF"/>
              </w:rPr>
              <w:t>Sodium</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Saccharin</w:t>
            </w:r>
            <w:proofErr w:type="spellEnd"/>
            <w:r w:rsidRPr="004A22A1">
              <w:rPr>
                <w:rFonts w:ascii="Arial" w:hAnsi="Arial" w:cs="Arial"/>
                <w:color w:val="333333"/>
                <w:sz w:val="20"/>
                <w:szCs w:val="20"/>
                <w:shd w:val="clear" w:color="auto" w:fill="FFFFFF"/>
              </w:rPr>
              <w:t xml:space="preserve">/sacarina sódica, </w:t>
            </w:r>
            <w:proofErr w:type="spellStart"/>
            <w:r w:rsidRPr="004A22A1">
              <w:rPr>
                <w:rFonts w:ascii="Arial" w:hAnsi="Arial" w:cs="Arial"/>
                <w:color w:val="333333"/>
                <w:sz w:val="20"/>
                <w:szCs w:val="20"/>
                <w:shd w:val="clear" w:color="auto" w:fill="FFFFFF"/>
              </w:rPr>
              <w:t>Menthol</w:t>
            </w:r>
            <w:proofErr w:type="spellEnd"/>
            <w:r w:rsidRPr="004A22A1">
              <w:rPr>
                <w:rFonts w:ascii="Arial" w:hAnsi="Arial" w:cs="Arial"/>
                <w:color w:val="333333"/>
                <w:sz w:val="20"/>
                <w:szCs w:val="20"/>
                <w:shd w:val="clear" w:color="auto" w:fill="FFFFFF"/>
              </w:rPr>
              <w:t>/</w:t>
            </w:r>
            <w:proofErr w:type="spellStart"/>
            <w:r w:rsidRPr="004A22A1">
              <w:rPr>
                <w:rFonts w:ascii="Arial" w:hAnsi="Arial" w:cs="Arial"/>
                <w:color w:val="333333"/>
                <w:sz w:val="20"/>
                <w:szCs w:val="20"/>
                <w:shd w:val="clear" w:color="auto" w:fill="FFFFFF"/>
              </w:rPr>
              <w:t>levomentol</w:t>
            </w:r>
            <w:proofErr w:type="spellEnd"/>
            <w:r w:rsidRPr="004A22A1">
              <w:rPr>
                <w:rFonts w:ascii="Arial" w:hAnsi="Arial" w:cs="Arial"/>
                <w:color w:val="333333"/>
                <w:sz w:val="20"/>
                <w:szCs w:val="20"/>
                <w:shd w:val="clear" w:color="auto" w:fill="FFFFFF"/>
              </w:rPr>
              <w:t>, Aroma (d-</w:t>
            </w:r>
            <w:proofErr w:type="spellStart"/>
            <w:r w:rsidRPr="004A22A1">
              <w:rPr>
                <w:rFonts w:ascii="Arial" w:hAnsi="Arial" w:cs="Arial"/>
                <w:color w:val="333333"/>
                <w:sz w:val="20"/>
                <w:szCs w:val="20"/>
                <w:shd w:val="clear" w:color="auto" w:fill="FFFFFF"/>
              </w:rPr>
              <w:lastRenderedPageBreak/>
              <w:t>Limonene</w:t>
            </w:r>
            <w:proofErr w:type="spellEnd"/>
            <w:r w:rsidRPr="004A22A1">
              <w:rPr>
                <w:rFonts w:ascii="Arial" w:hAnsi="Arial" w:cs="Arial"/>
                <w:color w:val="333333"/>
                <w:sz w:val="20"/>
                <w:szCs w:val="20"/>
                <w:shd w:val="clear" w:color="auto" w:fill="FFFFFF"/>
              </w:rPr>
              <w:t>/</w:t>
            </w:r>
            <w:proofErr w:type="spellStart"/>
            <w:r w:rsidRPr="004A22A1">
              <w:rPr>
                <w:rFonts w:ascii="Arial" w:hAnsi="Arial" w:cs="Arial"/>
                <w:color w:val="333333"/>
                <w:sz w:val="20"/>
                <w:szCs w:val="20"/>
                <w:shd w:val="clear" w:color="auto" w:fill="FFFFFF"/>
              </w:rPr>
              <w:t>dextrolimoneno</w:t>
            </w:r>
            <w:proofErr w:type="spellEnd"/>
            <w:r w:rsidRPr="004A22A1">
              <w:rPr>
                <w:rFonts w:ascii="Arial" w:hAnsi="Arial" w:cs="Arial"/>
                <w:color w:val="333333"/>
                <w:sz w:val="20"/>
                <w:szCs w:val="20"/>
                <w:shd w:val="clear" w:color="auto" w:fill="FFFFFF"/>
              </w:rPr>
              <w:t>), Sucralose e corante CI 42053/verde rápido.</w:t>
            </w:r>
          </w:p>
        </w:tc>
        <w:tc>
          <w:tcPr>
            <w:tcW w:w="939" w:type="dxa"/>
            <w:vAlign w:val="center"/>
          </w:tcPr>
          <w:p w14:paraId="6F5407EB" w14:textId="77777777" w:rsidR="005302CE" w:rsidRDefault="005302CE" w:rsidP="005302CE">
            <w:pPr>
              <w:pStyle w:val="SemEspaamento"/>
              <w:jc w:val="center"/>
              <w:rPr>
                <w:rFonts w:ascii="Arial" w:hAnsi="Arial" w:cs="Arial"/>
                <w:sz w:val="20"/>
                <w:szCs w:val="20"/>
              </w:rPr>
            </w:pPr>
            <w:r>
              <w:rPr>
                <w:rFonts w:ascii="Arial" w:hAnsi="Arial" w:cs="Arial"/>
                <w:sz w:val="20"/>
                <w:szCs w:val="20"/>
              </w:rPr>
              <w:lastRenderedPageBreak/>
              <w:t>Frasco</w:t>
            </w:r>
          </w:p>
        </w:tc>
        <w:tc>
          <w:tcPr>
            <w:tcW w:w="1550" w:type="dxa"/>
            <w:vAlign w:val="center"/>
          </w:tcPr>
          <w:p w14:paraId="05C0A79A" w14:textId="428B45B3" w:rsidR="005302CE" w:rsidRDefault="005302CE" w:rsidP="005302CE">
            <w:pPr>
              <w:tabs>
                <w:tab w:val="left" w:pos="1800"/>
              </w:tabs>
              <w:jc w:val="center"/>
              <w:rPr>
                <w:rFonts w:ascii="Arial" w:hAnsi="Arial" w:cs="Arial"/>
                <w:sz w:val="20"/>
                <w:szCs w:val="20"/>
              </w:rPr>
            </w:pPr>
            <w:r>
              <w:rPr>
                <w:rFonts w:ascii="Arial" w:hAnsi="Arial" w:cs="Arial"/>
                <w:sz w:val="20"/>
                <w:szCs w:val="20"/>
              </w:rPr>
              <w:t>560</w:t>
            </w:r>
          </w:p>
        </w:tc>
      </w:tr>
      <w:tr w:rsidR="005302CE" w14:paraId="1057F42D" w14:textId="77777777" w:rsidTr="005B1AB7">
        <w:trPr>
          <w:trHeight w:val="576"/>
        </w:trPr>
        <w:tc>
          <w:tcPr>
            <w:tcW w:w="700" w:type="dxa"/>
            <w:vAlign w:val="center"/>
          </w:tcPr>
          <w:p w14:paraId="217ED087" w14:textId="77777777" w:rsidR="005302CE" w:rsidRDefault="005302CE" w:rsidP="005302CE">
            <w:pPr>
              <w:pStyle w:val="SemEspaamento"/>
              <w:jc w:val="center"/>
              <w:rPr>
                <w:rFonts w:ascii="Arial" w:hAnsi="Arial" w:cs="Arial"/>
                <w:sz w:val="20"/>
                <w:szCs w:val="20"/>
              </w:rPr>
            </w:pPr>
            <w:r>
              <w:rPr>
                <w:rFonts w:ascii="Arial" w:hAnsi="Arial" w:cs="Arial"/>
                <w:sz w:val="20"/>
                <w:szCs w:val="20"/>
              </w:rPr>
              <w:t>5</w:t>
            </w:r>
          </w:p>
        </w:tc>
        <w:tc>
          <w:tcPr>
            <w:tcW w:w="1130" w:type="dxa"/>
            <w:vAlign w:val="center"/>
          </w:tcPr>
          <w:p w14:paraId="1912815E"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338660</w:t>
            </w:r>
          </w:p>
        </w:tc>
        <w:tc>
          <w:tcPr>
            <w:tcW w:w="4890" w:type="dxa"/>
            <w:vAlign w:val="center"/>
          </w:tcPr>
          <w:p w14:paraId="75F9C112"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Fio Dental: </w:t>
            </w:r>
            <w:r w:rsidRPr="00047DD2">
              <w:rPr>
                <w:rFonts w:ascii="Arial" w:hAnsi="Arial" w:cs="Arial"/>
                <w:sz w:val="20"/>
                <w:szCs w:val="20"/>
              </w:rPr>
              <w:t>Comprimento 100m, tipo regular, sabor neutro, com flúor.</w:t>
            </w:r>
          </w:p>
        </w:tc>
        <w:tc>
          <w:tcPr>
            <w:tcW w:w="939" w:type="dxa"/>
            <w:vAlign w:val="center"/>
          </w:tcPr>
          <w:p w14:paraId="0970CC26"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475483FA" w14:textId="668C94C9" w:rsidR="005302CE" w:rsidRDefault="005302CE" w:rsidP="005302CE">
            <w:pPr>
              <w:tabs>
                <w:tab w:val="left" w:pos="1800"/>
              </w:tabs>
              <w:jc w:val="center"/>
              <w:rPr>
                <w:rFonts w:ascii="Arial" w:hAnsi="Arial" w:cs="Arial"/>
                <w:sz w:val="20"/>
                <w:szCs w:val="20"/>
              </w:rPr>
            </w:pPr>
            <w:r>
              <w:rPr>
                <w:rFonts w:ascii="Arial" w:hAnsi="Arial" w:cs="Arial"/>
                <w:sz w:val="20"/>
                <w:szCs w:val="20"/>
              </w:rPr>
              <w:t>540</w:t>
            </w:r>
          </w:p>
        </w:tc>
      </w:tr>
      <w:tr w:rsidR="005302CE" w14:paraId="01F8518C" w14:textId="77777777" w:rsidTr="005B1AB7">
        <w:trPr>
          <w:trHeight w:val="699"/>
        </w:trPr>
        <w:tc>
          <w:tcPr>
            <w:tcW w:w="700" w:type="dxa"/>
            <w:vAlign w:val="center"/>
          </w:tcPr>
          <w:p w14:paraId="193F1A79" w14:textId="77777777" w:rsidR="005302CE" w:rsidRDefault="005302CE" w:rsidP="005302CE">
            <w:pPr>
              <w:pStyle w:val="SemEspaamento"/>
              <w:jc w:val="center"/>
              <w:rPr>
                <w:rFonts w:ascii="Arial" w:hAnsi="Arial" w:cs="Arial"/>
                <w:sz w:val="20"/>
                <w:szCs w:val="20"/>
              </w:rPr>
            </w:pPr>
            <w:r>
              <w:rPr>
                <w:rFonts w:ascii="Arial" w:hAnsi="Arial" w:cs="Arial"/>
                <w:sz w:val="20"/>
                <w:szCs w:val="20"/>
              </w:rPr>
              <w:t>6</w:t>
            </w:r>
          </w:p>
        </w:tc>
        <w:tc>
          <w:tcPr>
            <w:tcW w:w="1130" w:type="dxa"/>
            <w:vAlign w:val="center"/>
          </w:tcPr>
          <w:p w14:paraId="24E7494F" w14:textId="5929605E" w:rsidR="005302CE" w:rsidRPr="00F4698D" w:rsidRDefault="005302CE" w:rsidP="005302CE">
            <w:pPr>
              <w:pStyle w:val="SemEspaamento"/>
              <w:jc w:val="center"/>
              <w:rPr>
                <w:rFonts w:ascii="Arial" w:hAnsi="Arial" w:cs="Arial"/>
                <w:sz w:val="20"/>
                <w:szCs w:val="20"/>
              </w:rPr>
            </w:pPr>
            <w:r>
              <w:rPr>
                <w:rFonts w:ascii="Arial" w:hAnsi="Arial" w:cs="Arial"/>
                <w:sz w:val="20"/>
                <w:szCs w:val="20"/>
              </w:rPr>
              <w:t>467302</w:t>
            </w:r>
          </w:p>
        </w:tc>
        <w:tc>
          <w:tcPr>
            <w:tcW w:w="4890" w:type="dxa"/>
            <w:vAlign w:val="center"/>
          </w:tcPr>
          <w:p w14:paraId="57F41BC3" w14:textId="77777777" w:rsidR="005302CE" w:rsidRPr="00EC76A0" w:rsidRDefault="005302CE" w:rsidP="005302CE">
            <w:pPr>
              <w:pStyle w:val="Default"/>
              <w:jc w:val="both"/>
              <w:rPr>
                <w:rFonts w:ascii="Arial" w:hAnsi="Arial" w:cs="Arial"/>
                <w:sz w:val="20"/>
                <w:szCs w:val="20"/>
              </w:rPr>
            </w:pPr>
            <w:r w:rsidRPr="00A55668">
              <w:rPr>
                <w:rFonts w:ascii="Arial" w:hAnsi="Arial" w:cs="Arial"/>
                <w:b/>
                <w:bCs/>
                <w:color w:val="000000" w:themeColor="text1"/>
                <w:sz w:val="20"/>
                <w:szCs w:val="20"/>
              </w:rPr>
              <w:t xml:space="preserve">Hidratante Corporal: </w:t>
            </w:r>
            <w:r w:rsidRPr="00A55668">
              <w:rPr>
                <w:rFonts w:ascii="Arial" w:hAnsi="Arial" w:cs="Arial"/>
                <w:color w:val="000000" w:themeColor="text1"/>
                <w:sz w:val="20"/>
                <w:szCs w:val="20"/>
              </w:rPr>
              <w:t xml:space="preserve">para pele seca e </w:t>
            </w:r>
            <w:proofErr w:type="spellStart"/>
            <w:r w:rsidRPr="00A55668">
              <w:rPr>
                <w:rFonts w:ascii="Arial" w:hAnsi="Arial" w:cs="Arial"/>
                <w:color w:val="000000" w:themeColor="text1"/>
                <w:sz w:val="20"/>
                <w:szCs w:val="20"/>
              </w:rPr>
              <w:t>extrasseca</w:t>
            </w:r>
            <w:proofErr w:type="spellEnd"/>
            <w:r w:rsidRPr="00A55668">
              <w:rPr>
                <w:rFonts w:ascii="Arial" w:hAnsi="Arial" w:cs="Arial"/>
                <w:color w:val="000000" w:themeColor="text1"/>
                <w:sz w:val="20"/>
                <w:szCs w:val="20"/>
              </w:rPr>
              <w:t>, nutritivo, hidratação até 48 horas, volume 400 mililitros, dimensões 7,4x4,8x20,8cm</w:t>
            </w:r>
          </w:p>
        </w:tc>
        <w:tc>
          <w:tcPr>
            <w:tcW w:w="939" w:type="dxa"/>
            <w:vAlign w:val="center"/>
          </w:tcPr>
          <w:p w14:paraId="4AD9ED4B" w14:textId="54E8FCDD"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25712DD7" w14:textId="18F55F48" w:rsidR="005302CE" w:rsidRDefault="005302CE" w:rsidP="005302CE">
            <w:pPr>
              <w:tabs>
                <w:tab w:val="left" w:pos="1800"/>
              </w:tabs>
              <w:jc w:val="center"/>
              <w:rPr>
                <w:rFonts w:ascii="Arial" w:hAnsi="Arial" w:cs="Arial"/>
                <w:sz w:val="20"/>
                <w:szCs w:val="20"/>
              </w:rPr>
            </w:pPr>
            <w:r>
              <w:rPr>
                <w:rFonts w:ascii="Arial" w:hAnsi="Arial" w:cs="Arial"/>
                <w:sz w:val="20"/>
                <w:szCs w:val="20"/>
              </w:rPr>
              <w:t>660</w:t>
            </w:r>
          </w:p>
        </w:tc>
      </w:tr>
      <w:tr w:rsidR="005302CE" w14:paraId="13BDD3EB" w14:textId="77777777" w:rsidTr="005B1AB7">
        <w:trPr>
          <w:trHeight w:val="699"/>
        </w:trPr>
        <w:tc>
          <w:tcPr>
            <w:tcW w:w="700" w:type="dxa"/>
            <w:vAlign w:val="center"/>
          </w:tcPr>
          <w:p w14:paraId="2E5D236E" w14:textId="77777777" w:rsidR="005302CE" w:rsidRDefault="005302CE" w:rsidP="005302CE">
            <w:pPr>
              <w:pStyle w:val="SemEspaamento"/>
              <w:jc w:val="center"/>
              <w:rPr>
                <w:rFonts w:ascii="Arial" w:hAnsi="Arial" w:cs="Arial"/>
                <w:sz w:val="20"/>
                <w:szCs w:val="20"/>
              </w:rPr>
            </w:pPr>
            <w:r>
              <w:rPr>
                <w:rFonts w:ascii="Arial" w:hAnsi="Arial" w:cs="Arial"/>
                <w:sz w:val="20"/>
                <w:szCs w:val="20"/>
              </w:rPr>
              <w:t>7</w:t>
            </w:r>
          </w:p>
        </w:tc>
        <w:tc>
          <w:tcPr>
            <w:tcW w:w="1130" w:type="dxa"/>
            <w:vAlign w:val="center"/>
          </w:tcPr>
          <w:p w14:paraId="4624F5F3"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412780</w:t>
            </w:r>
          </w:p>
        </w:tc>
        <w:tc>
          <w:tcPr>
            <w:tcW w:w="4890" w:type="dxa"/>
            <w:vAlign w:val="center"/>
          </w:tcPr>
          <w:p w14:paraId="12FC4498"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Protetor Solar: </w:t>
            </w:r>
            <w:r w:rsidRPr="00A55668">
              <w:rPr>
                <w:rFonts w:ascii="Arial" w:hAnsi="Arial" w:cs="Arial"/>
                <w:sz w:val="20"/>
                <w:szCs w:val="20"/>
              </w:rPr>
              <w:t>tipo</w:t>
            </w:r>
            <w:r>
              <w:rPr>
                <w:rFonts w:ascii="Arial" w:hAnsi="Arial" w:cs="Arial"/>
                <w:sz w:val="20"/>
                <w:szCs w:val="20"/>
              </w:rPr>
              <w:t xml:space="preserve"> proteção: Uva/</w:t>
            </w:r>
            <w:proofErr w:type="spellStart"/>
            <w:r>
              <w:rPr>
                <w:rFonts w:ascii="Arial" w:hAnsi="Arial" w:cs="Arial"/>
                <w:sz w:val="20"/>
                <w:szCs w:val="20"/>
              </w:rPr>
              <w:t>Uvb</w:t>
            </w:r>
            <w:proofErr w:type="spellEnd"/>
            <w:r>
              <w:rPr>
                <w:rFonts w:ascii="Arial" w:hAnsi="Arial" w:cs="Arial"/>
                <w:sz w:val="20"/>
                <w:szCs w:val="20"/>
              </w:rPr>
              <w:t>, fator proteção: 80, forma farmacêutica: creme, com vitamina E.</w:t>
            </w:r>
          </w:p>
        </w:tc>
        <w:tc>
          <w:tcPr>
            <w:tcW w:w="939" w:type="dxa"/>
            <w:vAlign w:val="center"/>
          </w:tcPr>
          <w:p w14:paraId="72E04279" w14:textId="77777777"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20631232" w14:textId="0F486110" w:rsidR="005302CE" w:rsidRDefault="005302CE" w:rsidP="005302CE">
            <w:pPr>
              <w:tabs>
                <w:tab w:val="left" w:pos="1800"/>
              </w:tabs>
              <w:jc w:val="center"/>
              <w:rPr>
                <w:rFonts w:ascii="Arial" w:hAnsi="Arial" w:cs="Arial"/>
                <w:sz w:val="20"/>
                <w:szCs w:val="20"/>
              </w:rPr>
            </w:pPr>
            <w:r>
              <w:rPr>
                <w:rFonts w:ascii="Arial" w:hAnsi="Arial" w:cs="Arial"/>
                <w:sz w:val="20"/>
                <w:szCs w:val="20"/>
              </w:rPr>
              <w:t>690</w:t>
            </w:r>
          </w:p>
        </w:tc>
      </w:tr>
      <w:tr w:rsidR="005302CE" w14:paraId="37931D82" w14:textId="77777777" w:rsidTr="005B1AB7">
        <w:trPr>
          <w:trHeight w:val="554"/>
        </w:trPr>
        <w:tc>
          <w:tcPr>
            <w:tcW w:w="700" w:type="dxa"/>
            <w:vAlign w:val="center"/>
          </w:tcPr>
          <w:p w14:paraId="7477AA58" w14:textId="77777777" w:rsidR="005302CE" w:rsidRDefault="005302CE" w:rsidP="005302CE">
            <w:pPr>
              <w:pStyle w:val="SemEspaamento"/>
              <w:jc w:val="center"/>
              <w:rPr>
                <w:rFonts w:ascii="Arial" w:hAnsi="Arial" w:cs="Arial"/>
                <w:sz w:val="20"/>
                <w:szCs w:val="20"/>
              </w:rPr>
            </w:pPr>
            <w:r>
              <w:rPr>
                <w:rFonts w:ascii="Arial" w:hAnsi="Arial" w:cs="Arial"/>
                <w:sz w:val="20"/>
                <w:szCs w:val="20"/>
              </w:rPr>
              <w:t>8</w:t>
            </w:r>
          </w:p>
        </w:tc>
        <w:tc>
          <w:tcPr>
            <w:tcW w:w="1130" w:type="dxa"/>
            <w:vAlign w:val="center"/>
          </w:tcPr>
          <w:p w14:paraId="2DCEF937"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226426</w:t>
            </w:r>
          </w:p>
        </w:tc>
        <w:tc>
          <w:tcPr>
            <w:tcW w:w="4890" w:type="dxa"/>
            <w:vAlign w:val="center"/>
          </w:tcPr>
          <w:p w14:paraId="783B8792"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Escova para Banho: </w:t>
            </w:r>
            <w:r w:rsidRPr="00E43994">
              <w:rPr>
                <w:rFonts w:ascii="Arial" w:hAnsi="Arial" w:cs="Arial"/>
                <w:sz w:val="20"/>
                <w:szCs w:val="20"/>
              </w:rPr>
              <w:t>material plástico, material das cerdas: náilon, tipo de cerdas: macio, tipo cabo: longo.</w:t>
            </w:r>
          </w:p>
        </w:tc>
        <w:tc>
          <w:tcPr>
            <w:tcW w:w="939" w:type="dxa"/>
            <w:vAlign w:val="center"/>
          </w:tcPr>
          <w:p w14:paraId="1ECCEF04"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6FA3369" w14:textId="7C2E2161" w:rsidR="005302CE" w:rsidRDefault="005302CE" w:rsidP="005302CE">
            <w:pPr>
              <w:tabs>
                <w:tab w:val="left" w:pos="1800"/>
              </w:tabs>
              <w:jc w:val="center"/>
              <w:rPr>
                <w:rFonts w:ascii="Arial" w:hAnsi="Arial" w:cs="Arial"/>
                <w:sz w:val="20"/>
                <w:szCs w:val="20"/>
              </w:rPr>
            </w:pPr>
            <w:r>
              <w:rPr>
                <w:rFonts w:ascii="Arial" w:hAnsi="Arial" w:cs="Arial"/>
                <w:sz w:val="20"/>
                <w:szCs w:val="20"/>
              </w:rPr>
              <w:t>420</w:t>
            </w:r>
          </w:p>
        </w:tc>
      </w:tr>
      <w:tr w:rsidR="005302CE" w14:paraId="5D3ADDEF" w14:textId="77777777" w:rsidTr="005B1AB7">
        <w:trPr>
          <w:trHeight w:val="699"/>
        </w:trPr>
        <w:tc>
          <w:tcPr>
            <w:tcW w:w="700" w:type="dxa"/>
            <w:vAlign w:val="center"/>
          </w:tcPr>
          <w:p w14:paraId="21DFE051" w14:textId="77777777" w:rsidR="005302CE" w:rsidRDefault="005302CE" w:rsidP="005302CE">
            <w:pPr>
              <w:pStyle w:val="SemEspaamento"/>
              <w:jc w:val="center"/>
              <w:rPr>
                <w:rFonts w:ascii="Arial" w:hAnsi="Arial" w:cs="Arial"/>
                <w:sz w:val="20"/>
                <w:szCs w:val="20"/>
              </w:rPr>
            </w:pPr>
            <w:r>
              <w:rPr>
                <w:rFonts w:ascii="Arial" w:hAnsi="Arial" w:cs="Arial"/>
                <w:sz w:val="20"/>
                <w:szCs w:val="20"/>
              </w:rPr>
              <w:t>9</w:t>
            </w:r>
          </w:p>
        </w:tc>
        <w:tc>
          <w:tcPr>
            <w:tcW w:w="1130" w:type="dxa"/>
            <w:vAlign w:val="center"/>
          </w:tcPr>
          <w:p w14:paraId="24AD3FF8"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453237</w:t>
            </w:r>
          </w:p>
        </w:tc>
        <w:tc>
          <w:tcPr>
            <w:tcW w:w="4890" w:type="dxa"/>
            <w:vAlign w:val="center"/>
          </w:tcPr>
          <w:p w14:paraId="257BDDF1" w14:textId="77777777" w:rsidR="005302CE" w:rsidRPr="00597765" w:rsidRDefault="005302CE" w:rsidP="005302CE">
            <w:pPr>
              <w:pStyle w:val="Default"/>
              <w:jc w:val="both"/>
              <w:rPr>
                <w:rFonts w:ascii="Arial" w:hAnsi="Arial" w:cs="Arial"/>
                <w:b/>
                <w:bCs/>
                <w:sz w:val="20"/>
                <w:szCs w:val="20"/>
              </w:rPr>
            </w:pPr>
            <w:r w:rsidRPr="00DF4622">
              <w:rPr>
                <w:rFonts w:ascii="Arial" w:hAnsi="Arial" w:cs="Arial"/>
                <w:b/>
                <w:bCs/>
                <w:sz w:val="20"/>
                <w:szCs w:val="20"/>
              </w:rPr>
              <w:t>Shampoo infantil:</w:t>
            </w:r>
            <w:r w:rsidRPr="00DF4622">
              <w:rPr>
                <w:rFonts w:ascii="Arial" w:hAnsi="Arial" w:cs="Arial"/>
                <w:sz w:val="20"/>
                <w:szCs w:val="20"/>
              </w:rPr>
              <w:t xml:space="preserve"> com fórmula sem álcool e PH neutro, que não irrita os olhos e nem a pele. Frasco com 200 a 350 ml. Validade mínima de 06 (seis) meses após a data de entrega </w:t>
            </w:r>
          </w:p>
        </w:tc>
        <w:tc>
          <w:tcPr>
            <w:tcW w:w="939" w:type="dxa"/>
            <w:vAlign w:val="center"/>
          </w:tcPr>
          <w:p w14:paraId="1BFE4005" w14:textId="77777777"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03EAAEA7" w14:textId="3643433B" w:rsidR="005302CE" w:rsidRDefault="005302CE" w:rsidP="005302CE">
            <w:pPr>
              <w:tabs>
                <w:tab w:val="left" w:pos="1800"/>
              </w:tabs>
              <w:jc w:val="center"/>
              <w:rPr>
                <w:rFonts w:ascii="Arial" w:hAnsi="Arial" w:cs="Arial"/>
                <w:sz w:val="20"/>
                <w:szCs w:val="20"/>
              </w:rPr>
            </w:pPr>
            <w:r>
              <w:rPr>
                <w:rFonts w:ascii="Arial" w:hAnsi="Arial" w:cs="Arial"/>
                <w:sz w:val="20"/>
                <w:szCs w:val="20"/>
              </w:rPr>
              <w:t>250</w:t>
            </w:r>
          </w:p>
        </w:tc>
      </w:tr>
      <w:tr w:rsidR="005302CE" w14:paraId="14392654" w14:textId="77777777" w:rsidTr="005B1AB7">
        <w:trPr>
          <w:trHeight w:val="699"/>
        </w:trPr>
        <w:tc>
          <w:tcPr>
            <w:tcW w:w="700" w:type="dxa"/>
            <w:vAlign w:val="center"/>
          </w:tcPr>
          <w:p w14:paraId="36610C8A" w14:textId="77777777" w:rsidR="005302CE" w:rsidRDefault="005302CE" w:rsidP="005302CE">
            <w:pPr>
              <w:pStyle w:val="SemEspaamento"/>
              <w:jc w:val="center"/>
              <w:rPr>
                <w:rFonts w:ascii="Arial" w:hAnsi="Arial" w:cs="Arial"/>
                <w:sz w:val="20"/>
                <w:szCs w:val="20"/>
              </w:rPr>
            </w:pPr>
            <w:r>
              <w:rPr>
                <w:rFonts w:ascii="Arial" w:hAnsi="Arial" w:cs="Arial"/>
                <w:sz w:val="20"/>
                <w:szCs w:val="20"/>
              </w:rPr>
              <w:t>10</w:t>
            </w:r>
          </w:p>
        </w:tc>
        <w:tc>
          <w:tcPr>
            <w:tcW w:w="1130" w:type="dxa"/>
            <w:vAlign w:val="center"/>
          </w:tcPr>
          <w:p w14:paraId="442AE77E"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451961</w:t>
            </w:r>
          </w:p>
        </w:tc>
        <w:tc>
          <w:tcPr>
            <w:tcW w:w="4890" w:type="dxa"/>
            <w:vAlign w:val="center"/>
          </w:tcPr>
          <w:p w14:paraId="3CFFB30D" w14:textId="77777777" w:rsidR="005302CE" w:rsidRPr="00597765" w:rsidRDefault="005302CE" w:rsidP="005302CE">
            <w:pPr>
              <w:pStyle w:val="Default"/>
              <w:jc w:val="both"/>
              <w:rPr>
                <w:rFonts w:ascii="Arial" w:hAnsi="Arial" w:cs="Arial"/>
                <w:b/>
                <w:bCs/>
                <w:sz w:val="20"/>
                <w:szCs w:val="20"/>
              </w:rPr>
            </w:pPr>
            <w:r w:rsidRPr="00FE110F">
              <w:rPr>
                <w:rFonts w:ascii="Arial" w:hAnsi="Arial" w:cs="Arial"/>
                <w:b/>
                <w:bCs/>
                <w:sz w:val="20"/>
                <w:szCs w:val="20"/>
              </w:rPr>
              <w:t>Condicionador infantil:</w:t>
            </w:r>
            <w:r w:rsidRPr="00FE110F">
              <w:rPr>
                <w:rFonts w:ascii="Arial" w:hAnsi="Arial" w:cs="Arial"/>
                <w:sz w:val="20"/>
                <w:szCs w:val="20"/>
              </w:rPr>
              <w:t xml:space="preserve"> desenvolvido para condicionar e desembaraçar suavemente os cabelos do bebê, que não irrite os olhos nem a pele; sem álcool; frasco com 200 a 350 ml. Validade mínima de 06 (seis) meses após a data de entrega. </w:t>
            </w:r>
          </w:p>
        </w:tc>
        <w:tc>
          <w:tcPr>
            <w:tcW w:w="939" w:type="dxa"/>
            <w:vAlign w:val="center"/>
          </w:tcPr>
          <w:p w14:paraId="3884D13D" w14:textId="3FBE7B6D"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5A5BF0FE" w14:textId="6B570DA9" w:rsidR="005302CE" w:rsidRDefault="005302CE" w:rsidP="005302CE">
            <w:pPr>
              <w:tabs>
                <w:tab w:val="left" w:pos="1800"/>
              </w:tabs>
              <w:jc w:val="center"/>
              <w:rPr>
                <w:rFonts w:ascii="Arial" w:hAnsi="Arial" w:cs="Arial"/>
                <w:sz w:val="20"/>
                <w:szCs w:val="20"/>
              </w:rPr>
            </w:pPr>
            <w:r>
              <w:rPr>
                <w:rFonts w:ascii="Arial" w:hAnsi="Arial" w:cs="Arial"/>
                <w:sz w:val="20"/>
                <w:szCs w:val="20"/>
              </w:rPr>
              <w:t>250</w:t>
            </w:r>
          </w:p>
        </w:tc>
      </w:tr>
      <w:tr w:rsidR="005302CE" w14:paraId="15E57E42" w14:textId="77777777" w:rsidTr="005B1AB7">
        <w:trPr>
          <w:trHeight w:val="699"/>
        </w:trPr>
        <w:tc>
          <w:tcPr>
            <w:tcW w:w="700" w:type="dxa"/>
            <w:vAlign w:val="center"/>
          </w:tcPr>
          <w:p w14:paraId="6F802720" w14:textId="77777777" w:rsidR="005302CE" w:rsidRDefault="005302CE" w:rsidP="005302CE">
            <w:pPr>
              <w:pStyle w:val="SemEspaamento"/>
              <w:jc w:val="center"/>
              <w:rPr>
                <w:rFonts w:ascii="Arial" w:hAnsi="Arial" w:cs="Arial"/>
                <w:sz w:val="20"/>
                <w:szCs w:val="20"/>
              </w:rPr>
            </w:pPr>
            <w:r>
              <w:rPr>
                <w:rFonts w:ascii="Arial" w:hAnsi="Arial" w:cs="Arial"/>
                <w:sz w:val="20"/>
                <w:szCs w:val="20"/>
              </w:rPr>
              <w:t>11</w:t>
            </w:r>
          </w:p>
        </w:tc>
        <w:tc>
          <w:tcPr>
            <w:tcW w:w="1130" w:type="dxa"/>
            <w:vAlign w:val="center"/>
          </w:tcPr>
          <w:p w14:paraId="2269E2D3"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613475</w:t>
            </w:r>
          </w:p>
        </w:tc>
        <w:tc>
          <w:tcPr>
            <w:tcW w:w="4890" w:type="dxa"/>
            <w:vAlign w:val="center"/>
          </w:tcPr>
          <w:p w14:paraId="532F7737" w14:textId="77777777" w:rsidR="005302CE" w:rsidRPr="00B66569" w:rsidRDefault="005302CE" w:rsidP="005302CE">
            <w:pPr>
              <w:pStyle w:val="Default"/>
              <w:jc w:val="both"/>
              <w:rPr>
                <w:rFonts w:ascii="Arial" w:hAnsi="Arial" w:cs="Arial"/>
                <w:sz w:val="20"/>
                <w:szCs w:val="20"/>
              </w:rPr>
            </w:pPr>
            <w:r>
              <w:rPr>
                <w:rFonts w:ascii="Arial" w:hAnsi="Arial" w:cs="Arial"/>
                <w:b/>
                <w:bCs/>
                <w:sz w:val="20"/>
                <w:szCs w:val="20"/>
              </w:rPr>
              <w:t xml:space="preserve">Creme de Pentear Infantil: </w:t>
            </w:r>
            <w:r>
              <w:rPr>
                <w:rFonts w:ascii="Arial" w:hAnsi="Arial" w:cs="Arial"/>
                <w:sz w:val="20"/>
                <w:szCs w:val="20"/>
              </w:rPr>
              <w:t>Embalagem com 150ml, para desembaraçar, hidratar e facilitar o penteado de cabelos infantis.</w:t>
            </w:r>
          </w:p>
        </w:tc>
        <w:tc>
          <w:tcPr>
            <w:tcW w:w="939" w:type="dxa"/>
            <w:vAlign w:val="center"/>
          </w:tcPr>
          <w:p w14:paraId="5EFD6C85" w14:textId="5B3E136F"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3B39079A" w14:textId="626BF3EB" w:rsidR="005302CE" w:rsidRDefault="005302CE" w:rsidP="005302CE">
            <w:pPr>
              <w:tabs>
                <w:tab w:val="left" w:pos="1800"/>
              </w:tabs>
              <w:jc w:val="center"/>
              <w:rPr>
                <w:rFonts w:ascii="Arial" w:hAnsi="Arial" w:cs="Arial"/>
                <w:sz w:val="20"/>
                <w:szCs w:val="20"/>
              </w:rPr>
            </w:pPr>
            <w:r>
              <w:rPr>
                <w:rFonts w:ascii="Arial" w:hAnsi="Arial" w:cs="Arial"/>
                <w:sz w:val="20"/>
                <w:szCs w:val="20"/>
              </w:rPr>
              <w:t>160</w:t>
            </w:r>
          </w:p>
        </w:tc>
      </w:tr>
      <w:tr w:rsidR="005302CE" w14:paraId="350038EA" w14:textId="77777777" w:rsidTr="005B1AB7">
        <w:trPr>
          <w:trHeight w:val="699"/>
        </w:trPr>
        <w:tc>
          <w:tcPr>
            <w:tcW w:w="700" w:type="dxa"/>
            <w:vAlign w:val="center"/>
          </w:tcPr>
          <w:p w14:paraId="20295F41" w14:textId="77777777" w:rsidR="005302CE" w:rsidRDefault="005302CE" w:rsidP="005302CE">
            <w:pPr>
              <w:pStyle w:val="SemEspaamento"/>
              <w:jc w:val="center"/>
              <w:rPr>
                <w:rFonts w:ascii="Arial" w:hAnsi="Arial" w:cs="Arial"/>
                <w:sz w:val="20"/>
                <w:szCs w:val="20"/>
              </w:rPr>
            </w:pPr>
            <w:r>
              <w:rPr>
                <w:rFonts w:ascii="Arial" w:hAnsi="Arial" w:cs="Arial"/>
                <w:sz w:val="20"/>
                <w:szCs w:val="20"/>
              </w:rPr>
              <w:t>12</w:t>
            </w:r>
          </w:p>
        </w:tc>
        <w:tc>
          <w:tcPr>
            <w:tcW w:w="1130" w:type="dxa"/>
            <w:vAlign w:val="center"/>
          </w:tcPr>
          <w:p w14:paraId="6E37F9B5"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617092</w:t>
            </w:r>
          </w:p>
        </w:tc>
        <w:tc>
          <w:tcPr>
            <w:tcW w:w="4890" w:type="dxa"/>
            <w:vAlign w:val="center"/>
          </w:tcPr>
          <w:p w14:paraId="74737E53"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Pente de Cabelo: </w:t>
            </w:r>
            <w:r w:rsidRPr="00104B5F">
              <w:rPr>
                <w:rFonts w:ascii="Arial" w:hAnsi="Arial" w:cs="Arial"/>
                <w:sz w:val="20"/>
                <w:szCs w:val="20"/>
              </w:rPr>
              <w:t>medida</w:t>
            </w:r>
            <w:r>
              <w:rPr>
                <w:rFonts w:ascii="Arial" w:hAnsi="Arial" w:cs="Arial"/>
                <w:sz w:val="20"/>
                <w:szCs w:val="20"/>
              </w:rPr>
              <w:t xml:space="preserve"> aproximada de</w:t>
            </w:r>
            <w:r w:rsidRPr="00104B5F">
              <w:rPr>
                <w:rFonts w:ascii="Arial" w:hAnsi="Arial" w:cs="Arial"/>
                <w:sz w:val="20"/>
                <w:szCs w:val="20"/>
              </w:rPr>
              <w:t xml:space="preserve"> </w:t>
            </w:r>
            <w:r>
              <w:rPr>
                <w:rFonts w:ascii="Arial" w:hAnsi="Arial" w:cs="Arial"/>
                <w:sz w:val="20"/>
                <w:szCs w:val="20"/>
              </w:rPr>
              <w:t>16</w:t>
            </w:r>
            <w:r w:rsidRPr="00104B5F">
              <w:rPr>
                <w:rFonts w:ascii="Arial" w:hAnsi="Arial" w:cs="Arial"/>
                <w:sz w:val="20"/>
                <w:szCs w:val="20"/>
              </w:rPr>
              <w:t xml:space="preserve">cm de comprimento, material: </w:t>
            </w:r>
            <w:r>
              <w:rPr>
                <w:rFonts w:ascii="Arial" w:hAnsi="Arial" w:cs="Arial"/>
                <w:sz w:val="20"/>
                <w:szCs w:val="20"/>
              </w:rPr>
              <w:t xml:space="preserve">resina </w:t>
            </w:r>
            <w:r w:rsidRPr="00104B5F">
              <w:rPr>
                <w:rFonts w:ascii="Arial" w:hAnsi="Arial" w:cs="Arial"/>
                <w:sz w:val="20"/>
                <w:szCs w:val="20"/>
              </w:rPr>
              <w:t>plástic</w:t>
            </w:r>
            <w:r>
              <w:rPr>
                <w:rFonts w:ascii="Arial" w:hAnsi="Arial" w:cs="Arial"/>
                <w:sz w:val="20"/>
                <w:szCs w:val="20"/>
              </w:rPr>
              <w:t>a com pigmentos, para todos os tipos de cabelos, com face oposta dos dentes, para distribuição de cremes, da raiz até as pontas, com cabo para facilitar o manuseio do pente conferindo mais segurança e firmeza na hora de utilizar o mesmo, e com dentes de formato arredondado para não machucar o couro cabeludo.</w:t>
            </w:r>
          </w:p>
        </w:tc>
        <w:tc>
          <w:tcPr>
            <w:tcW w:w="939" w:type="dxa"/>
            <w:vAlign w:val="center"/>
          </w:tcPr>
          <w:p w14:paraId="0DC233CF"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6E4A5733" w14:textId="65EBEDC2" w:rsidR="005302CE" w:rsidRDefault="005302CE" w:rsidP="005302CE">
            <w:pPr>
              <w:tabs>
                <w:tab w:val="left" w:pos="1800"/>
              </w:tabs>
              <w:jc w:val="center"/>
              <w:rPr>
                <w:rFonts w:ascii="Arial" w:hAnsi="Arial" w:cs="Arial"/>
                <w:sz w:val="20"/>
                <w:szCs w:val="20"/>
              </w:rPr>
            </w:pPr>
            <w:r>
              <w:rPr>
                <w:rFonts w:ascii="Arial" w:hAnsi="Arial" w:cs="Arial"/>
                <w:sz w:val="20"/>
                <w:szCs w:val="20"/>
              </w:rPr>
              <w:t>500</w:t>
            </w:r>
          </w:p>
        </w:tc>
      </w:tr>
      <w:tr w:rsidR="005302CE" w14:paraId="6C67E373" w14:textId="77777777" w:rsidTr="005B1AB7">
        <w:trPr>
          <w:trHeight w:val="699"/>
        </w:trPr>
        <w:tc>
          <w:tcPr>
            <w:tcW w:w="700" w:type="dxa"/>
            <w:vAlign w:val="center"/>
          </w:tcPr>
          <w:p w14:paraId="6494265F" w14:textId="77777777" w:rsidR="005302CE" w:rsidRDefault="005302CE" w:rsidP="005302CE">
            <w:pPr>
              <w:pStyle w:val="SemEspaamento"/>
              <w:jc w:val="center"/>
              <w:rPr>
                <w:rFonts w:ascii="Arial" w:hAnsi="Arial" w:cs="Arial"/>
                <w:sz w:val="20"/>
                <w:szCs w:val="20"/>
              </w:rPr>
            </w:pPr>
            <w:r>
              <w:rPr>
                <w:rFonts w:ascii="Arial" w:hAnsi="Arial" w:cs="Arial"/>
                <w:sz w:val="20"/>
                <w:szCs w:val="20"/>
              </w:rPr>
              <w:t>13</w:t>
            </w:r>
          </w:p>
        </w:tc>
        <w:tc>
          <w:tcPr>
            <w:tcW w:w="1130" w:type="dxa"/>
            <w:vAlign w:val="center"/>
          </w:tcPr>
          <w:p w14:paraId="229101A6"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618743</w:t>
            </w:r>
          </w:p>
        </w:tc>
        <w:tc>
          <w:tcPr>
            <w:tcW w:w="4890" w:type="dxa"/>
            <w:vAlign w:val="center"/>
          </w:tcPr>
          <w:p w14:paraId="2FF90FCD"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Gel Fixador: </w:t>
            </w:r>
            <w:r w:rsidRPr="00934401">
              <w:rPr>
                <w:rFonts w:ascii="Arial" w:hAnsi="Arial" w:cs="Arial"/>
                <w:sz w:val="20"/>
                <w:szCs w:val="20"/>
              </w:rPr>
              <w:t xml:space="preserve">Aplicação: todo tipo de cabelo, características adicionais: com trietanolamina, </w:t>
            </w:r>
            <w:proofErr w:type="spellStart"/>
            <w:r w:rsidRPr="00934401">
              <w:rPr>
                <w:rFonts w:ascii="Arial" w:hAnsi="Arial" w:cs="Arial"/>
                <w:sz w:val="20"/>
                <w:szCs w:val="20"/>
              </w:rPr>
              <w:t>Pvp</w:t>
            </w:r>
            <w:proofErr w:type="spellEnd"/>
            <w:r w:rsidRPr="00934401">
              <w:rPr>
                <w:rFonts w:ascii="Arial" w:hAnsi="Arial" w:cs="Arial"/>
                <w:sz w:val="20"/>
                <w:szCs w:val="20"/>
              </w:rPr>
              <w:t>, água, sem álcool etílico.</w:t>
            </w:r>
          </w:p>
        </w:tc>
        <w:tc>
          <w:tcPr>
            <w:tcW w:w="939" w:type="dxa"/>
            <w:vAlign w:val="center"/>
          </w:tcPr>
          <w:p w14:paraId="00E004CB" w14:textId="77777777"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2D2480A4" w14:textId="3DFB7346" w:rsidR="005302CE" w:rsidRDefault="005302CE" w:rsidP="005302CE">
            <w:pPr>
              <w:tabs>
                <w:tab w:val="left" w:pos="1800"/>
              </w:tabs>
              <w:jc w:val="center"/>
              <w:rPr>
                <w:rFonts w:ascii="Arial" w:hAnsi="Arial" w:cs="Arial"/>
                <w:sz w:val="20"/>
                <w:szCs w:val="20"/>
              </w:rPr>
            </w:pPr>
            <w:r>
              <w:rPr>
                <w:rFonts w:ascii="Arial" w:hAnsi="Arial" w:cs="Arial"/>
                <w:sz w:val="20"/>
                <w:szCs w:val="20"/>
              </w:rPr>
              <w:t>170</w:t>
            </w:r>
          </w:p>
        </w:tc>
      </w:tr>
      <w:tr w:rsidR="005302CE" w14:paraId="50F1B458" w14:textId="77777777" w:rsidTr="005B1AB7">
        <w:trPr>
          <w:trHeight w:val="699"/>
        </w:trPr>
        <w:tc>
          <w:tcPr>
            <w:tcW w:w="700" w:type="dxa"/>
            <w:vAlign w:val="center"/>
          </w:tcPr>
          <w:p w14:paraId="688DB03E" w14:textId="77777777" w:rsidR="005302CE" w:rsidRDefault="005302CE" w:rsidP="005302CE">
            <w:pPr>
              <w:pStyle w:val="SemEspaamento"/>
              <w:jc w:val="center"/>
              <w:rPr>
                <w:rFonts w:ascii="Arial" w:hAnsi="Arial" w:cs="Arial"/>
                <w:sz w:val="20"/>
                <w:szCs w:val="20"/>
              </w:rPr>
            </w:pPr>
            <w:r>
              <w:rPr>
                <w:rFonts w:ascii="Arial" w:hAnsi="Arial" w:cs="Arial"/>
                <w:sz w:val="20"/>
                <w:szCs w:val="20"/>
              </w:rPr>
              <w:t>14</w:t>
            </w:r>
          </w:p>
        </w:tc>
        <w:tc>
          <w:tcPr>
            <w:tcW w:w="1130" w:type="dxa"/>
            <w:vAlign w:val="center"/>
          </w:tcPr>
          <w:p w14:paraId="1EAF2DB1"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481321</w:t>
            </w:r>
          </w:p>
        </w:tc>
        <w:tc>
          <w:tcPr>
            <w:tcW w:w="4890" w:type="dxa"/>
            <w:vAlign w:val="center"/>
          </w:tcPr>
          <w:p w14:paraId="417899BF"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Desodorante </w:t>
            </w:r>
            <w:proofErr w:type="spellStart"/>
            <w:r>
              <w:rPr>
                <w:rFonts w:ascii="Arial" w:hAnsi="Arial" w:cs="Arial"/>
                <w:b/>
                <w:bCs/>
                <w:sz w:val="20"/>
                <w:szCs w:val="20"/>
              </w:rPr>
              <w:t>Roll</w:t>
            </w:r>
            <w:proofErr w:type="spellEnd"/>
            <w:r>
              <w:rPr>
                <w:rFonts w:ascii="Arial" w:hAnsi="Arial" w:cs="Arial"/>
                <w:b/>
                <w:bCs/>
                <w:sz w:val="20"/>
                <w:szCs w:val="20"/>
              </w:rPr>
              <w:t xml:space="preserve"> </w:t>
            </w:r>
            <w:proofErr w:type="spellStart"/>
            <w:r>
              <w:rPr>
                <w:rFonts w:ascii="Arial" w:hAnsi="Arial" w:cs="Arial"/>
                <w:b/>
                <w:bCs/>
                <w:sz w:val="20"/>
                <w:szCs w:val="20"/>
              </w:rPr>
              <w:t>On</w:t>
            </w:r>
            <w:proofErr w:type="spellEnd"/>
            <w:r>
              <w:rPr>
                <w:rFonts w:ascii="Arial" w:hAnsi="Arial" w:cs="Arial"/>
                <w:b/>
                <w:bCs/>
                <w:sz w:val="20"/>
                <w:szCs w:val="20"/>
              </w:rPr>
              <w:t xml:space="preserve">: </w:t>
            </w:r>
            <w:r w:rsidRPr="00F2012D">
              <w:rPr>
                <w:rFonts w:ascii="Arial" w:hAnsi="Arial" w:cs="Arial"/>
                <w:sz w:val="20"/>
                <w:szCs w:val="20"/>
              </w:rPr>
              <w:t>unissex, sem cheiro 44ml. Na embalagem deverá constar a data da fabricação, data e validade.</w:t>
            </w:r>
          </w:p>
        </w:tc>
        <w:tc>
          <w:tcPr>
            <w:tcW w:w="939" w:type="dxa"/>
            <w:vAlign w:val="center"/>
          </w:tcPr>
          <w:p w14:paraId="4AAF01F0" w14:textId="18F36626"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6EA2DF4" w14:textId="037FBDE0" w:rsidR="005302CE" w:rsidRDefault="005302CE" w:rsidP="005302CE">
            <w:pPr>
              <w:tabs>
                <w:tab w:val="left" w:pos="1800"/>
              </w:tabs>
              <w:jc w:val="center"/>
              <w:rPr>
                <w:rFonts w:ascii="Arial" w:hAnsi="Arial" w:cs="Arial"/>
                <w:sz w:val="20"/>
                <w:szCs w:val="20"/>
              </w:rPr>
            </w:pPr>
            <w:r>
              <w:rPr>
                <w:rFonts w:ascii="Arial" w:hAnsi="Arial" w:cs="Arial"/>
                <w:sz w:val="20"/>
                <w:szCs w:val="20"/>
              </w:rPr>
              <w:t>740</w:t>
            </w:r>
          </w:p>
        </w:tc>
      </w:tr>
      <w:tr w:rsidR="005302CE" w14:paraId="76CA700E" w14:textId="77777777" w:rsidTr="005B1AB7">
        <w:trPr>
          <w:trHeight w:val="699"/>
        </w:trPr>
        <w:tc>
          <w:tcPr>
            <w:tcW w:w="700" w:type="dxa"/>
            <w:vAlign w:val="center"/>
          </w:tcPr>
          <w:p w14:paraId="63A0717A" w14:textId="77777777" w:rsidR="005302CE" w:rsidRDefault="005302CE" w:rsidP="005302CE">
            <w:pPr>
              <w:pStyle w:val="SemEspaamento"/>
              <w:jc w:val="center"/>
              <w:rPr>
                <w:rFonts w:ascii="Arial" w:hAnsi="Arial" w:cs="Arial"/>
                <w:sz w:val="20"/>
                <w:szCs w:val="20"/>
              </w:rPr>
            </w:pPr>
            <w:r>
              <w:rPr>
                <w:rFonts w:ascii="Arial" w:hAnsi="Arial" w:cs="Arial"/>
                <w:sz w:val="20"/>
                <w:szCs w:val="20"/>
              </w:rPr>
              <w:t>15</w:t>
            </w:r>
          </w:p>
        </w:tc>
        <w:tc>
          <w:tcPr>
            <w:tcW w:w="1130" w:type="dxa"/>
            <w:vAlign w:val="center"/>
          </w:tcPr>
          <w:p w14:paraId="1D2E4989"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483803</w:t>
            </w:r>
          </w:p>
        </w:tc>
        <w:tc>
          <w:tcPr>
            <w:tcW w:w="4890" w:type="dxa"/>
            <w:vAlign w:val="center"/>
          </w:tcPr>
          <w:p w14:paraId="13C7DC0C" w14:textId="77777777" w:rsidR="005302CE" w:rsidRPr="00597765" w:rsidRDefault="005302CE" w:rsidP="005302CE">
            <w:pPr>
              <w:pStyle w:val="Default"/>
              <w:jc w:val="both"/>
              <w:rPr>
                <w:rFonts w:ascii="Arial" w:hAnsi="Arial" w:cs="Arial"/>
                <w:b/>
                <w:bCs/>
                <w:sz w:val="20"/>
                <w:szCs w:val="20"/>
              </w:rPr>
            </w:pPr>
            <w:r w:rsidRPr="00F2012D">
              <w:rPr>
                <w:rFonts w:ascii="Arial" w:hAnsi="Arial" w:cs="Arial"/>
                <w:b/>
                <w:bCs/>
                <w:sz w:val="20"/>
                <w:szCs w:val="20"/>
              </w:rPr>
              <w:t>Desodorante</w:t>
            </w:r>
            <w:r>
              <w:rPr>
                <w:rFonts w:ascii="Arial" w:hAnsi="Arial" w:cs="Arial"/>
                <w:b/>
                <w:bCs/>
                <w:sz w:val="20"/>
                <w:szCs w:val="20"/>
              </w:rPr>
              <w:t xml:space="preserve"> </w:t>
            </w:r>
            <w:proofErr w:type="spellStart"/>
            <w:r>
              <w:rPr>
                <w:rFonts w:ascii="Arial" w:hAnsi="Arial" w:cs="Arial"/>
                <w:b/>
                <w:bCs/>
                <w:sz w:val="20"/>
                <w:szCs w:val="20"/>
              </w:rPr>
              <w:t>Aerosol</w:t>
            </w:r>
            <w:proofErr w:type="spellEnd"/>
            <w:r>
              <w:rPr>
                <w:rFonts w:ascii="Arial" w:hAnsi="Arial" w:cs="Arial"/>
                <w:b/>
                <w:bCs/>
                <w:sz w:val="20"/>
                <w:szCs w:val="20"/>
              </w:rPr>
              <w:t xml:space="preserve">: </w:t>
            </w:r>
            <w:r w:rsidRPr="00F2012D">
              <w:rPr>
                <w:rFonts w:ascii="Arial" w:hAnsi="Arial" w:cs="Arial"/>
                <w:sz w:val="20"/>
                <w:szCs w:val="20"/>
              </w:rPr>
              <w:t xml:space="preserve">testado dermatologicamente, cheiro neutro, deverá constar data de fabricação e data de validade. </w:t>
            </w:r>
          </w:p>
        </w:tc>
        <w:tc>
          <w:tcPr>
            <w:tcW w:w="939" w:type="dxa"/>
            <w:vAlign w:val="center"/>
          </w:tcPr>
          <w:p w14:paraId="75517293"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50A576C6" w14:textId="675EF318" w:rsidR="005302CE" w:rsidRDefault="005302CE" w:rsidP="005302CE">
            <w:pPr>
              <w:tabs>
                <w:tab w:val="left" w:pos="1800"/>
              </w:tabs>
              <w:jc w:val="center"/>
              <w:rPr>
                <w:rFonts w:ascii="Arial" w:hAnsi="Arial" w:cs="Arial"/>
                <w:sz w:val="20"/>
                <w:szCs w:val="20"/>
              </w:rPr>
            </w:pPr>
            <w:r>
              <w:rPr>
                <w:rFonts w:ascii="Arial" w:hAnsi="Arial" w:cs="Arial"/>
                <w:sz w:val="20"/>
                <w:szCs w:val="20"/>
              </w:rPr>
              <w:t>840</w:t>
            </w:r>
          </w:p>
        </w:tc>
      </w:tr>
      <w:tr w:rsidR="005302CE" w14:paraId="4B19727C" w14:textId="77777777" w:rsidTr="005B1AB7">
        <w:trPr>
          <w:trHeight w:val="699"/>
        </w:trPr>
        <w:tc>
          <w:tcPr>
            <w:tcW w:w="700" w:type="dxa"/>
            <w:vAlign w:val="center"/>
          </w:tcPr>
          <w:p w14:paraId="4F39B907" w14:textId="77777777" w:rsidR="005302CE" w:rsidRDefault="005302CE" w:rsidP="005302CE">
            <w:pPr>
              <w:pStyle w:val="SemEspaamento"/>
              <w:jc w:val="center"/>
              <w:rPr>
                <w:rFonts w:ascii="Arial" w:hAnsi="Arial" w:cs="Arial"/>
                <w:sz w:val="20"/>
                <w:szCs w:val="20"/>
              </w:rPr>
            </w:pPr>
            <w:r>
              <w:rPr>
                <w:rFonts w:ascii="Arial" w:hAnsi="Arial" w:cs="Arial"/>
                <w:sz w:val="20"/>
                <w:szCs w:val="20"/>
              </w:rPr>
              <w:t>16</w:t>
            </w:r>
          </w:p>
        </w:tc>
        <w:tc>
          <w:tcPr>
            <w:tcW w:w="1130" w:type="dxa"/>
            <w:vAlign w:val="center"/>
          </w:tcPr>
          <w:p w14:paraId="747C29C4"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613635</w:t>
            </w:r>
          </w:p>
        </w:tc>
        <w:tc>
          <w:tcPr>
            <w:tcW w:w="4890" w:type="dxa"/>
            <w:vAlign w:val="center"/>
          </w:tcPr>
          <w:p w14:paraId="5A5B3771"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Lixa de Unha: </w:t>
            </w:r>
            <w:r w:rsidRPr="001A67EE">
              <w:rPr>
                <w:rFonts w:ascii="Arial" w:hAnsi="Arial" w:cs="Arial"/>
                <w:sz w:val="20"/>
                <w:szCs w:val="20"/>
              </w:rPr>
              <w:t>material: papel, modelo: tradicional, tamanho: 10cm, lado grosso para desgaste e fina, acabamento.</w:t>
            </w:r>
          </w:p>
        </w:tc>
        <w:tc>
          <w:tcPr>
            <w:tcW w:w="939" w:type="dxa"/>
            <w:vAlign w:val="center"/>
          </w:tcPr>
          <w:p w14:paraId="786AD1F9"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35063B30" w14:textId="72826308" w:rsidR="005302CE" w:rsidRDefault="005302CE" w:rsidP="005302CE">
            <w:pPr>
              <w:tabs>
                <w:tab w:val="left" w:pos="1800"/>
              </w:tabs>
              <w:jc w:val="center"/>
              <w:rPr>
                <w:rFonts w:ascii="Arial" w:hAnsi="Arial" w:cs="Arial"/>
                <w:sz w:val="20"/>
                <w:szCs w:val="20"/>
              </w:rPr>
            </w:pPr>
            <w:r>
              <w:rPr>
                <w:rFonts w:ascii="Arial" w:hAnsi="Arial" w:cs="Arial"/>
                <w:sz w:val="20"/>
                <w:szCs w:val="20"/>
              </w:rPr>
              <w:t>880</w:t>
            </w:r>
          </w:p>
        </w:tc>
      </w:tr>
      <w:tr w:rsidR="005302CE" w14:paraId="4F2178FC" w14:textId="77777777" w:rsidTr="005B1AB7">
        <w:trPr>
          <w:trHeight w:val="699"/>
        </w:trPr>
        <w:tc>
          <w:tcPr>
            <w:tcW w:w="700" w:type="dxa"/>
            <w:vAlign w:val="center"/>
          </w:tcPr>
          <w:p w14:paraId="2A49D4EB" w14:textId="77777777" w:rsidR="005302CE" w:rsidRDefault="005302CE" w:rsidP="005302CE">
            <w:pPr>
              <w:pStyle w:val="SemEspaamento"/>
              <w:jc w:val="center"/>
              <w:rPr>
                <w:rFonts w:ascii="Arial" w:hAnsi="Arial" w:cs="Arial"/>
                <w:sz w:val="20"/>
                <w:szCs w:val="20"/>
              </w:rPr>
            </w:pPr>
            <w:r>
              <w:rPr>
                <w:rFonts w:ascii="Arial" w:hAnsi="Arial" w:cs="Arial"/>
                <w:sz w:val="20"/>
                <w:szCs w:val="20"/>
              </w:rPr>
              <w:t>17</w:t>
            </w:r>
          </w:p>
        </w:tc>
        <w:tc>
          <w:tcPr>
            <w:tcW w:w="1130" w:type="dxa"/>
            <w:vAlign w:val="center"/>
          </w:tcPr>
          <w:p w14:paraId="6D79F4FD"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483801</w:t>
            </w:r>
          </w:p>
        </w:tc>
        <w:tc>
          <w:tcPr>
            <w:tcW w:w="4890" w:type="dxa"/>
            <w:vAlign w:val="center"/>
          </w:tcPr>
          <w:p w14:paraId="7AB881E5"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Cortador de Unhas: </w:t>
            </w:r>
            <w:r w:rsidRPr="00DA191D">
              <w:rPr>
                <w:rFonts w:ascii="Arial" w:hAnsi="Arial" w:cs="Arial"/>
                <w:sz w:val="20"/>
                <w:szCs w:val="20"/>
              </w:rPr>
              <w:t xml:space="preserve">material aço, </w:t>
            </w:r>
            <w:proofErr w:type="gramStart"/>
            <w:r w:rsidRPr="00DA191D">
              <w:rPr>
                <w:rFonts w:ascii="Arial" w:hAnsi="Arial" w:cs="Arial"/>
                <w:sz w:val="20"/>
                <w:szCs w:val="20"/>
              </w:rPr>
              <w:t>laminas</w:t>
            </w:r>
            <w:proofErr w:type="gramEnd"/>
            <w:r w:rsidRPr="00DA191D">
              <w:rPr>
                <w:rFonts w:ascii="Arial" w:hAnsi="Arial" w:cs="Arial"/>
                <w:sz w:val="20"/>
                <w:szCs w:val="20"/>
              </w:rPr>
              <w:t xml:space="preserve"> curvas e lixa a laser, cabo antiderrapante</w:t>
            </w:r>
            <w:r>
              <w:rPr>
                <w:rFonts w:ascii="Arial" w:hAnsi="Arial" w:cs="Arial"/>
                <w:sz w:val="20"/>
                <w:szCs w:val="20"/>
              </w:rPr>
              <w:t>, dimensões 7,8 x 1,6 x 2 centímetros.</w:t>
            </w:r>
          </w:p>
        </w:tc>
        <w:tc>
          <w:tcPr>
            <w:tcW w:w="939" w:type="dxa"/>
            <w:vAlign w:val="center"/>
          </w:tcPr>
          <w:p w14:paraId="135C354A"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53751E8A" w14:textId="0FB02F0C" w:rsidR="005302CE" w:rsidRDefault="005302CE" w:rsidP="005302CE">
            <w:pPr>
              <w:tabs>
                <w:tab w:val="left" w:pos="1800"/>
              </w:tabs>
              <w:jc w:val="center"/>
              <w:rPr>
                <w:rFonts w:ascii="Arial" w:hAnsi="Arial" w:cs="Arial"/>
                <w:sz w:val="20"/>
                <w:szCs w:val="20"/>
              </w:rPr>
            </w:pPr>
            <w:r>
              <w:rPr>
                <w:rFonts w:ascii="Arial" w:hAnsi="Arial" w:cs="Arial"/>
                <w:sz w:val="20"/>
                <w:szCs w:val="20"/>
              </w:rPr>
              <w:t>200</w:t>
            </w:r>
          </w:p>
        </w:tc>
      </w:tr>
      <w:tr w:rsidR="005302CE" w14:paraId="4AB86C44" w14:textId="77777777" w:rsidTr="005B1AB7">
        <w:trPr>
          <w:trHeight w:val="699"/>
        </w:trPr>
        <w:tc>
          <w:tcPr>
            <w:tcW w:w="700" w:type="dxa"/>
            <w:vAlign w:val="center"/>
          </w:tcPr>
          <w:p w14:paraId="522B481E" w14:textId="77777777" w:rsidR="005302CE" w:rsidRDefault="005302CE" w:rsidP="005302CE">
            <w:pPr>
              <w:pStyle w:val="SemEspaamento"/>
              <w:jc w:val="center"/>
              <w:rPr>
                <w:rFonts w:ascii="Arial" w:hAnsi="Arial" w:cs="Arial"/>
                <w:sz w:val="20"/>
                <w:szCs w:val="20"/>
              </w:rPr>
            </w:pPr>
            <w:r>
              <w:rPr>
                <w:rFonts w:ascii="Arial" w:hAnsi="Arial" w:cs="Arial"/>
                <w:sz w:val="20"/>
                <w:szCs w:val="20"/>
              </w:rPr>
              <w:lastRenderedPageBreak/>
              <w:t>18</w:t>
            </w:r>
          </w:p>
        </w:tc>
        <w:tc>
          <w:tcPr>
            <w:tcW w:w="1130" w:type="dxa"/>
            <w:vAlign w:val="center"/>
          </w:tcPr>
          <w:p w14:paraId="617A884E"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481317</w:t>
            </w:r>
          </w:p>
        </w:tc>
        <w:tc>
          <w:tcPr>
            <w:tcW w:w="4890" w:type="dxa"/>
            <w:vAlign w:val="center"/>
          </w:tcPr>
          <w:p w14:paraId="34CBF745" w14:textId="77777777" w:rsidR="005302CE" w:rsidRPr="00597765" w:rsidRDefault="005302CE" w:rsidP="005302CE">
            <w:pPr>
              <w:pStyle w:val="Default"/>
              <w:jc w:val="both"/>
              <w:rPr>
                <w:rFonts w:ascii="Arial" w:hAnsi="Arial" w:cs="Arial"/>
                <w:b/>
                <w:bCs/>
                <w:sz w:val="20"/>
                <w:szCs w:val="20"/>
              </w:rPr>
            </w:pPr>
            <w:r w:rsidRPr="00BD11B5">
              <w:rPr>
                <w:rFonts w:ascii="Arial" w:hAnsi="Arial" w:cs="Arial"/>
                <w:b/>
                <w:bCs/>
                <w:sz w:val="20"/>
                <w:szCs w:val="20"/>
              </w:rPr>
              <w:t>Hastes flexíveis</w:t>
            </w:r>
            <w:r>
              <w:rPr>
                <w:rFonts w:ascii="Arial" w:hAnsi="Arial" w:cs="Arial"/>
                <w:b/>
                <w:bCs/>
                <w:sz w:val="20"/>
                <w:szCs w:val="20"/>
              </w:rPr>
              <w:t>:</w:t>
            </w:r>
            <w:r w:rsidRPr="00BD11B5">
              <w:rPr>
                <w:rFonts w:ascii="Arial" w:hAnsi="Arial" w:cs="Arial"/>
                <w:sz w:val="20"/>
                <w:szCs w:val="20"/>
              </w:rPr>
              <w:t xml:space="preserve"> com pontas de algodão dispostos em embalagens com no mínimo 75 cotonetes, feito com algodão 100% puro. </w:t>
            </w:r>
          </w:p>
        </w:tc>
        <w:tc>
          <w:tcPr>
            <w:tcW w:w="939" w:type="dxa"/>
            <w:vAlign w:val="center"/>
          </w:tcPr>
          <w:p w14:paraId="0FD9F13B" w14:textId="77777777" w:rsidR="005302CE" w:rsidRDefault="005302CE" w:rsidP="005302CE">
            <w:pPr>
              <w:pStyle w:val="SemEspaamento"/>
              <w:jc w:val="center"/>
              <w:rPr>
                <w:rFonts w:ascii="Arial" w:hAnsi="Arial" w:cs="Arial"/>
                <w:sz w:val="20"/>
                <w:szCs w:val="20"/>
              </w:rPr>
            </w:pPr>
            <w:r>
              <w:rPr>
                <w:rFonts w:ascii="Arial" w:hAnsi="Arial" w:cs="Arial"/>
                <w:sz w:val="20"/>
                <w:szCs w:val="20"/>
              </w:rPr>
              <w:t>Caixa</w:t>
            </w:r>
          </w:p>
        </w:tc>
        <w:tc>
          <w:tcPr>
            <w:tcW w:w="1550" w:type="dxa"/>
            <w:vAlign w:val="center"/>
          </w:tcPr>
          <w:p w14:paraId="37080BC6" w14:textId="0D38B790" w:rsidR="005302CE" w:rsidRDefault="005302CE" w:rsidP="005302CE">
            <w:pPr>
              <w:tabs>
                <w:tab w:val="left" w:pos="1800"/>
              </w:tabs>
              <w:jc w:val="center"/>
              <w:rPr>
                <w:rFonts w:ascii="Arial" w:hAnsi="Arial" w:cs="Arial"/>
                <w:sz w:val="20"/>
                <w:szCs w:val="20"/>
              </w:rPr>
            </w:pPr>
            <w:r>
              <w:rPr>
                <w:rFonts w:ascii="Arial" w:hAnsi="Arial" w:cs="Arial"/>
                <w:sz w:val="20"/>
                <w:szCs w:val="20"/>
              </w:rPr>
              <w:t>920</w:t>
            </w:r>
          </w:p>
        </w:tc>
      </w:tr>
      <w:tr w:rsidR="005302CE" w14:paraId="228F9CFA" w14:textId="77777777" w:rsidTr="005B1AB7">
        <w:trPr>
          <w:trHeight w:val="699"/>
        </w:trPr>
        <w:tc>
          <w:tcPr>
            <w:tcW w:w="700" w:type="dxa"/>
            <w:vAlign w:val="center"/>
          </w:tcPr>
          <w:p w14:paraId="201E5588" w14:textId="77777777" w:rsidR="005302CE" w:rsidRDefault="005302CE" w:rsidP="005302CE">
            <w:pPr>
              <w:pStyle w:val="SemEspaamento"/>
              <w:jc w:val="center"/>
              <w:rPr>
                <w:rFonts w:ascii="Arial" w:hAnsi="Arial" w:cs="Arial"/>
                <w:sz w:val="20"/>
                <w:szCs w:val="20"/>
              </w:rPr>
            </w:pPr>
            <w:r>
              <w:rPr>
                <w:rFonts w:ascii="Arial" w:hAnsi="Arial" w:cs="Arial"/>
                <w:sz w:val="20"/>
                <w:szCs w:val="20"/>
              </w:rPr>
              <w:t>19</w:t>
            </w:r>
          </w:p>
        </w:tc>
        <w:tc>
          <w:tcPr>
            <w:tcW w:w="1130" w:type="dxa"/>
            <w:vAlign w:val="center"/>
          </w:tcPr>
          <w:p w14:paraId="46C3FA4D" w14:textId="4D138247" w:rsidR="005302CE" w:rsidRPr="00F4698D" w:rsidRDefault="005302CE" w:rsidP="005302CE">
            <w:pPr>
              <w:pStyle w:val="SemEspaamento"/>
              <w:jc w:val="center"/>
              <w:rPr>
                <w:rFonts w:ascii="Arial" w:hAnsi="Arial" w:cs="Arial"/>
                <w:sz w:val="20"/>
                <w:szCs w:val="20"/>
              </w:rPr>
            </w:pPr>
            <w:r>
              <w:rPr>
                <w:rFonts w:ascii="Arial" w:hAnsi="Arial" w:cs="Arial"/>
                <w:sz w:val="20"/>
                <w:szCs w:val="20"/>
              </w:rPr>
              <w:t>617727</w:t>
            </w:r>
          </w:p>
        </w:tc>
        <w:tc>
          <w:tcPr>
            <w:tcW w:w="4890" w:type="dxa"/>
            <w:vAlign w:val="center"/>
          </w:tcPr>
          <w:p w14:paraId="67664924"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Talco:</w:t>
            </w:r>
            <w:r>
              <w:rPr>
                <w:rFonts w:ascii="Arial" w:hAnsi="Arial" w:cs="Arial"/>
                <w:sz w:val="20"/>
                <w:szCs w:val="20"/>
              </w:rPr>
              <w:t xml:space="preserve"> aplicação: uso</w:t>
            </w:r>
            <w:r w:rsidRPr="00EF5DD8">
              <w:rPr>
                <w:rFonts w:ascii="Arial" w:hAnsi="Arial" w:cs="Arial"/>
                <w:sz w:val="20"/>
                <w:szCs w:val="20"/>
              </w:rPr>
              <w:t xml:space="preserve"> infantil, embalagem com 200 g; para higiene infantil. Composição: talco, carbonato de magnésio e fragrância suave. O rótulo do produto deverá estar em conformidade com a legislação vigente e conter no mínimo: indicação de data de validade, dados do fabricante, marca, composição do produto e peso. O prazo de validade do produto no momento da entrega não poderá ser superior a 1/3 do prazo total da validade impressa no rótulo.</w:t>
            </w:r>
          </w:p>
        </w:tc>
        <w:tc>
          <w:tcPr>
            <w:tcW w:w="939" w:type="dxa"/>
            <w:vAlign w:val="center"/>
          </w:tcPr>
          <w:p w14:paraId="5A10DCDE"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53F614FA" w14:textId="55DA1BEB" w:rsidR="005302CE" w:rsidRDefault="005302CE" w:rsidP="005302CE">
            <w:pPr>
              <w:tabs>
                <w:tab w:val="left" w:pos="1800"/>
              </w:tabs>
              <w:jc w:val="center"/>
              <w:rPr>
                <w:rFonts w:ascii="Arial" w:hAnsi="Arial" w:cs="Arial"/>
                <w:sz w:val="20"/>
                <w:szCs w:val="20"/>
              </w:rPr>
            </w:pPr>
            <w:r>
              <w:rPr>
                <w:rFonts w:ascii="Arial" w:hAnsi="Arial" w:cs="Arial"/>
                <w:sz w:val="20"/>
                <w:szCs w:val="20"/>
              </w:rPr>
              <w:t>120</w:t>
            </w:r>
          </w:p>
        </w:tc>
      </w:tr>
      <w:tr w:rsidR="005302CE" w14:paraId="7C276A14" w14:textId="77777777" w:rsidTr="005B1AB7">
        <w:trPr>
          <w:trHeight w:val="699"/>
        </w:trPr>
        <w:tc>
          <w:tcPr>
            <w:tcW w:w="700" w:type="dxa"/>
            <w:vAlign w:val="center"/>
          </w:tcPr>
          <w:p w14:paraId="7A85FAB5" w14:textId="77777777" w:rsidR="005302CE" w:rsidRDefault="005302CE" w:rsidP="005302CE">
            <w:pPr>
              <w:pStyle w:val="SemEspaamento"/>
              <w:jc w:val="center"/>
              <w:rPr>
                <w:rFonts w:ascii="Arial" w:hAnsi="Arial" w:cs="Arial"/>
                <w:sz w:val="20"/>
                <w:szCs w:val="20"/>
              </w:rPr>
            </w:pPr>
            <w:r>
              <w:rPr>
                <w:rFonts w:ascii="Arial" w:hAnsi="Arial" w:cs="Arial"/>
                <w:sz w:val="20"/>
                <w:szCs w:val="20"/>
              </w:rPr>
              <w:t>20</w:t>
            </w:r>
          </w:p>
        </w:tc>
        <w:tc>
          <w:tcPr>
            <w:tcW w:w="1130" w:type="dxa"/>
            <w:vAlign w:val="center"/>
          </w:tcPr>
          <w:p w14:paraId="00EFF46F"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307464</w:t>
            </w:r>
          </w:p>
        </w:tc>
        <w:tc>
          <w:tcPr>
            <w:tcW w:w="4890" w:type="dxa"/>
            <w:vAlign w:val="center"/>
          </w:tcPr>
          <w:p w14:paraId="1080F169" w14:textId="77777777" w:rsidR="005302CE" w:rsidRPr="00597765" w:rsidRDefault="005302CE" w:rsidP="005302CE">
            <w:pPr>
              <w:pStyle w:val="Default"/>
              <w:jc w:val="both"/>
              <w:rPr>
                <w:rFonts w:ascii="Arial" w:hAnsi="Arial" w:cs="Arial"/>
                <w:b/>
                <w:bCs/>
                <w:sz w:val="20"/>
                <w:szCs w:val="20"/>
              </w:rPr>
            </w:pPr>
            <w:r w:rsidRPr="00714940">
              <w:rPr>
                <w:rFonts w:ascii="Arial" w:hAnsi="Arial" w:cs="Arial"/>
                <w:b/>
                <w:bCs/>
                <w:sz w:val="20"/>
                <w:szCs w:val="20"/>
              </w:rPr>
              <w:t>Sabonete líquido</w:t>
            </w:r>
            <w:r w:rsidRPr="00714940">
              <w:rPr>
                <w:rFonts w:ascii="Arial" w:hAnsi="Arial" w:cs="Arial"/>
                <w:sz w:val="20"/>
                <w:szCs w:val="20"/>
              </w:rPr>
              <w:t xml:space="preserve"> </w:t>
            </w:r>
            <w:r>
              <w:rPr>
                <w:rFonts w:ascii="Arial" w:hAnsi="Arial" w:cs="Arial"/>
                <w:sz w:val="20"/>
                <w:szCs w:val="20"/>
              </w:rPr>
              <w:t>–</w:t>
            </w:r>
            <w:r w:rsidRPr="00714940">
              <w:rPr>
                <w:rFonts w:ascii="Arial" w:hAnsi="Arial" w:cs="Arial"/>
                <w:sz w:val="20"/>
                <w:szCs w:val="20"/>
              </w:rPr>
              <w:t xml:space="preserve"> </w:t>
            </w:r>
            <w:r>
              <w:rPr>
                <w:rFonts w:ascii="Arial" w:hAnsi="Arial" w:cs="Arial"/>
                <w:sz w:val="20"/>
                <w:szCs w:val="20"/>
              </w:rPr>
              <w:t xml:space="preserve">tipo: íntimo, auxilia no equilíbrio do PH vaginal, hipoalérgico e ajuda a reduzir possíveis dores, </w:t>
            </w:r>
            <w:r w:rsidRPr="00714940">
              <w:rPr>
                <w:rFonts w:ascii="Arial" w:hAnsi="Arial" w:cs="Arial"/>
                <w:sz w:val="20"/>
                <w:szCs w:val="20"/>
              </w:rPr>
              <w:t xml:space="preserve">em frasco plástico de no mínimo </w:t>
            </w:r>
            <w:r>
              <w:rPr>
                <w:rFonts w:ascii="Arial" w:hAnsi="Arial" w:cs="Arial"/>
                <w:sz w:val="20"/>
                <w:szCs w:val="20"/>
              </w:rPr>
              <w:t>200</w:t>
            </w:r>
            <w:r w:rsidRPr="00714940">
              <w:rPr>
                <w:rFonts w:ascii="Arial" w:hAnsi="Arial" w:cs="Arial"/>
                <w:sz w:val="20"/>
                <w:szCs w:val="20"/>
              </w:rPr>
              <w:t xml:space="preserve">ml. Com registro MS/ANVISA no rotulo. </w:t>
            </w:r>
          </w:p>
        </w:tc>
        <w:tc>
          <w:tcPr>
            <w:tcW w:w="939" w:type="dxa"/>
            <w:vAlign w:val="center"/>
          </w:tcPr>
          <w:p w14:paraId="3DBA0DA1" w14:textId="77777777"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25A9BF94" w14:textId="31508884" w:rsidR="005302CE" w:rsidRDefault="005302CE" w:rsidP="005302CE">
            <w:pPr>
              <w:tabs>
                <w:tab w:val="left" w:pos="1800"/>
              </w:tabs>
              <w:jc w:val="center"/>
              <w:rPr>
                <w:rFonts w:ascii="Arial" w:hAnsi="Arial" w:cs="Arial"/>
                <w:sz w:val="20"/>
                <w:szCs w:val="20"/>
              </w:rPr>
            </w:pPr>
            <w:r>
              <w:rPr>
                <w:rFonts w:ascii="Arial" w:hAnsi="Arial" w:cs="Arial"/>
                <w:sz w:val="20"/>
                <w:szCs w:val="20"/>
              </w:rPr>
              <w:t>510</w:t>
            </w:r>
          </w:p>
        </w:tc>
      </w:tr>
      <w:tr w:rsidR="005302CE" w14:paraId="3E6DCB74" w14:textId="77777777" w:rsidTr="005B1AB7">
        <w:trPr>
          <w:trHeight w:val="699"/>
        </w:trPr>
        <w:tc>
          <w:tcPr>
            <w:tcW w:w="700" w:type="dxa"/>
            <w:vAlign w:val="center"/>
          </w:tcPr>
          <w:p w14:paraId="0F1D6EE4" w14:textId="77777777" w:rsidR="005302CE" w:rsidRDefault="005302CE" w:rsidP="005302CE">
            <w:pPr>
              <w:pStyle w:val="SemEspaamento"/>
              <w:jc w:val="center"/>
              <w:rPr>
                <w:rFonts w:ascii="Arial" w:hAnsi="Arial" w:cs="Arial"/>
                <w:sz w:val="20"/>
                <w:szCs w:val="20"/>
              </w:rPr>
            </w:pPr>
            <w:r>
              <w:rPr>
                <w:rFonts w:ascii="Arial" w:hAnsi="Arial" w:cs="Arial"/>
                <w:sz w:val="20"/>
                <w:szCs w:val="20"/>
              </w:rPr>
              <w:t>21</w:t>
            </w:r>
          </w:p>
        </w:tc>
        <w:tc>
          <w:tcPr>
            <w:tcW w:w="1130" w:type="dxa"/>
            <w:vAlign w:val="center"/>
          </w:tcPr>
          <w:p w14:paraId="7733CA69"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620624</w:t>
            </w:r>
          </w:p>
        </w:tc>
        <w:tc>
          <w:tcPr>
            <w:tcW w:w="4890" w:type="dxa"/>
            <w:vAlign w:val="center"/>
          </w:tcPr>
          <w:p w14:paraId="18E91715" w14:textId="77777777" w:rsidR="005302CE" w:rsidRPr="00597765" w:rsidRDefault="005302CE" w:rsidP="005302CE">
            <w:pPr>
              <w:pStyle w:val="Default"/>
              <w:jc w:val="both"/>
              <w:rPr>
                <w:rFonts w:ascii="Arial" w:hAnsi="Arial" w:cs="Arial"/>
                <w:b/>
                <w:bCs/>
                <w:sz w:val="20"/>
                <w:szCs w:val="20"/>
              </w:rPr>
            </w:pPr>
            <w:r w:rsidRPr="00597765">
              <w:rPr>
                <w:rFonts w:ascii="Arial" w:hAnsi="Arial" w:cs="Arial"/>
                <w:b/>
                <w:bCs/>
                <w:sz w:val="20"/>
                <w:szCs w:val="20"/>
              </w:rPr>
              <w:t>Absorvente Higiênico feminino</w:t>
            </w:r>
            <w:r w:rsidRPr="00597765">
              <w:rPr>
                <w:rFonts w:ascii="Arial" w:hAnsi="Arial" w:cs="Arial"/>
                <w:sz w:val="20"/>
                <w:szCs w:val="20"/>
              </w:rPr>
              <w:t xml:space="preserve">, com Abas - pacote com 8 unidades. Na embalagem deverá constar a data da fabricação, a data de validade. </w:t>
            </w:r>
          </w:p>
        </w:tc>
        <w:tc>
          <w:tcPr>
            <w:tcW w:w="939" w:type="dxa"/>
            <w:vAlign w:val="center"/>
          </w:tcPr>
          <w:p w14:paraId="41273AB3" w14:textId="796CFEEB" w:rsidR="005302CE"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550" w:type="dxa"/>
            <w:vAlign w:val="center"/>
          </w:tcPr>
          <w:p w14:paraId="1903B61A" w14:textId="6EC8ADDE" w:rsidR="005302CE" w:rsidRDefault="005302CE" w:rsidP="005302CE">
            <w:pPr>
              <w:tabs>
                <w:tab w:val="left" w:pos="1800"/>
              </w:tabs>
              <w:jc w:val="center"/>
              <w:rPr>
                <w:rFonts w:ascii="Arial" w:hAnsi="Arial" w:cs="Arial"/>
                <w:sz w:val="20"/>
                <w:szCs w:val="20"/>
              </w:rPr>
            </w:pPr>
            <w:r>
              <w:rPr>
                <w:rFonts w:ascii="Arial" w:hAnsi="Arial" w:cs="Arial"/>
                <w:sz w:val="20"/>
                <w:szCs w:val="20"/>
              </w:rPr>
              <w:t>280</w:t>
            </w:r>
          </w:p>
        </w:tc>
      </w:tr>
      <w:tr w:rsidR="005302CE" w14:paraId="1A882366" w14:textId="77777777" w:rsidTr="005B1AB7">
        <w:trPr>
          <w:trHeight w:val="699"/>
        </w:trPr>
        <w:tc>
          <w:tcPr>
            <w:tcW w:w="700" w:type="dxa"/>
            <w:vAlign w:val="center"/>
          </w:tcPr>
          <w:p w14:paraId="1522E9F9" w14:textId="77777777" w:rsidR="005302CE" w:rsidRDefault="005302CE" w:rsidP="005302CE">
            <w:pPr>
              <w:pStyle w:val="SemEspaamento"/>
              <w:jc w:val="center"/>
              <w:rPr>
                <w:rFonts w:ascii="Arial" w:hAnsi="Arial" w:cs="Arial"/>
                <w:sz w:val="20"/>
                <w:szCs w:val="20"/>
              </w:rPr>
            </w:pPr>
            <w:r>
              <w:rPr>
                <w:rFonts w:ascii="Arial" w:hAnsi="Arial" w:cs="Arial"/>
                <w:sz w:val="20"/>
                <w:szCs w:val="20"/>
              </w:rPr>
              <w:t>22</w:t>
            </w:r>
          </w:p>
        </w:tc>
        <w:tc>
          <w:tcPr>
            <w:tcW w:w="1130" w:type="dxa"/>
            <w:vAlign w:val="center"/>
          </w:tcPr>
          <w:p w14:paraId="7776BE36"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434965</w:t>
            </w:r>
          </w:p>
        </w:tc>
        <w:tc>
          <w:tcPr>
            <w:tcW w:w="4890" w:type="dxa"/>
            <w:vAlign w:val="center"/>
          </w:tcPr>
          <w:p w14:paraId="216C05C5"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Lenço Umedecido: </w:t>
            </w:r>
            <w:r w:rsidRPr="008D3ED2">
              <w:rPr>
                <w:rFonts w:ascii="Arial" w:hAnsi="Arial" w:cs="Arial"/>
                <w:sz w:val="20"/>
                <w:szCs w:val="20"/>
              </w:rPr>
              <w:t>não tecido, dimensões: cerca de 15x20cm, componentes: com emoliente, isento de álcool, hipoalergênico, uso infantil</w:t>
            </w:r>
            <w:r>
              <w:rPr>
                <w:rFonts w:ascii="Arial" w:hAnsi="Arial" w:cs="Arial"/>
                <w:sz w:val="20"/>
                <w:szCs w:val="20"/>
              </w:rPr>
              <w:t>, pacote com 96 folhas.</w:t>
            </w:r>
          </w:p>
        </w:tc>
        <w:tc>
          <w:tcPr>
            <w:tcW w:w="939" w:type="dxa"/>
            <w:vAlign w:val="center"/>
          </w:tcPr>
          <w:p w14:paraId="48261CA0" w14:textId="7B05511B" w:rsidR="005302CE"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550" w:type="dxa"/>
            <w:vAlign w:val="center"/>
          </w:tcPr>
          <w:p w14:paraId="7924F998" w14:textId="0FDB8041" w:rsidR="005302CE" w:rsidRDefault="005302CE" w:rsidP="005302CE">
            <w:pPr>
              <w:tabs>
                <w:tab w:val="left" w:pos="1800"/>
              </w:tabs>
              <w:jc w:val="center"/>
              <w:rPr>
                <w:rFonts w:ascii="Arial" w:hAnsi="Arial" w:cs="Arial"/>
                <w:sz w:val="20"/>
                <w:szCs w:val="20"/>
              </w:rPr>
            </w:pPr>
            <w:r>
              <w:rPr>
                <w:rFonts w:ascii="Arial" w:hAnsi="Arial" w:cs="Arial"/>
                <w:sz w:val="20"/>
                <w:szCs w:val="20"/>
              </w:rPr>
              <w:t>840</w:t>
            </w:r>
          </w:p>
        </w:tc>
      </w:tr>
      <w:tr w:rsidR="005302CE" w:rsidRPr="00F4698D" w14:paraId="1BA83E1D" w14:textId="77777777" w:rsidTr="005B1AB7">
        <w:trPr>
          <w:trHeight w:val="699"/>
        </w:trPr>
        <w:tc>
          <w:tcPr>
            <w:tcW w:w="700" w:type="dxa"/>
            <w:vAlign w:val="center"/>
          </w:tcPr>
          <w:p w14:paraId="73C2B82C" w14:textId="77777777" w:rsidR="005302CE" w:rsidRDefault="005302CE" w:rsidP="005302CE">
            <w:pPr>
              <w:pStyle w:val="SemEspaamento"/>
              <w:jc w:val="center"/>
              <w:rPr>
                <w:rFonts w:ascii="Arial" w:hAnsi="Arial" w:cs="Arial"/>
                <w:sz w:val="20"/>
                <w:szCs w:val="20"/>
              </w:rPr>
            </w:pPr>
            <w:r>
              <w:rPr>
                <w:rFonts w:ascii="Arial" w:hAnsi="Arial" w:cs="Arial"/>
                <w:sz w:val="20"/>
                <w:szCs w:val="20"/>
              </w:rPr>
              <w:t>23</w:t>
            </w:r>
          </w:p>
        </w:tc>
        <w:tc>
          <w:tcPr>
            <w:tcW w:w="1130" w:type="dxa"/>
            <w:vAlign w:val="center"/>
          </w:tcPr>
          <w:p w14:paraId="10207210"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407961</w:t>
            </w:r>
          </w:p>
        </w:tc>
        <w:tc>
          <w:tcPr>
            <w:tcW w:w="4890" w:type="dxa"/>
            <w:vAlign w:val="center"/>
          </w:tcPr>
          <w:p w14:paraId="47C48FE0" w14:textId="77777777" w:rsidR="005302CE" w:rsidRPr="00FE110F" w:rsidRDefault="005302CE" w:rsidP="005302CE">
            <w:pPr>
              <w:pStyle w:val="Default"/>
              <w:jc w:val="both"/>
              <w:rPr>
                <w:rFonts w:ascii="Arial" w:hAnsi="Arial" w:cs="Arial"/>
                <w:sz w:val="20"/>
                <w:szCs w:val="20"/>
              </w:rPr>
            </w:pPr>
            <w:r w:rsidRPr="00597765">
              <w:rPr>
                <w:rFonts w:ascii="Arial" w:hAnsi="Arial" w:cs="Arial"/>
                <w:b/>
                <w:bCs/>
                <w:sz w:val="20"/>
                <w:szCs w:val="20"/>
              </w:rPr>
              <w:t>Algodão, cor branca</w:t>
            </w:r>
            <w:r w:rsidRPr="00597765">
              <w:rPr>
                <w:rFonts w:ascii="Arial" w:hAnsi="Arial" w:cs="Arial"/>
                <w:sz w:val="20"/>
                <w:szCs w:val="20"/>
              </w:rPr>
              <w:t xml:space="preserve">, boa absorvência, caixa com 100g, Embalagem individual que contenha externamente dados </w:t>
            </w:r>
          </w:p>
        </w:tc>
        <w:tc>
          <w:tcPr>
            <w:tcW w:w="939" w:type="dxa"/>
            <w:vAlign w:val="center"/>
          </w:tcPr>
          <w:p w14:paraId="5AD069D4" w14:textId="7748FC61" w:rsidR="005302CE" w:rsidRPr="00F4698D"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550" w:type="dxa"/>
            <w:vAlign w:val="center"/>
          </w:tcPr>
          <w:p w14:paraId="0878C19C" w14:textId="4A6153AC" w:rsidR="005302CE" w:rsidRPr="00F4698D" w:rsidRDefault="005302CE" w:rsidP="005302CE">
            <w:pPr>
              <w:tabs>
                <w:tab w:val="left" w:pos="1800"/>
              </w:tabs>
              <w:jc w:val="center"/>
              <w:rPr>
                <w:rFonts w:ascii="Arial" w:hAnsi="Arial" w:cs="Arial"/>
                <w:sz w:val="20"/>
                <w:szCs w:val="20"/>
              </w:rPr>
            </w:pPr>
            <w:r>
              <w:rPr>
                <w:rFonts w:ascii="Arial" w:hAnsi="Arial" w:cs="Arial"/>
                <w:sz w:val="20"/>
                <w:szCs w:val="20"/>
              </w:rPr>
              <w:t>640</w:t>
            </w:r>
          </w:p>
        </w:tc>
      </w:tr>
      <w:tr w:rsidR="005302CE" w14:paraId="04F28FAE" w14:textId="77777777" w:rsidTr="005B1AB7">
        <w:trPr>
          <w:trHeight w:val="553"/>
        </w:trPr>
        <w:tc>
          <w:tcPr>
            <w:tcW w:w="700" w:type="dxa"/>
            <w:vAlign w:val="center"/>
          </w:tcPr>
          <w:p w14:paraId="20639A1B" w14:textId="77777777" w:rsidR="005302CE" w:rsidRDefault="005302CE" w:rsidP="005302CE">
            <w:pPr>
              <w:pStyle w:val="SemEspaamento"/>
              <w:jc w:val="center"/>
              <w:rPr>
                <w:rFonts w:ascii="Arial" w:hAnsi="Arial" w:cs="Arial"/>
                <w:sz w:val="20"/>
                <w:szCs w:val="20"/>
              </w:rPr>
            </w:pPr>
            <w:r>
              <w:rPr>
                <w:rFonts w:ascii="Arial" w:hAnsi="Arial" w:cs="Arial"/>
                <w:sz w:val="20"/>
                <w:szCs w:val="20"/>
              </w:rPr>
              <w:t>24</w:t>
            </w:r>
          </w:p>
        </w:tc>
        <w:tc>
          <w:tcPr>
            <w:tcW w:w="1130" w:type="dxa"/>
            <w:vAlign w:val="center"/>
          </w:tcPr>
          <w:p w14:paraId="281BC0CC"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478492</w:t>
            </w:r>
          </w:p>
        </w:tc>
        <w:tc>
          <w:tcPr>
            <w:tcW w:w="4890" w:type="dxa"/>
            <w:vAlign w:val="center"/>
          </w:tcPr>
          <w:p w14:paraId="4BC0146C" w14:textId="77777777" w:rsidR="005302CE" w:rsidRPr="00597765" w:rsidRDefault="005302CE" w:rsidP="005302CE">
            <w:pPr>
              <w:pStyle w:val="Default"/>
              <w:jc w:val="both"/>
              <w:rPr>
                <w:rFonts w:ascii="Arial" w:hAnsi="Arial" w:cs="Arial"/>
                <w:b/>
                <w:bCs/>
                <w:sz w:val="20"/>
                <w:szCs w:val="20"/>
              </w:rPr>
            </w:pPr>
            <w:r w:rsidRPr="00FE110F">
              <w:rPr>
                <w:rFonts w:ascii="Arial" w:hAnsi="Arial" w:cs="Arial"/>
                <w:b/>
                <w:bCs/>
                <w:sz w:val="20"/>
                <w:szCs w:val="20"/>
              </w:rPr>
              <w:t>Loção Hidratante</w:t>
            </w:r>
            <w:r>
              <w:rPr>
                <w:rFonts w:ascii="Arial" w:hAnsi="Arial" w:cs="Arial"/>
                <w:b/>
                <w:bCs/>
                <w:sz w:val="20"/>
                <w:szCs w:val="20"/>
              </w:rPr>
              <w:t xml:space="preserve">: </w:t>
            </w:r>
            <w:r w:rsidRPr="00DA05C7">
              <w:rPr>
                <w:rFonts w:ascii="Arial" w:hAnsi="Arial" w:cs="Arial"/>
                <w:sz w:val="20"/>
                <w:szCs w:val="20"/>
              </w:rPr>
              <w:t>Uso infantil,</w:t>
            </w:r>
            <w:r w:rsidRPr="00FE110F">
              <w:rPr>
                <w:rFonts w:ascii="Arial" w:hAnsi="Arial" w:cs="Arial"/>
                <w:sz w:val="20"/>
                <w:szCs w:val="20"/>
              </w:rPr>
              <w:t xml:space="preserve"> livre de corante e parabenos, hipoalergênico, dermatologicamente testado – frasco com 200ml</w:t>
            </w:r>
            <w:r>
              <w:rPr>
                <w:rFonts w:ascii="Arial" w:hAnsi="Arial" w:cs="Arial"/>
                <w:sz w:val="20"/>
                <w:szCs w:val="20"/>
              </w:rPr>
              <w:t>.</w:t>
            </w:r>
          </w:p>
        </w:tc>
        <w:tc>
          <w:tcPr>
            <w:tcW w:w="939" w:type="dxa"/>
            <w:vAlign w:val="center"/>
          </w:tcPr>
          <w:p w14:paraId="22DC438F" w14:textId="77777777"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771893FF" w14:textId="5F4DE6F2" w:rsidR="005302CE" w:rsidRDefault="005302CE" w:rsidP="005302CE">
            <w:pPr>
              <w:tabs>
                <w:tab w:val="left" w:pos="1800"/>
              </w:tabs>
              <w:jc w:val="center"/>
              <w:rPr>
                <w:rFonts w:ascii="Arial" w:hAnsi="Arial" w:cs="Arial"/>
                <w:sz w:val="20"/>
                <w:szCs w:val="20"/>
              </w:rPr>
            </w:pPr>
            <w:r>
              <w:rPr>
                <w:rFonts w:ascii="Arial" w:hAnsi="Arial" w:cs="Arial"/>
                <w:sz w:val="20"/>
                <w:szCs w:val="20"/>
              </w:rPr>
              <w:t>120</w:t>
            </w:r>
          </w:p>
        </w:tc>
      </w:tr>
      <w:tr w:rsidR="005302CE" w:rsidRPr="00F4698D" w14:paraId="4EF0CADD" w14:textId="77777777" w:rsidTr="005B1AB7">
        <w:trPr>
          <w:trHeight w:val="553"/>
        </w:trPr>
        <w:tc>
          <w:tcPr>
            <w:tcW w:w="700" w:type="dxa"/>
            <w:vAlign w:val="center"/>
          </w:tcPr>
          <w:p w14:paraId="687ECB5E" w14:textId="77777777" w:rsidR="005302CE" w:rsidRDefault="005302CE" w:rsidP="005302CE">
            <w:pPr>
              <w:pStyle w:val="SemEspaamento"/>
              <w:jc w:val="center"/>
              <w:rPr>
                <w:rFonts w:ascii="Arial" w:hAnsi="Arial" w:cs="Arial"/>
                <w:sz w:val="20"/>
                <w:szCs w:val="20"/>
              </w:rPr>
            </w:pPr>
            <w:r>
              <w:rPr>
                <w:rFonts w:ascii="Arial" w:hAnsi="Arial" w:cs="Arial"/>
                <w:sz w:val="20"/>
                <w:szCs w:val="20"/>
              </w:rPr>
              <w:t>25</w:t>
            </w:r>
          </w:p>
        </w:tc>
        <w:tc>
          <w:tcPr>
            <w:tcW w:w="1130" w:type="dxa"/>
            <w:vAlign w:val="center"/>
          </w:tcPr>
          <w:p w14:paraId="634CC816"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617292</w:t>
            </w:r>
          </w:p>
        </w:tc>
        <w:tc>
          <w:tcPr>
            <w:tcW w:w="4890" w:type="dxa"/>
            <w:vAlign w:val="center"/>
          </w:tcPr>
          <w:p w14:paraId="13A4E643" w14:textId="77777777" w:rsidR="005302CE" w:rsidRPr="00FE110F" w:rsidRDefault="005302CE" w:rsidP="005302CE">
            <w:pPr>
              <w:pStyle w:val="Default"/>
              <w:jc w:val="both"/>
              <w:rPr>
                <w:rFonts w:ascii="Arial" w:hAnsi="Arial" w:cs="Arial"/>
                <w:sz w:val="20"/>
                <w:szCs w:val="20"/>
              </w:rPr>
            </w:pPr>
            <w:r w:rsidRPr="00597765">
              <w:rPr>
                <w:rFonts w:ascii="Arial" w:hAnsi="Arial" w:cs="Arial"/>
                <w:b/>
                <w:bCs/>
                <w:sz w:val="20"/>
                <w:szCs w:val="20"/>
              </w:rPr>
              <w:t>Aparelho de barbear</w:t>
            </w:r>
            <w:r w:rsidRPr="00597765">
              <w:rPr>
                <w:rFonts w:ascii="Arial" w:hAnsi="Arial" w:cs="Arial"/>
                <w:sz w:val="20"/>
                <w:szCs w:val="20"/>
              </w:rPr>
              <w:t xml:space="preserve">, tipo descartável, com 02 (duas) lâminas de aço, cabo plástico, anatômico. </w:t>
            </w:r>
          </w:p>
        </w:tc>
        <w:tc>
          <w:tcPr>
            <w:tcW w:w="939" w:type="dxa"/>
            <w:vAlign w:val="center"/>
          </w:tcPr>
          <w:p w14:paraId="38224BE4"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16C64279" w14:textId="3B3AAF43" w:rsidR="005302CE" w:rsidRPr="00F4698D" w:rsidRDefault="005302CE" w:rsidP="005302CE">
            <w:pPr>
              <w:tabs>
                <w:tab w:val="left" w:pos="1800"/>
              </w:tabs>
              <w:jc w:val="center"/>
              <w:rPr>
                <w:rFonts w:ascii="Arial" w:hAnsi="Arial" w:cs="Arial"/>
                <w:sz w:val="20"/>
                <w:szCs w:val="20"/>
              </w:rPr>
            </w:pPr>
            <w:r>
              <w:rPr>
                <w:rFonts w:ascii="Arial" w:hAnsi="Arial" w:cs="Arial"/>
                <w:sz w:val="20"/>
                <w:szCs w:val="20"/>
              </w:rPr>
              <w:t>1.140</w:t>
            </w:r>
          </w:p>
        </w:tc>
      </w:tr>
      <w:tr w:rsidR="005302CE" w14:paraId="6E9AB0BC" w14:textId="77777777" w:rsidTr="005B1AB7">
        <w:tc>
          <w:tcPr>
            <w:tcW w:w="700" w:type="dxa"/>
            <w:vAlign w:val="center"/>
          </w:tcPr>
          <w:p w14:paraId="06A34EE4" w14:textId="77777777" w:rsidR="005302CE" w:rsidRDefault="005302CE" w:rsidP="005302CE">
            <w:pPr>
              <w:pStyle w:val="SemEspaamento"/>
              <w:jc w:val="center"/>
              <w:rPr>
                <w:rFonts w:ascii="Arial" w:hAnsi="Arial" w:cs="Arial"/>
                <w:sz w:val="20"/>
                <w:szCs w:val="20"/>
              </w:rPr>
            </w:pPr>
            <w:r>
              <w:rPr>
                <w:rFonts w:ascii="Arial" w:hAnsi="Arial" w:cs="Arial"/>
                <w:sz w:val="20"/>
                <w:szCs w:val="20"/>
              </w:rPr>
              <w:t>26</w:t>
            </w:r>
          </w:p>
        </w:tc>
        <w:tc>
          <w:tcPr>
            <w:tcW w:w="1130" w:type="dxa"/>
            <w:vAlign w:val="center"/>
          </w:tcPr>
          <w:p w14:paraId="421622B2" w14:textId="77777777" w:rsidR="005302CE" w:rsidRDefault="005302CE" w:rsidP="005302CE">
            <w:pPr>
              <w:pStyle w:val="SemEspaamento"/>
              <w:jc w:val="center"/>
              <w:rPr>
                <w:rFonts w:ascii="Arial" w:hAnsi="Arial" w:cs="Arial"/>
                <w:sz w:val="20"/>
                <w:szCs w:val="20"/>
              </w:rPr>
            </w:pPr>
            <w:r>
              <w:rPr>
                <w:rFonts w:ascii="Arial" w:hAnsi="Arial" w:cs="Arial"/>
                <w:sz w:val="20"/>
                <w:szCs w:val="20"/>
              </w:rPr>
              <w:t>435248</w:t>
            </w:r>
          </w:p>
        </w:tc>
        <w:tc>
          <w:tcPr>
            <w:tcW w:w="4890" w:type="dxa"/>
            <w:vAlign w:val="center"/>
          </w:tcPr>
          <w:p w14:paraId="663DE466"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Repelente: </w:t>
            </w:r>
            <w:r w:rsidRPr="005618D4">
              <w:rPr>
                <w:rFonts w:ascii="Arial" w:hAnsi="Arial" w:cs="Arial"/>
                <w:sz w:val="20"/>
                <w:szCs w:val="20"/>
              </w:rPr>
              <w:t>tipo:</w:t>
            </w:r>
            <w:r>
              <w:rPr>
                <w:rFonts w:ascii="Arial" w:hAnsi="Arial" w:cs="Arial"/>
                <w:b/>
                <w:bCs/>
                <w:sz w:val="20"/>
                <w:szCs w:val="20"/>
              </w:rPr>
              <w:t xml:space="preserve"> </w:t>
            </w:r>
            <w:r w:rsidRPr="005618D4">
              <w:rPr>
                <w:rFonts w:ascii="Arial" w:hAnsi="Arial" w:cs="Arial"/>
                <w:sz w:val="20"/>
                <w:szCs w:val="20"/>
              </w:rPr>
              <w:t xml:space="preserve">loção, com </w:t>
            </w:r>
            <w:proofErr w:type="spellStart"/>
            <w:r w:rsidRPr="005618D4">
              <w:rPr>
                <w:rFonts w:ascii="Arial" w:hAnsi="Arial" w:cs="Arial"/>
                <w:sz w:val="20"/>
                <w:szCs w:val="20"/>
              </w:rPr>
              <w:t>aloevera</w:t>
            </w:r>
            <w:proofErr w:type="spellEnd"/>
            <w:r w:rsidRPr="005618D4">
              <w:rPr>
                <w:rFonts w:ascii="Arial" w:hAnsi="Arial" w:cs="Arial"/>
                <w:sz w:val="20"/>
                <w:szCs w:val="20"/>
              </w:rPr>
              <w:t>, fórmula não oleosa, dermatologicamente testado, embalagem com 200ml.</w:t>
            </w:r>
          </w:p>
        </w:tc>
        <w:tc>
          <w:tcPr>
            <w:tcW w:w="939" w:type="dxa"/>
            <w:vAlign w:val="center"/>
          </w:tcPr>
          <w:p w14:paraId="6F6FFFCF" w14:textId="4C7C4F05"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36B59179" w14:textId="3E85A5BE" w:rsidR="005302CE" w:rsidRDefault="005302CE" w:rsidP="005302CE">
            <w:pPr>
              <w:tabs>
                <w:tab w:val="left" w:pos="1800"/>
              </w:tabs>
              <w:jc w:val="center"/>
              <w:rPr>
                <w:rFonts w:ascii="Arial" w:hAnsi="Arial" w:cs="Arial"/>
                <w:sz w:val="20"/>
                <w:szCs w:val="20"/>
              </w:rPr>
            </w:pPr>
            <w:r>
              <w:rPr>
                <w:rFonts w:ascii="Arial" w:hAnsi="Arial" w:cs="Arial"/>
                <w:sz w:val="20"/>
                <w:szCs w:val="20"/>
              </w:rPr>
              <w:t>520</w:t>
            </w:r>
          </w:p>
        </w:tc>
      </w:tr>
      <w:tr w:rsidR="005302CE" w14:paraId="3733A852" w14:textId="77777777" w:rsidTr="005B1AB7">
        <w:tc>
          <w:tcPr>
            <w:tcW w:w="700" w:type="dxa"/>
            <w:vAlign w:val="center"/>
          </w:tcPr>
          <w:p w14:paraId="3F7B1E13" w14:textId="77777777" w:rsidR="005302CE" w:rsidRDefault="005302CE" w:rsidP="005302CE">
            <w:pPr>
              <w:pStyle w:val="SemEspaamento"/>
              <w:jc w:val="center"/>
              <w:rPr>
                <w:rFonts w:ascii="Arial" w:hAnsi="Arial" w:cs="Arial"/>
                <w:sz w:val="20"/>
                <w:szCs w:val="20"/>
              </w:rPr>
            </w:pPr>
            <w:r>
              <w:rPr>
                <w:rFonts w:ascii="Arial" w:hAnsi="Arial" w:cs="Arial"/>
                <w:sz w:val="20"/>
                <w:szCs w:val="20"/>
              </w:rPr>
              <w:t>27</w:t>
            </w:r>
          </w:p>
        </w:tc>
        <w:tc>
          <w:tcPr>
            <w:tcW w:w="1130" w:type="dxa"/>
            <w:vAlign w:val="center"/>
          </w:tcPr>
          <w:p w14:paraId="713D8974" w14:textId="77777777" w:rsidR="005302CE" w:rsidRDefault="005302CE" w:rsidP="005302CE">
            <w:pPr>
              <w:pStyle w:val="SemEspaamento"/>
              <w:jc w:val="center"/>
              <w:rPr>
                <w:rFonts w:ascii="Arial" w:hAnsi="Arial" w:cs="Arial"/>
                <w:sz w:val="20"/>
                <w:szCs w:val="20"/>
              </w:rPr>
            </w:pPr>
            <w:r>
              <w:rPr>
                <w:rFonts w:ascii="Arial" w:hAnsi="Arial" w:cs="Arial"/>
                <w:sz w:val="20"/>
                <w:szCs w:val="20"/>
              </w:rPr>
              <w:t>459264</w:t>
            </w:r>
          </w:p>
        </w:tc>
        <w:tc>
          <w:tcPr>
            <w:tcW w:w="4890" w:type="dxa"/>
            <w:vAlign w:val="center"/>
          </w:tcPr>
          <w:p w14:paraId="60CF1D13"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Acetona: </w:t>
            </w:r>
            <w:r w:rsidRPr="00BC0238">
              <w:rPr>
                <w:rFonts w:ascii="Arial" w:hAnsi="Arial" w:cs="Arial"/>
                <w:sz w:val="20"/>
                <w:szCs w:val="20"/>
              </w:rPr>
              <w:t>embalagem com 500ml, para remoção de esmalte.</w:t>
            </w:r>
          </w:p>
        </w:tc>
        <w:tc>
          <w:tcPr>
            <w:tcW w:w="939" w:type="dxa"/>
            <w:vAlign w:val="center"/>
          </w:tcPr>
          <w:p w14:paraId="049B5E83" w14:textId="77777777"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57857DB0" w14:textId="79F3B1BF" w:rsidR="005302CE" w:rsidRDefault="005302CE" w:rsidP="005302CE">
            <w:pPr>
              <w:tabs>
                <w:tab w:val="left" w:pos="1800"/>
              </w:tabs>
              <w:jc w:val="center"/>
              <w:rPr>
                <w:rFonts w:ascii="Arial" w:hAnsi="Arial" w:cs="Arial"/>
                <w:sz w:val="20"/>
                <w:szCs w:val="20"/>
              </w:rPr>
            </w:pPr>
            <w:r>
              <w:rPr>
                <w:rFonts w:ascii="Arial" w:hAnsi="Arial" w:cs="Arial"/>
                <w:sz w:val="20"/>
                <w:szCs w:val="20"/>
              </w:rPr>
              <w:t>600</w:t>
            </w:r>
          </w:p>
        </w:tc>
      </w:tr>
      <w:tr w:rsidR="005302CE" w14:paraId="40F4A168" w14:textId="77777777" w:rsidTr="005B1AB7">
        <w:tc>
          <w:tcPr>
            <w:tcW w:w="700" w:type="dxa"/>
            <w:vAlign w:val="center"/>
          </w:tcPr>
          <w:p w14:paraId="53CD3465" w14:textId="77777777" w:rsidR="005302CE" w:rsidRDefault="005302CE" w:rsidP="005302CE">
            <w:pPr>
              <w:pStyle w:val="SemEspaamento"/>
              <w:jc w:val="center"/>
              <w:rPr>
                <w:rFonts w:ascii="Arial" w:hAnsi="Arial" w:cs="Arial"/>
                <w:sz w:val="20"/>
                <w:szCs w:val="20"/>
              </w:rPr>
            </w:pPr>
            <w:r>
              <w:rPr>
                <w:rFonts w:ascii="Arial" w:hAnsi="Arial" w:cs="Arial"/>
                <w:sz w:val="20"/>
                <w:szCs w:val="20"/>
              </w:rPr>
              <w:t>28</w:t>
            </w:r>
          </w:p>
        </w:tc>
        <w:tc>
          <w:tcPr>
            <w:tcW w:w="1130" w:type="dxa"/>
            <w:vAlign w:val="center"/>
          </w:tcPr>
          <w:p w14:paraId="025FE208" w14:textId="77777777" w:rsidR="005302CE" w:rsidRDefault="005302CE" w:rsidP="005302CE">
            <w:pPr>
              <w:pStyle w:val="SemEspaamento"/>
              <w:jc w:val="center"/>
              <w:rPr>
                <w:rFonts w:ascii="Arial" w:hAnsi="Arial" w:cs="Arial"/>
                <w:sz w:val="20"/>
                <w:szCs w:val="20"/>
              </w:rPr>
            </w:pPr>
            <w:r w:rsidRPr="00BC0238">
              <w:rPr>
                <w:rFonts w:ascii="Arial" w:hAnsi="Arial" w:cs="Arial"/>
                <w:sz w:val="20"/>
                <w:szCs w:val="20"/>
              </w:rPr>
              <w:t>426015</w:t>
            </w:r>
          </w:p>
        </w:tc>
        <w:tc>
          <w:tcPr>
            <w:tcW w:w="4890" w:type="dxa"/>
            <w:vAlign w:val="center"/>
          </w:tcPr>
          <w:p w14:paraId="336F107E"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Talco Antisséptico: </w:t>
            </w:r>
            <w:r w:rsidRPr="00EA4BF1">
              <w:rPr>
                <w:rFonts w:ascii="Arial" w:hAnsi="Arial" w:cs="Arial"/>
                <w:sz w:val="20"/>
                <w:szCs w:val="20"/>
              </w:rPr>
              <w:t>formato: pó, tipo de material: livre de alumínio, sem ingredientes de origem animal, para reduzir excesso transpiração e alongamento de poros, formulado com Enxofre, Ácido Bórico, Óxido de Zinco e Ácido Salicílico.</w:t>
            </w:r>
            <w:r>
              <w:rPr>
                <w:rFonts w:ascii="Arial" w:hAnsi="Arial" w:cs="Arial"/>
                <w:b/>
                <w:bCs/>
                <w:sz w:val="20"/>
                <w:szCs w:val="20"/>
              </w:rPr>
              <w:t xml:space="preserve"> </w:t>
            </w:r>
          </w:p>
        </w:tc>
        <w:tc>
          <w:tcPr>
            <w:tcW w:w="939" w:type="dxa"/>
            <w:vAlign w:val="center"/>
          </w:tcPr>
          <w:p w14:paraId="46D88578"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7B853950" w14:textId="5C41983E" w:rsidR="005302CE" w:rsidRDefault="005302CE" w:rsidP="005302CE">
            <w:pPr>
              <w:tabs>
                <w:tab w:val="left" w:pos="1800"/>
              </w:tabs>
              <w:jc w:val="center"/>
              <w:rPr>
                <w:rFonts w:ascii="Arial" w:hAnsi="Arial" w:cs="Arial"/>
                <w:sz w:val="20"/>
                <w:szCs w:val="20"/>
              </w:rPr>
            </w:pPr>
            <w:r>
              <w:rPr>
                <w:rFonts w:ascii="Arial" w:hAnsi="Arial" w:cs="Arial"/>
                <w:sz w:val="20"/>
                <w:szCs w:val="20"/>
              </w:rPr>
              <w:t>320</w:t>
            </w:r>
          </w:p>
        </w:tc>
      </w:tr>
      <w:tr w:rsidR="005302CE" w:rsidRPr="00ED54A4" w14:paraId="057353F3" w14:textId="77777777" w:rsidTr="005B1AB7">
        <w:tc>
          <w:tcPr>
            <w:tcW w:w="700" w:type="dxa"/>
            <w:vAlign w:val="center"/>
          </w:tcPr>
          <w:p w14:paraId="03E0E9A1" w14:textId="77777777" w:rsidR="005302CE" w:rsidRDefault="005302CE" w:rsidP="005302CE">
            <w:pPr>
              <w:pStyle w:val="SemEspaamento"/>
              <w:jc w:val="center"/>
              <w:rPr>
                <w:rFonts w:ascii="Arial" w:hAnsi="Arial" w:cs="Arial"/>
                <w:sz w:val="20"/>
                <w:szCs w:val="20"/>
              </w:rPr>
            </w:pPr>
            <w:r>
              <w:rPr>
                <w:rFonts w:ascii="Arial" w:hAnsi="Arial" w:cs="Arial"/>
                <w:sz w:val="20"/>
                <w:szCs w:val="20"/>
              </w:rPr>
              <w:t>29</w:t>
            </w:r>
          </w:p>
        </w:tc>
        <w:tc>
          <w:tcPr>
            <w:tcW w:w="1130" w:type="dxa"/>
            <w:vAlign w:val="center"/>
          </w:tcPr>
          <w:p w14:paraId="666F669B" w14:textId="77777777" w:rsidR="005302CE" w:rsidRDefault="005302CE" w:rsidP="005302CE">
            <w:pPr>
              <w:pStyle w:val="SemEspaamento"/>
              <w:jc w:val="center"/>
              <w:rPr>
                <w:rFonts w:ascii="Arial" w:hAnsi="Arial" w:cs="Arial"/>
                <w:sz w:val="20"/>
                <w:szCs w:val="20"/>
              </w:rPr>
            </w:pPr>
            <w:r w:rsidRPr="00ED54A4">
              <w:rPr>
                <w:rFonts w:ascii="Arial" w:hAnsi="Arial" w:cs="Arial"/>
                <w:sz w:val="20"/>
                <w:szCs w:val="20"/>
              </w:rPr>
              <w:t>307464</w:t>
            </w:r>
          </w:p>
        </w:tc>
        <w:tc>
          <w:tcPr>
            <w:tcW w:w="4890" w:type="dxa"/>
          </w:tcPr>
          <w:p w14:paraId="5AC02D16" w14:textId="77777777" w:rsidR="005302CE" w:rsidRPr="00ED54A4" w:rsidRDefault="005302CE" w:rsidP="005302CE">
            <w:pPr>
              <w:pStyle w:val="Default"/>
              <w:jc w:val="both"/>
              <w:rPr>
                <w:rFonts w:ascii="Arial" w:hAnsi="Arial" w:cs="Arial"/>
                <w:b/>
                <w:bCs/>
                <w:sz w:val="20"/>
                <w:szCs w:val="20"/>
              </w:rPr>
            </w:pPr>
            <w:r w:rsidRPr="00ED54A4">
              <w:rPr>
                <w:rFonts w:ascii="Arial" w:hAnsi="Arial" w:cs="Arial"/>
                <w:b/>
                <w:bCs/>
                <w:sz w:val="20"/>
                <w:szCs w:val="20"/>
              </w:rPr>
              <w:t>Sabonete líquido</w:t>
            </w:r>
            <w:r>
              <w:rPr>
                <w:rFonts w:ascii="Arial" w:hAnsi="Arial" w:cs="Arial"/>
                <w:sz w:val="20"/>
                <w:szCs w:val="20"/>
              </w:rPr>
              <w:t>:</w:t>
            </w:r>
            <w:r w:rsidRPr="00ED54A4">
              <w:rPr>
                <w:rFonts w:ascii="Arial" w:hAnsi="Arial" w:cs="Arial"/>
                <w:sz w:val="20"/>
                <w:szCs w:val="20"/>
              </w:rPr>
              <w:t xml:space="preserve"> suave; não resseca a pele; com alto teor de glicerina. Dermatologicamente testado - hidratante, possui PH neutro, biodegradável. Sem álcool. Conteúdo: em frasco plástico de no mínimo 200ml. Com registro MS/ANVISA no rotulo. </w:t>
            </w:r>
          </w:p>
        </w:tc>
        <w:tc>
          <w:tcPr>
            <w:tcW w:w="939" w:type="dxa"/>
            <w:vAlign w:val="center"/>
          </w:tcPr>
          <w:p w14:paraId="198E8A99" w14:textId="77777777" w:rsidR="005302CE" w:rsidRPr="00ED54A4" w:rsidRDefault="005302CE" w:rsidP="005302CE">
            <w:pPr>
              <w:pStyle w:val="SemEspaamento"/>
              <w:jc w:val="center"/>
              <w:rPr>
                <w:rFonts w:ascii="Arial" w:hAnsi="Arial" w:cs="Arial"/>
                <w:sz w:val="20"/>
                <w:szCs w:val="20"/>
              </w:rPr>
            </w:pPr>
            <w:r w:rsidRPr="00ED54A4">
              <w:rPr>
                <w:rFonts w:ascii="Arial" w:hAnsi="Arial" w:cs="Arial"/>
                <w:sz w:val="20"/>
                <w:szCs w:val="20"/>
              </w:rPr>
              <w:t>Frasco</w:t>
            </w:r>
          </w:p>
        </w:tc>
        <w:tc>
          <w:tcPr>
            <w:tcW w:w="1550" w:type="dxa"/>
            <w:vAlign w:val="center"/>
          </w:tcPr>
          <w:p w14:paraId="0C67CEC0" w14:textId="04945B27" w:rsidR="005302CE" w:rsidRPr="00ED54A4" w:rsidRDefault="005302CE" w:rsidP="005302CE">
            <w:pPr>
              <w:tabs>
                <w:tab w:val="left" w:pos="1800"/>
              </w:tabs>
              <w:jc w:val="center"/>
              <w:rPr>
                <w:rFonts w:ascii="Arial" w:hAnsi="Arial" w:cs="Arial"/>
                <w:sz w:val="20"/>
                <w:szCs w:val="20"/>
              </w:rPr>
            </w:pPr>
            <w:r>
              <w:rPr>
                <w:rFonts w:ascii="Arial" w:hAnsi="Arial" w:cs="Arial"/>
                <w:sz w:val="20"/>
                <w:szCs w:val="20"/>
              </w:rPr>
              <w:t>1.340</w:t>
            </w:r>
          </w:p>
        </w:tc>
      </w:tr>
      <w:tr w:rsidR="005302CE" w14:paraId="0FB22EA5" w14:textId="77777777" w:rsidTr="005B1AB7">
        <w:tc>
          <w:tcPr>
            <w:tcW w:w="700" w:type="dxa"/>
            <w:vAlign w:val="center"/>
          </w:tcPr>
          <w:p w14:paraId="34684D98" w14:textId="77777777" w:rsidR="005302CE" w:rsidRDefault="005302CE" w:rsidP="005302CE">
            <w:pPr>
              <w:pStyle w:val="SemEspaamento"/>
              <w:jc w:val="center"/>
              <w:rPr>
                <w:rFonts w:ascii="Arial" w:hAnsi="Arial" w:cs="Arial"/>
                <w:sz w:val="20"/>
                <w:szCs w:val="20"/>
              </w:rPr>
            </w:pPr>
            <w:r>
              <w:rPr>
                <w:rFonts w:ascii="Arial" w:hAnsi="Arial" w:cs="Arial"/>
                <w:sz w:val="20"/>
                <w:szCs w:val="20"/>
              </w:rPr>
              <w:t>30</w:t>
            </w:r>
          </w:p>
        </w:tc>
        <w:tc>
          <w:tcPr>
            <w:tcW w:w="1130" w:type="dxa"/>
            <w:vAlign w:val="center"/>
          </w:tcPr>
          <w:p w14:paraId="2075A287" w14:textId="77777777" w:rsidR="005302CE" w:rsidRDefault="005302CE" w:rsidP="005302CE">
            <w:pPr>
              <w:pStyle w:val="SemEspaamento"/>
              <w:jc w:val="center"/>
              <w:rPr>
                <w:rFonts w:ascii="Arial" w:hAnsi="Arial" w:cs="Arial"/>
                <w:sz w:val="20"/>
                <w:szCs w:val="20"/>
              </w:rPr>
            </w:pPr>
            <w:r>
              <w:rPr>
                <w:rFonts w:ascii="Arial" w:hAnsi="Arial" w:cs="Arial"/>
                <w:sz w:val="20"/>
                <w:szCs w:val="20"/>
              </w:rPr>
              <w:t>613776</w:t>
            </w:r>
          </w:p>
        </w:tc>
        <w:tc>
          <w:tcPr>
            <w:tcW w:w="4890" w:type="dxa"/>
            <w:vAlign w:val="center"/>
          </w:tcPr>
          <w:p w14:paraId="5BE8D481"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Creme de Barbear: </w:t>
            </w:r>
            <w:r w:rsidRPr="003A5B59">
              <w:rPr>
                <w:rFonts w:ascii="Arial" w:hAnsi="Arial" w:cs="Arial"/>
                <w:sz w:val="20"/>
                <w:szCs w:val="20"/>
              </w:rPr>
              <w:t xml:space="preserve">formato: creme, fórmula com </w:t>
            </w:r>
            <w:proofErr w:type="spellStart"/>
            <w:r w:rsidRPr="003A5B59">
              <w:rPr>
                <w:rFonts w:ascii="Arial" w:hAnsi="Arial" w:cs="Arial"/>
                <w:sz w:val="20"/>
                <w:szCs w:val="20"/>
              </w:rPr>
              <w:t>aloevera</w:t>
            </w:r>
            <w:proofErr w:type="spellEnd"/>
            <w:r w:rsidRPr="003A5B59">
              <w:rPr>
                <w:rFonts w:ascii="Arial" w:hAnsi="Arial" w:cs="Arial"/>
                <w:sz w:val="20"/>
                <w:szCs w:val="20"/>
              </w:rPr>
              <w:t>, propriedade hidratante</w:t>
            </w:r>
            <w:r>
              <w:rPr>
                <w:rFonts w:ascii="Arial" w:hAnsi="Arial" w:cs="Arial"/>
                <w:sz w:val="20"/>
                <w:szCs w:val="20"/>
              </w:rPr>
              <w:t>, aproximadamente 180g.</w:t>
            </w:r>
          </w:p>
        </w:tc>
        <w:tc>
          <w:tcPr>
            <w:tcW w:w="939" w:type="dxa"/>
            <w:vAlign w:val="center"/>
          </w:tcPr>
          <w:p w14:paraId="0E2D534D" w14:textId="77777777" w:rsidR="005302CE"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550" w:type="dxa"/>
            <w:vAlign w:val="center"/>
          </w:tcPr>
          <w:p w14:paraId="7BE15CCD" w14:textId="3756904B" w:rsidR="005302CE" w:rsidRDefault="005302CE" w:rsidP="005302CE">
            <w:pPr>
              <w:tabs>
                <w:tab w:val="left" w:pos="1800"/>
              </w:tabs>
              <w:jc w:val="center"/>
              <w:rPr>
                <w:rFonts w:ascii="Arial" w:hAnsi="Arial" w:cs="Arial"/>
                <w:sz w:val="20"/>
                <w:szCs w:val="20"/>
              </w:rPr>
            </w:pPr>
            <w:r>
              <w:rPr>
                <w:rFonts w:ascii="Arial" w:hAnsi="Arial" w:cs="Arial"/>
                <w:sz w:val="20"/>
                <w:szCs w:val="20"/>
              </w:rPr>
              <w:t>166</w:t>
            </w:r>
          </w:p>
        </w:tc>
      </w:tr>
      <w:tr w:rsidR="005302CE" w:rsidRPr="003A5B59" w14:paraId="4DAE01AF" w14:textId="77777777" w:rsidTr="005B1AB7">
        <w:tc>
          <w:tcPr>
            <w:tcW w:w="700" w:type="dxa"/>
            <w:vAlign w:val="center"/>
          </w:tcPr>
          <w:p w14:paraId="41B42152" w14:textId="77777777" w:rsidR="005302CE" w:rsidRPr="003A5B59" w:rsidRDefault="005302CE" w:rsidP="005302CE">
            <w:pPr>
              <w:pStyle w:val="SemEspaamento"/>
              <w:jc w:val="center"/>
              <w:rPr>
                <w:rFonts w:ascii="Arial" w:hAnsi="Arial" w:cs="Arial"/>
                <w:sz w:val="20"/>
                <w:szCs w:val="20"/>
              </w:rPr>
            </w:pPr>
            <w:r>
              <w:rPr>
                <w:rFonts w:ascii="Arial" w:hAnsi="Arial" w:cs="Arial"/>
                <w:sz w:val="20"/>
                <w:szCs w:val="20"/>
              </w:rPr>
              <w:lastRenderedPageBreak/>
              <w:t>31</w:t>
            </w:r>
          </w:p>
        </w:tc>
        <w:tc>
          <w:tcPr>
            <w:tcW w:w="1130" w:type="dxa"/>
            <w:vAlign w:val="center"/>
          </w:tcPr>
          <w:p w14:paraId="366F152A" w14:textId="77777777" w:rsidR="005302CE" w:rsidRPr="003A5B59" w:rsidRDefault="005302CE" w:rsidP="005302CE">
            <w:pPr>
              <w:pStyle w:val="SemEspaamento"/>
              <w:jc w:val="center"/>
              <w:rPr>
                <w:rFonts w:ascii="Arial" w:hAnsi="Arial" w:cs="Arial"/>
                <w:sz w:val="20"/>
                <w:szCs w:val="20"/>
              </w:rPr>
            </w:pPr>
            <w:r w:rsidRPr="003A5B59">
              <w:rPr>
                <w:rFonts w:ascii="Arial" w:hAnsi="Arial" w:cs="Arial"/>
                <w:sz w:val="20"/>
                <w:szCs w:val="20"/>
              </w:rPr>
              <w:t>451961</w:t>
            </w:r>
          </w:p>
        </w:tc>
        <w:tc>
          <w:tcPr>
            <w:tcW w:w="4890" w:type="dxa"/>
          </w:tcPr>
          <w:p w14:paraId="5E8BC5F2" w14:textId="77777777" w:rsidR="005302CE" w:rsidRPr="003A5B59" w:rsidRDefault="005302CE" w:rsidP="005302CE">
            <w:pPr>
              <w:pStyle w:val="Default"/>
              <w:jc w:val="both"/>
              <w:rPr>
                <w:rFonts w:ascii="Arial" w:hAnsi="Arial" w:cs="Arial"/>
                <w:b/>
                <w:bCs/>
                <w:sz w:val="20"/>
                <w:szCs w:val="20"/>
              </w:rPr>
            </w:pPr>
            <w:r w:rsidRPr="00BE405C">
              <w:rPr>
                <w:rFonts w:ascii="Arial" w:hAnsi="Arial" w:cs="Arial"/>
                <w:b/>
                <w:bCs/>
                <w:sz w:val="20"/>
                <w:szCs w:val="20"/>
              </w:rPr>
              <w:t>Condicionador:</w:t>
            </w:r>
            <w:r>
              <w:rPr>
                <w:rFonts w:ascii="Arial" w:hAnsi="Arial" w:cs="Arial"/>
                <w:b/>
                <w:bCs/>
                <w:sz w:val="20"/>
                <w:szCs w:val="20"/>
              </w:rPr>
              <w:t xml:space="preserve"> </w:t>
            </w:r>
            <w:r w:rsidRPr="00BE405C">
              <w:rPr>
                <w:rFonts w:ascii="Arial" w:hAnsi="Arial" w:cs="Arial"/>
                <w:sz w:val="20"/>
                <w:szCs w:val="20"/>
              </w:rPr>
              <w:t>uso adulto,</w:t>
            </w:r>
            <w:r w:rsidRPr="003A5B59">
              <w:rPr>
                <w:rFonts w:ascii="Arial" w:hAnsi="Arial" w:cs="Arial"/>
                <w:sz w:val="20"/>
                <w:szCs w:val="20"/>
              </w:rPr>
              <w:t xml:space="preserve"> desenvolvido para condicionar e desembaraçar suavemente os cabelos do bebê, que não irrite os olhos nem a pele; sem álcool; frasco com 200 a 350 ml. Validade mínima de 06 (seis) meses após a data de entrega. </w:t>
            </w:r>
          </w:p>
        </w:tc>
        <w:tc>
          <w:tcPr>
            <w:tcW w:w="939" w:type="dxa"/>
            <w:vAlign w:val="center"/>
          </w:tcPr>
          <w:p w14:paraId="3335BF03" w14:textId="77777777" w:rsidR="005302CE" w:rsidRPr="003A5B59" w:rsidRDefault="005302CE" w:rsidP="005302CE">
            <w:pPr>
              <w:pStyle w:val="SemEspaamento"/>
              <w:jc w:val="center"/>
              <w:rPr>
                <w:rFonts w:ascii="Arial" w:hAnsi="Arial" w:cs="Arial"/>
                <w:sz w:val="20"/>
                <w:szCs w:val="20"/>
              </w:rPr>
            </w:pPr>
            <w:r w:rsidRPr="003A5B59">
              <w:rPr>
                <w:rFonts w:ascii="Arial" w:hAnsi="Arial" w:cs="Arial"/>
                <w:sz w:val="20"/>
                <w:szCs w:val="20"/>
              </w:rPr>
              <w:t>Frasco</w:t>
            </w:r>
          </w:p>
        </w:tc>
        <w:tc>
          <w:tcPr>
            <w:tcW w:w="1550" w:type="dxa"/>
            <w:vAlign w:val="center"/>
          </w:tcPr>
          <w:p w14:paraId="2FEDB7B9" w14:textId="51116DB5" w:rsidR="005302CE" w:rsidRPr="003A5B59" w:rsidRDefault="005302CE" w:rsidP="005302CE">
            <w:pPr>
              <w:tabs>
                <w:tab w:val="left" w:pos="1800"/>
              </w:tabs>
              <w:jc w:val="center"/>
              <w:rPr>
                <w:rFonts w:ascii="Arial" w:hAnsi="Arial" w:cs="Arial"/>
                <w:sz w:val="20"/>
                <w:szCs w:val="20"/>
              </w:rPr>
            </w:pPr>
            <w:r>
              <w:rPr>
                <w:rFonts w:ascii="Arial" w:hAnsi="Arial" w:cs="Arial"/>
                <w:sz w:val="20"/>
                <w:szCs w:val="20"/>
              </w:rPr>
              <w:t>700</w:t>
            </w:r>
          </w:p>
        </w:tc>
      </w:tr>
      <w:tr w:rsidR="005302CE" w14:paraId="235EB7D3" w14:textId="77777777" w:rsidTr="005B1AB7">
        <w:tc>
          <w:tcPr>
            <w:tcW w:w="700" w:type="dxa"/>
            <w:vAlign w:val="center"/>
          </w:tcPr>
          <w:p w14:paraId="2783695F" w14:textId="77777777" w:rsidR="005302CE" w:rsidRDefault="005302CE" w:rsidP="005302CE">
            <w:pPr>
              <w:pStyle w:val="SemEspaamento"/>
              <w:jc w:val="center"/>
              <w:rPr>
                <w:rFonts w:ascii="Arial" w:hAnsi="Arial" w:cs="Arial"/>
                <w:sz w:val="20"/>
                <w:szCs w:val="20"/>
              </w:rPr>
            </w:pPr>
            <w:r>
              <w:rPr>
                <w:rFonts w:ascii="Arial" w:hAnsi="Arial" w:cs="Arial"/>
                <w:sz w:val="20"/>
                <w:szCs w:val="20"/>
              </w:rPr>
              <w:t>32</w:t>
            </w:r>
          </w:p>
        </w:tc>
        <w:tc>
          <w:tcPr>
            <w:tcW w:w="1130" w:type="dxa"/>
            <w:vAlign w:val="center"/>
          </w:tcPr>
          <w:p w14:paraId="776E3055" w14:textId="77777777" w:rsidR="005302CE" w:rsidRDefault="005302CE" w:rsidP="005302CE">
            <w:pPr>
              <w:pStyle w:val="SemEspaamento"/>
              <w:jc w:val="center"/>
              <w:rPr>
                <w:rFonts w:ascii="Arial" w:hAnsi="Arial" w:cs="Arial"/>
                <w:sz w:val="20"/>
                <w:szCs w:val="20"/>
              </w:rPr>
            </w:pPr>
            <w:r>
              <w:rPr>
                <w:rFonts w:ascii="Arial" w:hAnsi="Arial" w:cs="Arial"/>
                <w:sz w:val="20"/>
                <w:szCs w:val="20"/>
              </w:rPr>
              <w:t>454254</w:t>
            </w:r>
          </w:p>
        </w:tc>
        <w:tc>
          <w:tcPr>
            <w:tcW w:w="4890" w:type="dxa"/>
            <w:vAlign w:val="center"/>
          </w:tcPr>
          <w:p w14:paraId="59413060"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Esmalte de Unha: </w:t>
            </w:r>
            <w:r w:rsidRPr="00775B12">
              <w:rPr>
                <w:rFonts w:ascii="Arial" w:hAnsi="Arial" w:cs="Arial"/>
                <w:sz w:val="20"/>
                <w:szCs w:val="20"/>
              </w:rPr>
              <w:t>frasco com 8ml, formato: gelatina, tipo de acabamento cremoso, hipoalergênico</w:t>
            </w:r>
            <w:r>
              <w:rPr>
                <w:rFonts w:ascii="Arial" w:hAnsi="Arial" w:cs="Arial"/>
                <w:sz w:val="20"/>
                <w:szCs w:val="20"/>
              </w:rPr>
              <w:t>, tons variados.</w:t>
            </w:r>
          </w:p>
        </w:tc>
        <w:tc>
          <w:tcPr>
            <w:tcW w:w="939" w:type="dxa"/>
            <w:vAlign w:val="center"/>
          </w:tcPr>
          <w:p w14:paraId="34E9CAB0" w14:textId="77777777"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0811866D" w14:textId="3FCC371F" w:rsidR="005302CE" w:rsidRDefault="005302CE" w:rsidP="005302CE">
            <w:pPr>
              <w:tabs>
                <w:tab w:val="left" w:pos="1800"/>
              </w:tabs>
              <w:jc w:val="center"/>
              <w:rPr>
                <w:rFonts w:ascii="Arial" w:hAnsi="Arial" w:cs="Arial"/>
                <w:sz w:val="20"/>
                <w:szCs w:val="20"/>
              </w:rPr>
            </w:pPr>
            <w:r>
              <w:rPr>
                <w:rFonts w:ascii="Arial" w:hAnsi="Arial" w:cs="Arial"/>
                <w:sz w:val="20"/>
                <w:szCs w:val="20"/>
              </w:rPr>
              <w:t>380</w:t>
            </w:r>
          </w:p>
        </w:tc>
      </w:tr>
      <w:tr w:rsidR="005302CE" w14:paraId="2483BA85" w14:textId="77777777" w:rsidTr="005B1AB7">
        <w:tc>
          <w:tcPr>
            <w:tcW w:w="700" w:type="dxa"/>
            <w:vAlign w:val="center"/>
          </w:tcPr>
          <w:p w14:paraId="03BEE449" w14:textId="77777777" w:rsidR="005302CE" w:rsidRDefault="005302CE" w:rsidP="005302CE">
            <w:pPr>
              <w:pStyle w:val="SemEspaamento"/>
              <w:jc w:val="center"/>
              <w:rPr>
                <w:rFonts w:ascii="Arial" w:hAnsi="Arial" w:cs="Arial"/>
                <w:sz w:val="20"/>
                <w:szCs w:val="20"/>
              </w:rPr>
            </w:pPr>
            <w:r>
              <w:rPr>
                <w:rFonts w:ascii="Arial" w:hAnsi="Arial" w:cs="Arial"/>
                <w:sz w:val="20"/>
                <w:szCs w:val="20"/>
              </w:rPr>
              <w:t>33</w:t>
            </w:r>
          </w:p>
        </w:tc>
        <w:tc>
          <w:tcPr>
            <w:tcW w:w="1130" w:type="dxa"/>
            <w:vAlign w:val="center"/>
          </w:tcPr>
          <w:p w14:paraId="4D4874B3" w14:textId="77777777" w:rsidR="005302CE" w:rsidRDefault="005302CE" w:rsidP="005302CE">
            <w:pPr>
              <w:pStyle w:val="SemEspaamento"/>
              <w:jc w:val="center"/>
              <w:rPr>
                <w:rFonts w:ascii="Arial" w:hAnsi="Arial" w:cs="Arial"/>
                <w:sz w:val="20"/>
                <w:szCs w:val="20"/>
              </w:rPr>
            </w:pPr>
            <w:r>
              <w:rPr>
                <w:rFonts w:ascii="Arial" w:hAnsi="Arial" w:cs="Arial"/>
                <w:sz w:val="20"/>
                <w:szCs w:val="20"/>
              </w:rPr>
              <w:t>624326</w:t>
            </w:r>
          </w:p>
        </w:tc>
        <w:tc>
          <w:tcPr>
            <w:tcW w:w="4890" w:type="dxa"/>
            <w:vAlign w:val="center"/>
          </w:tcPr>
          <w:p w14:paraId="6FB1C8FF" w14:textId="77777777" w:rsidR="005302CE" w:rsidRPr="00BD3EBA" w:rsidRDefault="005302CE" w:rsidP="005302CE">
            <w:pPr>
              <w:pStyle w:val="Default"/>
              <w:jc w:val="both"/>
              <w:rPr>
                <w:rFonts w:ascii="Arial" w:hAnsi="Arial" w:cs="Arial"/>
                <w:sz w:val="20"/>
                <w:szCs w:val="20"/>
              </w:rPr>
            </w:pPr>
            <w:r>
              <w:rPr>
                <w:rFonts w:ascii="Arial" w:hAnsi="Arial" w:cs="Arial"/>
                <w:b/>
                <w:bCs/>
                <w:sz w:val="20"/>
                <w:szCs w:val="20"/>
              </w:rPr>
              <w:t xml:space="preserve">Estojo de Plástico: </w:t>
            </w:r>
            <w:r>
              <w:rPr>
                <w:rFonts w:ascii="Arial" w:hAnsi="Arial" w:cs="Arial"/>
                <w:sz w:val="20"/>
                <w:szCs w:val="20"/>
              </w:rPr>
              <w:t>material: resina termoplástica, cor: variada, aplicação Escova de Dente.</w:t>
            </w:r>
          </w:p>
        </w:tc>
        <w:tc>
          <w:tcPr>
            <w:tcW w:w="939" w:type="dxa"/>
            <w:vAlign w:val="center"/>
          </w:tcPr>
          <w:p w14:paraId="1278D3E7" w14:textId="7777777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550" w:type="dxa"/>
            <w:vAlign w:val="center"/>
          </w:tcPr>
          <w:p w14:paraId="406602BC" w14:textId="6F715B05" w:rsidR="005302CE" w:rsidRDefault="005302CE" w:rsidP="005302CE">
            <w:pPr>
              <w:tabs>
                <w:tab w:val="left" w:pos="1800"/>
              </w:tabs>
              <w:jc w:val="center"/>
              <w:rPr>
                <w:rFonts w:ascii="Arial" w:hAnsi="Arial" w:cs="Arial"/>
                <w:sz w:val="20"/>
                <w:szCs w:val="20"/>
              </w:rPr>
            </w:pPr>
            <w:r>
              <w:rPr>
                <w:rFonts w:ascii="Arial" w:hAnsi="Arial" w:cs="Arial"/>
                <w:sz w:val="20"/>
                <w:szCs w:val="20"/>
              </w:rPr>
              <w:t>720</w:t>
            </w:r>
          </w:p>
        </w:tc>
      </w:tr>
      <w:tr w:rsidR="005302CE" w14:paraId="78399EA9" w14:textId="77777777" w:rsidTr="005B1AB7">
        <w:tc>
          <w:tcPr>
            <w:tcW w:w="700" w:type="dxa"/>
            <w:vAlign w:val="center"/>
          </w:tcPr>
          <w:p w14:paraId="6C973A15" w14:textId="77777777" w:rsidR="005302CE" w:rsidRDefault="005302CE" w:rsidP="005302CE">
            <w:pPr>
              <w:pStyle w:val="SemEspaamento"/>
              <w:jc w:val="center"/>
              <w:rPr>
                <w:rFonts w:ascii="Arial" w:hAnsi="Arial" w:cs="Arial"/>
                <w:sz w:val="20"/>
                <w:szCs w:val="20"/>
              </w:rPr>
            </w:pPr>
            <w:r>
              <w:rPr>
                <w:rFonts w:ascii="Arial" w:hAnsi="Arial" w:cs="Arial"/>
                <w:sz w:val="20"/>
                <w:szCs w:val="20"/>
              </w:rPr>
              <w:t>34</w:t>
            </w:r>
          </w:p>
        </w:tc>
        <w:tc>
          <w:tcPr>
            <w:tcW w:w="1130" w:type="dxa"/>
            <w:vAlign w:val="center"/>
          </w:tcPr>
          <w:p w14:paraId="009C398F" w14:textId="77777777" w:rsidR="005302CE" w:rsidRDefault="005302CE" w:rsidP="005302CE">
            <w:pPr>
              <w:pStyle w:val="SemEspaamento"/>
              <w:jc w:val="center"/>
              <w:rPr>
                <w:rFonts w:ascii="Arial" w:hAnsi="Arial" w:cs="Arial"/>
                <w:sz w:val="20"/>
                <w:szCs w:val="20"/>
              </w:rPr>
            </w:pPr>
            <w:r w:rsidRPr="00BF725E">
              <w:rPr>
                <w:rFonts w:ascii="Arial" w:hAnsi="Arial" w:cs="Arial"/>
                <w:sz w:val="20"/>
                <w:szCs w:val="20"/>
              </w:rPr>
              <w:t>453237</w:t>
            </w:r>
          </w:p>
        </w:tc>
        <w:tc>
          <w:tcPr>
            <w:tcW w:w="4890" w:type="dxa"/>
            <w:vAlign w:val="center"/>
          </w:tcPr>
          <w:p w14:paraId="0458D53B" w14:textId="77777777" w:rsidR="005302CE" w:rsidRPr="00FE110F" w:rsidRDefault="005302CE" w:rsidP="005302CE">
            <w:pPr>
              <w:pStyle w:val="Default"/>
              <w:jc w:val="both"/>
              <w:rPr>
                <w:rFonts w:ascii="Arial" w:hAnsi="Arial" w:cs="Arial"/>
                <w:b/>
                <w:bCs/>
                <w:sz w:val="20"/>
                <w:szCs w:val="20"/>
              </w:rPr>
            </w:pPr>
            <w:r w:rsidRPr="00BF725E">
              <w:rPr>
                <w:rFonts w:ascii="Arial" w:hAnsi="Arial" w:cs="Arial"/>
                <w:b/>
                <w:bCs/>
                <w:sz w:val="20"/>
                <w:szCs w:val="20"/>
              </w:rPr>
              <w:t>Shampoo</w:t>
            </w:r>
            <w:r>
              <w:rPr>
                <w:rFonts w:ascii="Arial" w:hAnsi="Arial" w:cs="Arial"/>
                <w:b/>
                <w:bCs/>
                <w:sz w:val="20"/>
                <w:szCs w:val="20"/>
              </w:rPr>
              <w:t xml:space="preserve">: </w:t>
            </w:r>
            <w:r w:rsidRPr="00BF725E">
              <w:rPr>
                <w:rFonts w:ascii="Arial" w:hAnsi="Arial" w:cs="Arial"/>
                <w:sz w:val="20"/>
                <w:szCs w:val="20"/>
              </w:rPr>
              <w:t>uso: adulto,</w:t>
            </w:r>
            <w:r w:rsidRPr="00BF725E">
              <w:rPr>
                <w:rFonts w:ascii="Arial" w:hAnsi="Arial" w:cs="Arial"/>
                <w:b/>
                <w:bCs/>
                <w:sz w:val="20"/>
                <w:szCs w:val="20"/>
              </w:rPr>
              <w:t xml:space="preserve"> </w:t>
            </w:r>
            <w:r w:rsidRPr="00BF725E">
              <w:rPr>
                <w:rFonts w:ascii="Arial" w:hAnsi="Arial" w:cs="Arial"/>
                <w:sz w:val="20"/>
                <w:szCs w:val="20"/>
              </w:rPr>
              <w:t>tipo uso diário, aplicação para todos os tipos de cabelos, embalagem de no mínimo 400ml, prazo de validade de no mínimo 06 meses a contar da entrega.</w:t>
            </w:r>
          </w:p>
        </w:tc>
        <w:tc>
          <w:tcPr>
            <w:tcW w:w="939" w:type="dxa"/>
            <w:vAlign w:val="center"/>
          </w:tcPr>
          <w:p w14:paraId="5EF8E757" w14:textId="77777777"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0DCFCEB5" w14:textId="0A97145D" w:rsidR="005302CE" w:rsidRDefault="005302CE" w:rsidP="005302CE">
            <w:pPr>
              <w:tabs>
                <w:tab w:val="left" w:pos="1800"/>
              </w:tabs>
              <w:jc w:val="center"/>
              <w:rPr>
                <w:rFonts w:ascii="Arial" w:hAnsi="Arial" w:cs="Arial"/>
                <w:sz w:val="20"/>
                <w:szCs w:val="20"/>
              </w:rPr>
            </w:pPr>
            <w:r>
              <w:rPr>
                <w:rFonts w:ascii="Arial" w:hAnsi="Arial" w:cs="Arial"/>
                <w:sz w:val="20"/>
                <w:szCs w:val="20"/>
              </w:rPr>
              <w:t>780</w:t>
            </w:r>
          </w:p>
        </w:tc>
      </w:tr>
      <w:tr w:rsidR="005302CE" w14:paraId="6ECE8098" w14:textId="77777777" w:rsidTr="005B1AB7">
        <w:tc>
          <w:tcPr>
            <w:tcW w:w="700" w:type="dxa"/>
            <w:vAlign w:val="center"/>
          </w:tcPr>
          <w:p w14:paraId="5588C057" w14:textId="77777777" w:rsidR="005302CE" w:rsidRDefault="005302CE" w:rsidP="005302CE">
            <w:pPr>
              <w:pStyle w:val="SemEspaamento"/>
              <w:jc w:val="center"/>
              <w:rPr>
                <w:rFonts w:ascii="Arial" w:hAnsi="Arial" w:cs="Arial"/>
                <w:sz w:val="20"/>
                <w:szCs w:val="20"/>
              </w:rPr>
            </w:pPr>
            <w:r>
              <w:rPr>
                <w:rFonts w:ascii="Arial" w:hAnsi="Arial" w:cs="Arial"/>
                <w:sz w:val="20"/>
                <w:szCs w:val="20"/>
              </w:rPr>
              <w:t>35</w:t>
            </w:r>
          </w:p>
        </w:tc>
        <w:tc>
          <w:tcPr>
            <w:tcW w:w="1130" w:type="dxa"/>
            <w:vAlign w:val="center"/>
          </w:tcPr>
          <w:p w14:paraId="7A47A8B0" w14:textId="77777777" w:rsidR="005302CE" w:rsidRDefault="005302CE" w:rsidP="005302CE">
            <w:pPr>
              <w:pStyle w:val="SemEspaamento"/>
              <w:jc w:val="center"/>
              <w:rPr>
                <w:rFonts w:ascii="Arial" w:hAnsi="Arial" w:cs="Arial"/>
                <w:sz w:val="20"/>
                <w:szCs w:val="20"/>
              </w:rPr>
            </w:pPr>
            <w:r>
              <w:rPr>
                <w:rFonts w:ascii="Arial" w:hAnsi="Arial" w:cs="Arial"/>
                <w:sz w:val="20"/>
                <w:szCs w:val="20"/>
              </w:rPr>
              <w:t>401617</w:t>
            </w:r>
          </w:p>
        </w:tc>
        <w:tc>
          <w:tcPr>
            <w:tcW w:w="4890" w:type="dxa"/>
            <w:vAlign w:val="center"/>
          </w:tcPr>
          <w:p w14:paraId="2A1F5509"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Palito de Madeira: </w:t>
            </w:r>
            <w:r w:rsidRPr="00C601D7">
              <w:rPr>
                <w:rFonts w:ascii="Arial" w:hAnsi="Arial" w:cs="Arial"/>
                <w:sz w:val="20"/>
                <w:szCs w:val="20"/>
              </w:rPr>
              <w:t>tipo de uso: unha</w:t>
            </w:r>
            <w:r>
              <w:rPr>
                <w:rFonts w:ascii="Arial" w:hAnsi="Arial" w:cs="Arial"/>
                <w:sz w:val="20"/>
                <w:szCs w:val="20"/>
              </w:rPr>
              <w:t>, pacote com 100 unidades.</w:t>
            </w:r>
          </w:p>
        </w:tc>
        <w:tc>
          <w:tcPr>
            <w:tcW w:w="939" w:type="dxa"/>
            <w:vAlign w:val="center"/>
          </w:tcPr>
          <w:p w14:paraId="0F0DFFBB" w14:textId="629C5A2F" w:rsidR="005302CE"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550" w:type="dxa"/>
            <w:vAlign w:val="center"/>
          </w:tcPr>
          <w:p w14:paraId="27186B06" w14:textId="2E4A67A9" w:rsidR="005302CE" w:rsidRDefault="005302CE" w:rsidP="005302CE">
            <w:pPr>
              <w:tabs>
                <w:tab w:val="left" w:pos="1800"/>
              </w:tabs>
              <w:jc w:val="center"/>
              <w:rPr>
                <w:rFonts w:ascii="Arial" w:hAnsi="Arial" w:cs="Arial"/>
                <w:sz w:val="20"/>
                <w:szCs w:val="20"/>
              </w:rPr>
            </w:pPr>
            <w:r>
              <w:rPr>
                <w:rFonts w:ascii="Arial" w:hAnsi="Arial" w:cs="Arial"/>
                <w:sz w:val="20"/>
                <w:szCs w:val="20"/>
              </w:rPr>
              <w:t>580</w:t>
            </w:r>
          </w:p>
        </w:tc>
      </w:tr>
      <w:tr w:rsidR="005302CE" w14:paraId="0455DD76" w14:textId="77777777" w:rsidTr="005B1AB7">
        <w:tc>
          <w:tcPr>
            <w:tcW w:w="700" w:type="dxa"/>
            <w:vAlign w:val="center"/>
          </w:tcPr>
          <w:p w14:paraId="03284900" w14:textId="77777777" w:rsidR="005302CE" w:rsidRDefault="005302CE" w:rsidP="005302CE">
            <w:pPr>
              <w:pStyle w:val="SemEspaamento"/>
              <w:jc w:val="center"/>
              <w:rPr>
                <w:rFonts w:ascii="Arial" w:hAnsi="Arial" w:cs="Arial"/>
                <w:sz w:val="20"/>
                <w:szCs w:val="20"/>
              </w:rPr>
            </w:pPr>
            <w:r>
              <w:rPr>
                <w:rFonts w:ascii="Arial" w:hAnsi="Arial" w:cs="Arial"/>
                <w:sz w:val="20"/>
                <w:szCs w:val="20"/>
              </w:rPr>
              <w:t>36</w:t>
            </w:r>
          </w:p>
        </w:tc>
        <w:tc>
          <w:tcPr>
            <w:tcW w:w="1130" w:type="dxa"/>
            <w:vAlign w:val="center"/>
          </w:tcPr>
          <w:p w14:paraId="3B852931" w14:textId="77777777" w:rsidR="005302CE" w:rsidRDefault="005302CE" w:rsidP="005302CE">
            <w:pPr>
              <w:pStyle w:val="SemEspaamento"/>
              <w:jc w:val="center"/>
              <w:rPr>
                <w:rFonts w:ascii="Arial" w:hAnsi="Arial" w:cs="Arial"/>
                <w:sz w:val="20"/>
                <w:szCs w:val="20"/>
              </w:rPr>
            </w:pPr>
            <w:r>
              <w:rPr>
                <w:rFonts w:ascii="Arial" w:hAnsi="Arial" w:cs="Arial"/>
                <w:sz w:val="20"/>
                <w:szCs w:val="20"/>
              </w:rPr>
              <w:t>401243</w:t>
            </w:r>
          </w:p>
        </w:tc>
        <w:tc>
          <w:tcPr>
            <w:tcW w:w="4890" w:type="dxa"/>
            <w:vAlign w:val="center"/>
          </w:tcPr>
          <w:p w14:paraId="7E8A0C60" w14:textId="77777777" w:rsidR="005302CE" w:rsidRPr="00431729" w:rsidRDefault="005302CE" w:rsidP="005302CE">
            <w:pPr>
              <w:pStyle w:val="Default"/>
              <w:jc w:val="both"/>
              <w:rPr>
                <w:rFonts w:ascii="Arial" w:hAnsi="Arial" w:cs="Arial"/>
                <w:sz w:val="20"/>
                <w:szCs w:val="20"/>
              </w:rPr>
            </w:pPr>
            <w:r>
              <w:rPr>
                <w:rFonts w:ascii="Arial" w:hAnsi="Arial" w:cs="Arial"/>
                <w:b/>
                <w:bCs/>
                <w:sz w:val="20"/>
                <w:szCs w:val="20"/>
              </w:rPr>
              <w:t xml:space="preserve">Prendedor de Cabelo: </w:t>
            </w:r>
            <w:r>
              <w:rPr>
                <w:rFonts w:ascii="Arial" w:hAnsi="Arial" w:cs="Arial"/>
                <w:sz w:val="20"/>
                <w:szCs w:val="20"/>
              </w:rPr>
              <w:t>Material 80% poliéster + 20% elastano, tipo: Rabicó de Elásticos (Xuxinha), pacote com 50 unidades.</w:t>
            </w:r>
          </w:p>
        </w:tc>
        <w:tc>
          <w:tcPr>
            <w:tcW w:w="939" w:type="dxa"/>
            <w:vAlign w:val="center"/>
          </w:tcPr>
          <w:p w14:paraId="1109ABF9" w14:textId="77777777" w:rsidR="005302CE" w:rsidRDefault="005302CE" w:rsidP="005302CE">
            <w:pPr>
              <w:pStyle w:val="SemEspaamento"/>
              <w:jc w:val="center"/>
              <w:rPr>
                <w:rFonts w:ascii="Arial" w:hAnsi="Arial" w:cs="Arial"/>
                <w:sz w:val="20"/>
                <w:szCs w:val="20"/>
              </w:rPr>
            </w:pPr>
            <w:r>
              <w:rPr>
                <w:rFonts w:ascii="Arial" w:hAnsi="Arial" w:cs="Arial"/>
                <w:sz w:val="20"/>
                <w:szCs w:val="20"/>
              </w:rPr>
              <w:t>Pacote</w:t>
            </w:r>
          </w:p>
        </w:tc>
        <w:tc>
          <w:tcPr>
            <w:tcW w:w="1550" w:type="dxa"/>
            <w:vAlign w:val="center"/>
          </w:tcPr>
          <w:p w14:paraId="3B1734EB" w14:textId="3F5D86E5" w:rsidR="005302CE" w:rsidRDefault="005302CE" w:rsidP="005302CE">
            <w:pPr>
              <w:tabs>
                <w:tab w:val="left" w:pos="1800"/>
              </w:tabs>
              <w:jc w:val="center"/>
              <w:rPr>
                <w:rFonts w:ascii="Arial" w:hAnsi="Arial" w:cs="Arial"/>
                <w:sz w:val="20"/>
                <w:szCs w:val="20"/>
              </w:rPr>
            </w:pPr>
            <w:r>
              <w:rPr>
                <w:rFonts w:ascii="Arial" w:hAnsi="Arial" w:cs="Arial"/>
                <w:sz w:val="20"/>
                <w:szCs w:val="20"/>
              </w:rPr>
              <w:t>660</w:t>
            </w:r>
          </w:p>
        </w:tc>
      </w:tr>
      <w:tr w:rsidR="005302CE" w14:paraId="73CFE98E" w14:textId="77777777" w:rsidTr="005B1AB7">
        <w:trPr>
          <w:trHeight w:val="60"/>
        </w:trPr>
        <w:tc>
          <w:tcPr>
            <w:tcW w:w="700" w:type="dxa"/>
            <w:vAlign w:val="center"/>
          </w:tcPr>
          <w:p w14:paraId="6D1DB348" w14:textId="77777777" w:rsidR="005302CE" w:rsidRDefault="005302CE" w:rsidP="005302CE">
            <w:pPr>
              <w:pStyle w:val="SemEspaamento"/>
              <w:jc w:val="center"/>
              <w:rPr>
                <w:rFonts w:ascii="Arial" w:hAnsi="Arial" w:cs="Arial"/>
                <w:sz w:val="20"/>
                <w:szCs w:val="20"/>
              </w:rPr>
            </w:pPr>
            <w:r>
              <w:rPr>
                <w:rFonts w:ascii="Arial" w:hAnsi="Arial" w:cs="Arial"/>
                <w:sz w:val="20"/>
                <w:szCs w:val="20"/>
              </w:rPr>
              <w:t>37</w:t>
            </w:r>
          </w:p>
        </w:tc>
        <w:tc>
          <w:tcPr>
            <w:tcW w:w="1130" w:type="dxa"/>
            <w:vAlign w:val="center"/>
          </w:tcPr>
          <w:p w14:paraId="2773D2EF" w14:textId="77777777" w:rsidR="005302CE" w:rsidRDefault="005302CE" w:rsidP="005302CE">
            <w:pPr>
              <w:pStyle w:val="SemEspaamento"/>
              <w:jc w:val="center"/>
              <w:rPr>
                <w:rFonts w:ascii="Arial" w:hAnsi="Arial" w:cs="Arial"/>
                <w:sz w:val="20"/>
                <w:szCs w:val="20"/>
              </w:rPr>
            </w:pPr>
            <w:r>
              <w:rPr>
                <w:rFonts w:ascii="Arial" w:hAnsi="Arial" w:cs="Arial"/>
                <w:sz w:val="20"/>
                <w:szCs w:val="20"/>
              </w:rPr>
              <w:t>428012</w:t>
            </w:r>
          </w:p>
        </w:tc>
        <w:tc>
          <w:tcPr>
            <w:tcW w:w="4890" w:type="dxa"/>
            <w:vAlign w:val="center"/>
          </w:tcPr>
          <w:p w14:paraId="216FE561" w14:textId="77777777" w:rsidR="005302CE" w:rsidRPr="0084481B" w:rsidRDefault="005302CE" w:rsidP="005302CE">
            <w:pPr>
              <w:pStyle w:val="Default"/>
              <w:jc w:val="both"/>
              <w:rPr>
                <w:rFonts w:ascii="Arial" w:hAnsi="Arial" w:cs="Arial"/>
                <w:sz w:val="20"/>
                <w:szCs w:val="20"/>
              </w:rPr>
            </w:pPr>
            <w:r w:rsidRPr="0084481B">
              <w:rPr>
                <w:rFonts w:ascii="Arial" w:hAnsi="Arial" w:cs="Arial"/>
                <w:b/>
                <w:bCs/>
                <w:sz w:val="20"/>
                <w:szCs w:val="20"/>
              </w:rPr>
              <w:t xml:space="preserve">Pomada para Prevenção Assadura: </w:t>
            </w:r>
            <w:r w:rsidRPr="00463DA2">
              <w:rPr>
                <w:rFonts w:ascii="Arial" w:hAnsi="Arial" w:cs="Arial"/>
                <w:sz w:val="20"/>
                <w:szCs w:val="20"/>
              </w:rPr>
              <w:t>Tipo: creme</w:t>
            </w:r>
            <w:r>
              <w:rPr>
                <w:rFonts w:ascii="Arial" w:hAnsi="Arial" w:cs="Arial"/>
                <w:b/>
                <w:bCs/>
                <w:sz w:val="20"/>
                <w:szCs w:val="20"/>
              </w:rPr>
              <w:t xml:space="preserve">, </w:t>
            </w:r>
            <w:r w:rsidRPr="0084481B">
              <w:rPr>
                <w:rFonts w:ascii="Arial" w:hAnsi="Arial" w:cs="Arial"/>
                <w:sz w:val="20"/>
                <w:szCs w:val="20"/>
              </w:rPr>
              <w:t>Bisnaga com 60g, Composição:</w:t>
            </w:r>
            <w:r w:rsidRPr="0084481B">
              <w:rPr>
                <w:rFonts w:ascii="Arial" w:hAnsi="Arial" w:cs="Arial"/>
                <w:b/>
                <w:bCs/>
                <w:sz w:val="20"/>
                <w:szCs w:val="20"/>
              </w:rPr>
              <w:t xml:space="preserve"> </w:t>
            </w:r>
            <w:proofErr w:type="spellStart"/>
            <w:r w:rsidRPr="0084481B">
              <w:rPr>
                <w:rFonts w:ascii="Arial" w:hAnsi="Arial" w:cs="Arial"/>
                <w:color w:val="0F1111"/>
                <w:sz w:val="20"/>
                <w:szCs w:val="20"/>
                <w:shd w:val="clear" w:color="auto" w:fill="FFFFFF"/>
              </w:rPr>
              <w:t>Aqua</w:t>
            </w:r>
            <w:proofErr w:type="spellEnd"/>
            <w:r w:rsidRPr="0084481B">
              <w:rPr>
                <w:rFonts w:ascii="Arial" w:hAnsi="Arial" w:cs="Arial"/>
                <w:color w:val="0F1111"/>
                <w:sz w:val="20"/>
                <w:szCs w:val="20"/>
                <w:shd w:val="clear" w:color="auto" w:fill="FFFFFF"/>
              </w:rPr>
              <w:t xml:space="preserve">/água purificada, </w:t>
            </w:r>
            <w:proofErr w:type="spellStart"/>
            <w:r w:rsidRPr="0084481B">
              <w:rPr>
                <w:rFonts w:ascii="Arial" w:hAnsi="Arial" w:cs="Arial"/>
                <w:color w:val="0F1111"/>
                <w:sz w:val="20"/>
                <w:szCs w:val="20"/>
                <w:shd w:val="clear" w:color="auto" w:fill="FFFFFF"/>
              </w:rPr>
              <w:t>Lanolin</w:t>
            </w:r>
            <w:proofErr w:type="spellEnd"/>
            <w:r w:rsidRPr="0084481B">
              <w:rPr>
                <w:rFonts w:ascii="Arial" w:hAnsi="Arial" w:cs="Arial"/>
                <w:color w:val="0F1111"/>
                <w:sz w:val="20"/>
                <w:szCs w:val="20"/>
                <w:shd w:val="clear" w:color="auto" w:fill="FFFFFF"/>
              </w:rPr>
              <w:t xml:space="preserve">/lanolina, Zinco Oxide/óxido de zinco, </w:t>
            </w:r>
            <w:proofErr w:type="spellStart"/>
            <w:r w:rsidRPr="0084481B">
              <w:rPr>
                <w:rFonts w:ascii="Arial" w:hAnsi="Arial" w:cs="Arial"/>
                <w:color w:val="0F1111"/>
                <w:sz w:val="20"/>
                <w:szCs w:val="20"/>
                <w:shd w:val="clear" w:color="auto" w:fill="FFFFFF"/>
              </w:rPr>
              <w:t>Petrolatum</w:t>
            </w:r>
            <w:proofErr w:type="spellEnd"/>
            <w:r w:rsidRPr="0084481B">
              <w:rPr>
                <w:rFonts w:ascii="Arial" w:hAnsi="Arial" w:cs="Arial"/>
                <w:color w:val="0F1111"/>
                <w:sz w:val="20"/>
                <w:szCs w:val="20"/>
                <w:shd w:val="clear" w:color="auto" w:fill="FFFFFF"/>
              </w:rPr>
              <w:t xml:space="preserve">/petrolato branco, </w:t>
            </w:r>
            <w:proofErr w:type="spellStart"/>
            <w:r w:rsidRPr="0084481B">
              <w:rPr>
                <w:rFonts w:ascii="Arial" w:hAnsi="Arial" w:cs="Arial"/>
                <w:color w:val="0F1111"/>
                <w:sz w:val="20"/>
                <w:szCs w:val="20"/>
                <w:shd w:val="clear" w:color="auto" w:fill="FFFFFF"/>
              </w:rPr>
              <w:t>Helianthus</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Annuus</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Seed</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Oil</w:t>
            </w:r>
            <w:proofErr w:type="spellEnd"/>
            <w:r w:rsidRPr="0084481B">
              <w:rPr>
                <w:rFonts w:ascii="Arial" w:hAnsi="Arial" w:cs="Arial"/>
                <w:color w:val="0F1111"/>
                <w:sz w:val="20"/>
                <w:szCs w:val="20"/>
                <w:shd w:val="clear" w:color="auto" w:fill="FFFFFF"/>
              </w:rPr>
              <w:t xml:space="preserve">/óleo de girassol, Polyglyceryl-2 </w:t>
            </w:r>
            <w:proofErr w:type="spellStart"/>
            <w:r w:rsidRPr="0084481B">
              <w:rPr>
                <w:rFonts w:ascii="Arial" w:hAnsi="Arial" w:cs="Arial"/>
                <w:color w:val="0F1111"/>
                <w:sz w:val="20"/>
                <w:szCs w:val="20"/>
                <w:shd w:val="clear" w:color="auto" w:fill="FFFFFF"/>
              </w:rPr>
              <w:t>Dipolyhydroxystearate</w:t>
            </w:r>
            <w:proofErr w:type="spellEnd"/>
            <w:r w:rsidRPr="0084481B">
              <w:rPr>
                <w:rFonts w:ascii="Arial" w:hAnsi="Arial" w:cs="Arial"/>
                <w:color w:val="0F1111"/>
                <w:sz w:val="20"/>
                <w:szCs w:val="20"/>
                <w:shd w:val="clear" w:color="auto" w:fill="FFFFFF"/>
              </w:rPr>
              <w:t>/</w:t>
            </w:r>
            <w:proofErr w:type="spellStart"/>
            <w:r w:rsidRPr="0084481B">
              <w:rPr>
                <w:rFonts w:ascii="Arial" w:hAnsi="Arial" w:cs="Arial"/>
                <w:color w:val="0F1111"/>
                <w:sz w:val="20"/>
                <w:szCs w:val="20"/>
                <w:shd w:val="clear" w:color="auto" w:fill="FFFFFF"/>
              </w:rPr>
              <w:t>dipoli-hidroxiestearato</w:t>
            </w:r>
            <w:proofErr w:type="spellEnd"/>
            <w:r w:rsidRPr="0084481B">
              <w:rPr>
                <w:rFonts w:ascii="Arial" w:hAnsi="Arial" w:cs="Arial"/>
                <w:color w:val="0F1111"/>
                <w:sz w:val="20"/>
                <w:szCs w:val="20"/>
                <w:shd w:val="clear" w:color="auto" w:fill="FFFFFF"/>
              </w:rPr>
              <w:t xml:space="preserve"> de poliglicerila-2, Polyglyceryl-3 </w:t>
            </w:r>
            <w:proofErr w:type="spellStart"/>
            <w:r w:rsidRPr="0084481B">
              <w:rPr>
                <w:rFonts w:ascii="Arial" w:hAnsi="Arial" w:cs="Arial"/>
                <w:color w:val="0F1111"/>
                <w:sz w:val="20"/>
                <w:szCs w:val="20"/>
                <w:shd w:val="clear" w:color="auto" w:fill="FFFFFF"/>
              </w:rPr>
              <w:t>Diisostearate</w:t>
            </w:r>
            <w:proofErr w:type="spellEnd"/>
            <w:r w:rsidRPr="0084481B">
              <w:rPr>
                <w:rFonts w:ascii="Arial" w:hAnsi="Arial" w:cs="Arial"/>
                <w:color w:val="0F1111"/>
                <w:sz w:val="20"/>
                <w:szCs w:val="20"/>
                <w:shd w:val="clear" w:color="auto" w:fill="FFFFFF"/>
              </w:rPr>
              <w:t>/</w:t>
            </w:r>
            <w:proofErr w:type="spellStart"/>
            <w:r w:rsidRPr="0084481B">
              <w:rPr>
                <w:rFonts w:ascii="Arial" w:hAnsi="Arial" w:cs="Arial"/>
                <w:color w:val="0F1111"/>
                <w:sz w:val="20"/>
                <w:szCs w:val="20"/>
                <w:shd w:val="clear" w:color="auto" w:fill="FFFFFF"/>
              </w:rPr>
              <w:t>di-isoestearato</w:t>
            </w:r>
            <w:proofErr w:type="spellEnd"/>
            <w:r w:rsidRPr="0084481B">
              <w:rPr>
                <w:rFonts w:ascii="Arial" w:hAnsi="Arial" w:cs="Arial"/>
                <w:color w:val="0F1111"/>
                <w:sz w:val="20"/>
                <w:szCs w:val="20"/>
                <w:shd w:val="clear" w:color="auto" w:fill="FFFFFF"/>
              </w:rPr>
              <w:t xml:space="preserve"> de poliglicerila-3, </w:t>
            </w:r>
            <w:proofErr w:type="spellStart"/>
            <w:r w:rsidRPr="0084481B">
              <w:rPr>
                <w:rFonts w:ascii="Arial" w:hAnsi="Arial" w:cs="Arial"/>
                <w:color w:val="0F1111"/>
                <w:sz w:val="20"/>
                <w:szCs w:val="20"/>
                <w:shd w:val="clear" w:color="auto" w:fill="FFFFFF"/>
              </w:rPr>
              <w:t>Copernicia</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Cerifera</w:t>
            </w:r>
            <w:proofErr w:type="spellEnd"/>
            <w:r w:rsidRPr="0084481B">
              <w:rPr>
                <w:rFonts w:ascii="Arial" w:hAnsi="Arial" w:cs="Arial"/>
                <w:color w:val="0F1111"/>
                <w:sz w:val="20"/>
                <w:szCs w:val="20"/>
                <w:shd w:val="clear" w:color="auto" w:fill="FFFFFF"/>
              </w:rPr>
              <w:t xml:space="preserve"> Cera/cera de carnaúba, </w:t>
            </w:r>
            <w:proofErr w:type="spellStart"/>
            <w:r w:rsidRPr="0084481B">
              <w:rPr>
                <w:rFonts w:ascii="Arial" w:hAnsi="Arial" w:cs="Arial"/>
                <w:color w:val="0F1111"/>
                <w:sz w:val="20"/>
                <w:szCs w:val="20"/>
                <w:shd w:val="clear" w:color="auto" w:fill="FFFFFF"/>
              </w:rPr>
              <w:t>Hydroxyacetophenone</w:t>
            </w:r>
            <w:proofErr w:type="spellEnd"/>
            <w:r w:rsidRPr="0084481B">
              <w:rPr>
                <w:rFonts w:ascii="Arial" w:hAnsi="Arial" w:cs="Arial"/>
                <w:color w:val="0F1111"/>
                <w:sz w:val="20"/>
                <w:szCs w:val="20"/>
                <w:shd w:val="clear" w:color="auto" w:fill="FFFFFF"/>
              </w:rPr>
              <w:t>/</w:t>
            </w:r>
            <w:proofErr w:type="spellStart"/>
            <w:r w:rsidRPr="0084481B">
              <w:rPr>
                <w:rFonts w:ascii="Arial" w:hAnsi="Arial" w:cs="Arial"/>
                <w:color w:val="0F1111"/>
                <w:sz w:val="20"/>
                <w:szCs w:val="20"/>
                <w:shd w:val="clear" w:color="auto" w:fill="FFFFFF"/>
              </w:rPr>
              <w:t>hidroxiacetofenona</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Magnesium</w:t>
            </w:r>
            <w:proofErr w:type="spellEnd"/>
            <w:r w:rsidRPr="0084481B">
              <w:rPr>
                <w:rFonts w:ascii="Arial" w:hAnsi="Arial" w:cs="Arial"/>
                <w:color w:val="0F1111"/>
                <w:sz w:val="20"/>
                <w:szCs w:val="20"/>
                <w:shd w:val="clear" w:color="auto" w:fill="FFFFFF"/>
              </w:rPr>
              <w:t xml:space="preserve"> Sulfate/sulfato de magnésio, 1,2-Hexanediol/1,2-hexanodiol, </w:t>
            </w:r>
            <w:proofErr w:type="spellStart"/>
            <w:r w:rsidRPr="0084481B">
              <w:rPr>
                <w:rFonts w:ascii="Arial" w:hAnsi="Arial" w:cs="Arial"/>
                <w:color w:val="0F1111"/>
                <w:sz w:val="20"/>
                <w:szCs w:val="20"/>
                <w:shd w:val="clear" w:color="auto" w:fill="FFFFFF"/>
              </w:rPr>
              <w:t>Caprylyl</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Glycol</w:t>
            </w:r>
            <w:proofErr w:type="spellEnd"/>
            <w:r w:rsidRPr="0084481B">
              <w:rPr>
                <w:rFonts w:ascii="Arial" w:hAnsi="Arial" w:cs="Arial"/>
                <w:color w:val="0F1111"/>
                <w:sz w:val="20"/>
                <w:szCs w:val="20"/>
                <w:shd w:val="clear" w:color="auto" w:fill="FFFFFF"/>
              </w:rPr>
              <w:t>/</w:t>
            </w:r>
            <w:proofErr w:type="spellStart"/>
            <w:r w:rsidRPr="0084481B">
              <w:rPr>
                <w:rFonts w:ascii="Arial" w:hAnsi="Arial" w:cs="Arial"/>
                <w:color w:val="0F1111"/>
                <w:sz w:val="20"/>
                <w:szCs w:val="20"/>
                <w:shd w:val="clear" w:color="auto" w:fill="FFFFFF"/>
              </w:rPr>
              <w:t>caprililglicol</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Parfum</w:t>
            </w:r>
            <w:proofErr w:type="spellEnd"/>
            <w:r w:rsidRPr="0084481B">
              <w:rPr>
                <w:rFonts w:ascii="Arial" w:hAnsi="Arial" w:cs="Arial"/>
                <w:color w:val="0F1111"/>
                <w:sz w:val="20"/>
                <w:szCs w:val="20"/>
                <w:shd w:val="clear" w:color="auto" w:fill="FFFFFF"/>
              </w:rPr>
              <w:t xml:space="preserve">/fragrância, </w:t>
            </w:r>
            <w:proofErr w:type="spellStart"/>
            <w:r w:rsidRPr="0084481B">
              <w:rPr>
                <w:rFonts w:ascii="Arial" w:hAnsi="Arial" w:cs="Arial"/>
                <w:color w:val="0F1111"/>
                <w:sz w:val="20"/>
                <w:szCs w:val="20"/>
                <w:shd w:val="clear" w:color="auto" w:fill="FFFFFF"/>
              </w:rPr>
              <w:t>Tocopheryl</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Acetate</w:t>
            </w:r>
            <w:proofErr w:type="spellEnd"/>
            <w:r w:rsidRPr="0084481B">
              <w:rPr>
                <w:rFonts w:ascii="Arial" w:hAnsi="Arial" w:cs="Arial"/>
                <w:color w:val="0F1111"/>
                <w:sz w:val="20"/>
                <w:szCs w:val="20"/>
                <w:shd w:val="clear" w:color="auto" w:fill="FFFFFF"/>
              </w:rPr>
              <w:t xml:space="preserve">/acetato de </w:t>
            </w:r>
            <w:proofErr w:type="spellStart"/>
            <w:r w:rsidRPr="0084481B">
              <w:rPr>
                <w:rFonts w:ascii="Arial" w:hAnsi="Arial" w:cs="Arial"/>
                <w:color w:val="0F1111"/>
                <w:sz w:val="20"/>
                <w:szCs w:val="20"/>
                <w:shd w:val="clear" w:color="auto" w:fill="FFFFFF"/>
              </w:rPr>
              <w:t>dextroalfatocoferol</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Tropolone</w:t>
            </w:r>
            <w:proofErr w:type="spellEnd"/>
            <w:r w:rsidRPr="0084481B">
              <w:rPr>
                <w:rFonts w:ascii="Arial" w:hAnsi="Arial" w:cs="Arial"/>
                <w:color w:val="0F1111"/>
                <w:sz w:val="20"/>
                <w:szCs w:val="20"/>
                <w:shd w:val="clear" w:color="auto" w:fill="FFFFFF"/>
              </w:rPr>
              <w:t>/</w:t>
            </w:r>
            <w:proofErr w:type="spellStart"/>
            <w:r w:rsidRPr="0084481B">
              <w:rPr>
                <w:rFonts w:ascii="Arial" w:hAnsi="Arial" w:cs="Arial"/>
                <w:color w:val="0F1111"/>
                <w:sz w:val="20"/>
                <w:szCs w:val="20"/>
                <w:shd w:val="clear" w:color="auto" w:fill="FFFFFF"/>
              </w:rPr>
              <w:t>tropolona</w:t>
            </w:r>
            <w:proofErr w:type="spellEnd"/>
            <w:r w:rsidRPr="0084481B">
              <w:rPr>
                <w:rFonts w:ascii="Arial" w:hAnsi="Arial" w:cs="Arial"/>
                <w:color w:val="0F1111"/>
                <w:sz w:val="20"/>
                <w:szCs w:val="20"/>
                <w:shd w:val="clear" w:color="auto" w:fill="FFFFFF"/>
              </w:rPr>
              <w:t>.</w:t>
            </w:r>
          </w:p>
        </w:tc>
        <w:tc>
          <w:tcPr>
            <w:tcW w:w="939" w:type="dxa"/>
            <w:vAlign w:val="center"/>
          </w:tcPr>
          <w:p w14:paraId="5CBF89D0" w14:textId="77777777" w:rsidR="005302CE" w:rsidRDefault="005302CE" w:rsidP="005302CE">
            <w:pPr>
              <w:pStyle w:val="SemEspaamento"/>
              <w:jc w:val="center"/>
              <w:rPr>
                <w:rFonts w:ascii="Arial" w:hAnsi="Arial" w:cs="Arial"/>
                <w:sz w:val="20"/>
                <w:szCs w:val="20"/>
              </w:rPr>
            </w:pPr>
            <w:r>
              <w:rPr>
                <w:rFonts w:ascii="Arial" w:hAnsi="Arial" w:cs="Arial"/>
                <w:sz w:val="20"/>
                <w:szCs w:val="20"/>
              </w:rPr>
              <w:t>Bisnaga</w:t>
            </w:r>
          </w:p>
        </w:tc>
        <w:tc>
          <w:tcPr>
            <w:tcW w:w="1550" w:type="dxa"/>
            <w:vAlign w:val="center"/>
          </w:tcPr>
          <w:p w14:paraId="3B16C6A8" w14:textId="4278D35F" w:rsidR="005302CE" w:rsidRDefault="005302CE" w:rsidP="005302CE">
            <w:pPr>
              <w:tabs>
                <w:tab w:val="left" w:pos="1800"/>
              </w:tabs>
              <w:jc w:val="center"/>
              <w:rPr>
                <w:rFonts w:ascii="Arial" w:hAnsi="Arial" w:cs="Arial"/>
                <w:sz w:val="20"/>
                <w:szCs w:val="20"/>
              </w:rPr>
            </w:pPr>
            <w:r>
              <w:rPr>
                <w:rFonts w:ascii="Arial" w:hAnsi="Arial" w:cs="Arial"/>
                <w:sz w:val="20"/>
                <w:szCs w:val="20"/>
              </w:rPr>
              <w:t>440</w:t>
            </w:r>
          </w:p>
        </w:tc>
      </w:tr>
      <w:tr w:rsidR="005302CE" w14:paraId="4B55A212" w14:textId="77777777" w:rsidTr="005B1AB7">
        <w:trPr>
          <w:trHeight w:val="60"/>
        </w:trPr>
        <w:tc>
          <w:tcPr>
            <w:tcW w:w="700" w:type="dxa"/>
            <w:vAlign w:val="center"/>
          </w:tcPr>
          <w:p w14:paraId="0A3FD437" w14:textId="77777777" w:rsidR="005302CE" w:rsidRDefault="005302CE" w:rsidP="005302CE">
            <w:pPr>
              <w:pStyle w:val="SemEspaamento"/>
              <w:jc w:val="center"/>
              <w:rPr>
                <w:rFonts w:ascii="Arial" w:hAnsi="Arial" w:cs="Arial"/>
                <w:sz w:val="20"/>
                <w:szCs w:val="20"/>
              </w:rPr>
            </w:pPr>
            <w:r>
              <w:rPr>
                <w:rFonts w:ascii="Arial" w:hAnsi="Arial" w:cs="Arial"/>
                <w:sz w:val="20"/>
                <w:szCs w:val="20"/>
              </w:rPr>
              <w:t>38</w:t>
            </w:r>
          </w:p>
        </w:tc>
        <w:tc>
          <w:tcPr>
            <w:tcW w:w="1130" w:type="dxa"/>
            <w:vAlign w:val="center"/>
          </w:tcPr>
          <w:p w14:paraId="4DBCFD8C" w14:textId="77777777" w:rsidR="005302CE" w:rsidRDefault="005302CE" w:rsidP="005302CE">
            <w:pPr>
              <w:pStyle w:val="SemEspaamento"/>
              <w:jc w:val="center"/>
              <w:rPr>
                <w:rFonts w:ascii="Arial" w:hAnsi="Arial" w:cs="Arial"/>
                <w:sz w:val="20"/>
                <w:szCs w:val="20"/>
              </w:rPr>
            </w:pPr>
            <w:r>
              <w:rPr>
                <w:rFonts w:ascii="Arial" w:hAnsi="Arial" w:cs="Arial"/>
                <w:sz w:val="20"/>
                <w:szCs w:val="20"/>
              </w:rPr>
              <w:t>406603</w:t>
            </w:r>
          </w:p>
        </w:tc>
        <w:tc>
          <w:tcPr>
            <w:tcW w:w="4890" w:type="dxa"/>
            <w:vAlign w:val="center"/>
          </w:tcPr>
          <w:p w14:paraId="6657CD35" w14:textId="77777777" w:rsidR="005302CE" w:rsidRPr="0084481B" w:rsidRDefault="005302CE" w:rsidP="005302CE">
            <w:pPr>
              <w:pStyle w:val="Default"/>
              <w:jc w:val="both"/>
              <w:rPr>
                <w:rFonts w:ascii="Arial" w:hAnsi="Arial" w:cs="Arial"/>
                <w:b/>
                <w:bCs/>
                <w:sz w:val="20"/>
                <w:szCs w:val="20"/>
              </w:rPr>
            </w:pPr>
            <w:r w:rsidRPr="00714940">
              <w:rPr>
                <w:rFonts w:ascii="Arial" w:hAnsi="Arial" w:cs="Arial"/>
                <w:b/>
                <w:bCs/>
                <w:sz w:val="20"/>
                <w:szCs w:val="20"/>
              </w:rPr>
              <w:t>Sabonete líquido infantil</w:t>
            </w:r>
            <w:r w:rsidRPr="00714940">
              <w:rPr>
                <w:rFonts w:ascii="Arial" w:hAnsi="Arial" w:cs="Arial"/>
                <w:sz w:val="20"/>
                <w:szCs w:val="20"/>
              </w:rPr>
              <w:t xml:space="preserve"> - suave; não resseca a pele; com alto teor de glicerina. Dermatologicamente testado - hidratante, possui PH neutro, biodegradável. Sem álcool. Conteúdo: em frasco plástico de no mínimo 200ml. Com registro MS/ANVISA no rotulo. </w:t>
            </w:r>
          </w:p>
        </w:tc>
        <w:tc>
          <w:tcPr>
            <w:tcW w:w="939" w:type="dxa"/>
            <w:vAlign w:val="center"/>
          </w:tcPr>
          <w:p w14:paraId="516852EE" w14:textId="77777777"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2A4244C9" w14:textId="49E2D97E" w:rsidR="005302CE" w:rsidRDefault="005302CE" w:rsidP="005302CE">
            <w:pPr>
              <w:tabs>
                <w:tab w:val="left" w:pos="1800"/>
              </w:tabs>
              <w:jc w:val="center"/>
              <w:rPr>
                <w:rFonts w:ascii="Arial" w:hAnsi="Arial" w:cs="Arial"/>
                <w:sz w:val="20"/>
                <w:szCs w:val="20"/>
              </w:rPr>
            </w:pPr>
            <w:r>
              <w:rPr>
                <w:rFonts w:ascii="Arial" w:hAnsi="Arial" w:cs="Arial"/>
                <w:sz w:val="20"/>
                <w:szCs w:val="20"/>
              </w:rPr>
              <w:t>250</w:t>
            </w:r>
          </w:p>
        </w:tc>
      </w:tr>
      <w:tr w:rsidR="005302CE" w14:paraId="0643937E" w14:textId="77777777" w:rsidTr="005B1AB7">
        <w:trPr>
          <w:trHeight w:val="60"/>
        </w:trPr>
        <w:tc>
          <w:tcPr>
            <w:tcW w:w="700" w:type="dxa"/>
            <w:vAlign w:val="center"/>
          </w:tcPr>
          <w:p w14:paraId="2F375838" w14:textId="77777777" w:rsidR="005302CE" w:rsidRDefault="005302CE" w:rsidP="005302CE">
            <w:pPr>
              <w:pStyle w:val="SemEspaamento"/>
              <w:jc w:val="center"/>
              <w:rPr>
                <w:rFonts w:ascii="Arial" w:hAnsi="Arial" w:cs="Arial"/>
                <w:sz w:val="20"/>
                <w:szCs w:val="20"/>
              </w:rPr>
            </w:pPr>
            <w:r>
              <w:rPr>
                <w:rFonts w:ascii="Arial" w:hAnsi="Arial" w:cs="Arial"/>
                <w:sz w:val="20"/>
                <w:szCs w:val="20"/>
              </w:rPr>
              <w:t>39</w:t>
            </w:r>
          </w:p>
        </w:tc>
        <w:tc>
          <w:tcPr>
            <w:tcW w:w="1130" w:type="dxa"/>
            <w:vAlign w:val="center"/>
          </w:tcPr>
          <w:p w14:paraId="79402159" w14:textId="77777777" w:rsidR="005302CE" w:rsidRDefault="005302CE" w:rsidP="005302CE">
            <w:pPr>
              <w:pStyle w:val="SemEspaamento"/>
              <w:jc w:val="center"/>
              <w:rPr>
                <w:rFonts w:ascii="Arial" w:hAnsi="Arial" w:cs="Arial"/>
                <w:sz w:val="20"/>
                <w:szCs w:val="20"/>
              </w:rPr>
            </w:pPr>
            <w:r>
              <w:rPr>
                <w:rFonts w:ascii="Arial" w:hAnsi="Arial" w:cs="Arial"/>
                <w:sz w:val="20"/>
                <w:szCs w:val="20"/>
              </w:rPr>
              <w:t>474133</w:t>
            </w:r>
          </w:p>
        </w:tc>
        <w:tc>
          <w:tcPr>
            <w:tcW w:w="4890" w:type="dxa"/>
            <w:vAlign w:val="center"/>
          </w:tcPr>
          <w:p w14:paraId="2C4C5EB3" w14:textId="77777777" w:rsidR="005302CE" w:rsidRPr="00252709" w:rsidRDefault="005302CE" w:rsidP="005302CE">
            <w:pPr>
              <w:pStyle w:val="Default"/>
              <w:jc w:val="both"/>
              <w:rPr>
                <w:rFonts w:ascii="Arial" w:hAnsi="Arial" w:cs="Arial"/>
                <w:sz w:val="20"/>
                <w:szCs w:val="20"/>
              </w:rPr>
            </w:pPr>
            <w:r w:rsidRPr="00252709">
              <w:rPr>
                <w:rFonts w:ascii="Arial" w:hAnsi="Arial" w:cs="Arial"/>
                <w:b/>
                <w:bCs/>
                <w:sz w:val="20"/>
                <w:szCs w:val="20"/>
              </w:rPr>
              <w:t>Leite Corporal para Limpeza:</w:t>
            </w:r>
            <w:r>
              <w:rPr>
                <w:rFonts w:ascii="Arial" w:hAnsi="Arial" w:cs="Arial"/>
                <w:b/>
                <w:bCs/>
                <w:sz w:val="20"/>
                <w:szCs w:val="20"/>
              </w:rPr>
              <w:t xml:space="preserve"> </w:t>
            </w:r>
            <w:r>
              <w:rPr>
                <w:rFonts w:ascii="Arial" w:hAnsi="Arial" w:cs="Arial"/>
                <w:sz w:val="20"/>
                <w:szCs w:val="20"/>
              </w:rPr>
              <w:t xml:space="preserve">composto por: água, álcool, óxido de zinco, </w:t>
            </w:r>
            <w:proofErr w:type="spellStart"/>
            <w:r>
              <w:rPr>
                <w:rFonts w:ascii="Arial" w:hAnsi="Arial" w:cs="Arial"/>
                <w:sz w:val="20"/>
                <w:szCs w:val="20"/>
              </w:rPr>
              <w:t>sorbitol</w:t>
            </w:r>
            <w:proofErr w:type="spellEnd"/>
            <w:r>
              <w:rPr>
                <w:rFonts w:ascii="Arial" w:hAnsi="Arial" w:cs="Arial"/>
                <w:sz w:val="20"/>
                <w:szCs w:val="20"/>
              </w:rPr>
              <w:t xml:space="preserve">, </w:t>
            </w:r>
            <w:proofErr w:type="spellStart"/>
            <w:r>
              <w:rPr>
                <w:rFonts w:ascii="Arial" w:hAnsi="Arial" w:cs="Arial"/>
                <w:sz w:val="20"/>
                <w:szCs w:val="20"/>
              </w:rPr>
              <w:t>digluconato</w:t>
            </w:r>
            <w:proofErr w:type="spellEnd"/>
            <w:r>
              <w:rPr>
                <w:rFonts w:ascii="Arial" w:hAnsi="Arial" w:cs="Arial"/>
                <w:sz w:val="20"/>
                <w:szCs w:val="20"/>
              </w:rPr>
              <w:t xml:space="preserve"> de clorexidina, cloreto de benzalcônio e essência, propriedade antissépticas, bactericidas, antifúngicas, adstringentes, </w:t>
            </w:r>
            <w:r w:rsidRPr="00252709">
              <w:rPr>
                <w:rFonts w:ascii="Arial" w:hAnsi="Arial" w:cs="Arial"/>
                <w:sz w:val="20"/>
                <w:szCs w:val="20"/>
              </w:rPr>
              <w:t>frasco com 310ml,</w:t>
            </w:r>
            <w:r w:rsidRPr="00252709">
              <w:rPr>
                <w:rFonts w:ascii="Arial" w:hAnsi="Arial" w:cs="Arial"/>
                <w:color w:val="333333"/>
                <w:sz w:val="20"/>
                <w:szCs w:val="20"/>
                <w:shd w:val="clear" w:color="auto" w:fill="FFFFFF"/>
              </w:rPr>
              <w:t xml:space="preserve"> formato: loção, uso: adulto, oferece uma limpeza suave e refrescante, mantendo </w:t>
            </w:r>
            <w:r>
              <w:rPr>
                <w:rFonts w:ascii="Arial" w:hAnsi="Arial" w:cs="Arial"/>
                <w:color w:val="333333"/>
                <w:sz w:val="20"/>
                <w:szCs w:val="20"/>
                <w:shd w:val="clear" w:color="auto" w:fill="FFFFFF"/>
              </w:rPr>
              <w:t>a</w:t>
            </w:r>
            <w:r w:rsidRPr="00252709">
              <w:rPr>
                <w:rFonts w:ascii="Arial" w:hAnsi="Arial" w:cs="Arial"/>
                <w:color w:val="333333"/>
                <w:sz w:val="20"/>
                <w:szCs w:val="20"/>
                <w:shd w:val="clear" w:color="auto" w:fill="FFFFFF"/>
              </w:rPr>
              <w:t xml:space="preserve"> pele limpa, saudável e perfumada com o aroma reconfortante, dimensões do produto: 4x8x21cm, 330g.</w:t>
            </w:r>
          </w:p>
        </w:tc>
        <w:tc>
          <w:tcPr>
            <w:tcW w:w="939" w:type="dxa"/>
            <w:vAlign w:val="center"/>
          </w:tcPr>
          <w:p w14:paraId="08D9CD2D" w14:textId="77777777"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550" w:type="dxa"/>
            <w:vAlign w:val="center"/>
          </w:tcPr>
          <w:p w14:paraId="26A0EA27" w14:textId="0FB0495B" w:rsidR="005302CE" w:rsidRDefault="005302CE" w:rsidP="005302CE">
            <w:pPr>
              <w:tabs>
                <w:tab w:val="left" w:pos="1800"/>
              </w:tabs>
              <w:jc w:val="center"/>
              <w:rPr>
                <w:rFonts w:ascii="Arial" w:hAnsi="Arial" w:cs="Arial"/>
                <w:sz w:val="20"/>
                <w:szCs w:val="20"/>
              </w:rPr>
            </w:pPr>
            <w:r>
              <w:rPr>
                <w:rFonts w:ascii="Arial" w:hAnsi="Arial" w:cs="Arial"/>
                <w:sz w:val="20"/>
                <w:szCs w:val="20"/>
              </w:rPr>
              <w:t>360</w:t>
            </w:r>
          </w:p>
        </w:tc>
      </w:tr>
      <w:tr w:rsidR="005302CE" w14:paraId="3E8D7968" w14:textId="77777777" w:rsidTr="005B1AB7">
        <w:trPr>
          <w:trHeight w:val="60"/>
        </w:trPr>
        <w:tc>
          <w:tcPr>
            <w:tcW w:w="700" w:type="dxa"/>
            <w:vAlign w:val="center"/>
          </w:tcPr>
          <w:p w14:paraId="697DFA86" w14:textId="77777777" w:rsidR="005302CE" w:rsidRDefault="005302CE" w:rsidP="005302CE">
            <w:pPr>
              <w:pStyle w:val="SemEspaamento"/>
              <w:jc w:val="center"/>
              <w:rPr>
                <w:rFonts w:ascii="Arial" w:hAnsi="Arial" w:cs="Arial"/>
                <w:sz w:val="20"/>
                <w:szCs w:val="20"/>
              </w:rPr>
            </w:pPr>
            <w:r>
              <w:rPr>
                <w:rFonts w:ascii="Arial" w:hAnsi="Arial" w:cs="Arial"/>
                <w:sz w:val="20"/>
                <w:szCs w:val="20"/>
              </w:rPr>
              <w:lastRenderedPageBreak/>
              <w:t>40</w:t>
            </w:r>
          </w:p>
        </w:tc>
        <w:tc>
          <w:tcPr>
            <w:tcW w:w="1130" w:type="dxa"/>
            <w:vAlign w:val="center"/>
          </w:tcPr>
          <w:p w14:paraId="2100D7E6" w14:textId="77777777" w:rsidR="005302CE" w:rsidRDefault="005302CE" w:rsidP="005302CE">
            <w:pPr>
              <w:pStyle w:val="SemEspaamento"/>
              <w:jc w:val="center"/>
              <w:rPr>
                <w:rFonts w:ascii="Arial" w:hAnsi="Arial" w:cs="Arial"/>
                <w:sz w:val="20"/>
                <w:szCs w:val="20"/>
              </w:rPr>
            </w:pPr>
            <w:r>
              <w:rPr>
                <w:rFonts w:ascii="Arial" w:hAnsi="Arial" w:cs="Arial"/>
                <w:sz w:val="20"/>
                <w:szCs w:val="20"/>
              </w:rPr>
              <w:t>613475</w:t>
            </w:r>
          </w:p>
        </w:tc>
        <w:tc>
          <w:tcPr>
            <w:tcW w:w="4890" w:type="dxa"/>
            <w:vAlign w:val="center"/>
          </w:tcPr>
          <w:p w14:paraId="386757A4" w14:textId="77777777" w:rsidR="005302CE" w:rsidRPr="00252709" w:rsidRDefault="005302CE" w:rsidP="005302CE">
            <w:pPr>
              <w:pStyle w:val="Default"/>
              <w:jc w:val="both"/>
              <w:rPr>
                <w:rFonts w:ascii="Arial" w:hAnsi="Arial" w:cs="Arial"/>
                <w:b/>
                <w:bCs/>
                <w:sz w:val="20"/>
                <w:szCs w:val="20"/>
              </w:rPr>
            </w:pPr>
            <w:r>
              <w:rPr>
                <w:rFonts w:ascii="Arial" w:hAnsi="Arial" w:cs="Arial"/>
                <w:b/>
                <w:bCs/>
                <w:sz w:val="20"/>
                <w:szCs w:val="20"/>
              </w:rPr>
              <w:t xml:space="preserve">Creme de Pentear: </w:t>
            </w:r>
            <w:r w:rsidRPr="00C77937">
              <w:rPr>
                <w:rFonts w:ascii="Arial" w:hAnsi="Arial" w:cs="Arial"/>
                <w:sz w:val="20"/>
                <w:szCs w:val="20"/>
              </w:rPr>
              <w:t>uso: adulto</w:t>
            </w:r>
            <w:r>
              <w:rPr>
                <w:rFonts w:ascii="Arial" w:hAnsi="Arial" w:cs="Arial"/>
                <w:sz w:val="20"/>
                <w:szCs w:val="20"/>
              </w:rPr>
              <w:t xml:space="preserve">, todos os tipos de cabelo, </w:t>
            </w:r>
            <w:r>
              <w:rPr>
                <w:rFonts w:ascii="Arial" w:hAnsi="Arial" w:cs="Arial"/>
                <w:color w:val="0F1111"/>
                <w:sz w:val="21"/>
                <w:szCs w:val="21"/>
                <w:shd w:val="clear" w:color="auto" w:fill="FFFFFF"/>
              </w:rPr>
              <w:t xml:space="preserve">fórmula com PH Ácido rica em Ácido Glicólico, combatendo a porosidade e selando as cutículas para um brilho </w:t>
            </w:r>
            <w:proofErr w:type="spellStart"/>
            <w:r>
              <w:rPr>
                <w:rFonts w:ascii="Arial" w:hAnsi="Arial" w:cs="Arial"/>
                <w:color w:val="0F1111"/>
                <w:sz w:val="21"/>
                <w:szCs w:val="21"/>
                <w:shd w:val="clear" w:color="auto" w:fill="FFFFFF"/>
              </w:rPr>
              <w:t>gloss</w:t>
            </w:r>
            <w:proofErr w:type="spellEnd"/>
            <w:r>
              <w:rPr>
                <w:rFonts w:ascii="Arial" w:hAnsi="Arial" w:cs="Arial"/>
                <w:color w:val="0F1111"/>
                <w:sz w:val="21"/>
                <w:szCs w:val="21"/>
                <w:shd w:val="clear" w:color="auto" w:fill="FFFFFF"/>
              </w:rPr>
              <w:t xml:space="preserve">, com pH ácido e 3% Complexo com Ácido Glicólico, nutre a fibra, controla o </w:t>
            </w:r>
            <w:proofErr w:type="spellStart"/>
            <w:r>
              <w:rPr>
                <w:rFonts w:ascii="Arial" w:hAnsi="Arial" w:cs="Arial"/>
                <w:color w:val="0F1111"/>
                <w:sz w:val="21"/>
                <w:szCs w:val="21"/>
                <w:shd w:val="clear" w:color="auto" w:fill="FFFFFF"/>
              </w:rPr>
              <w:t>frizz</w:t>
            </w:r>
            <w:proofErr w:type="spellEnd"/>
            <w:r>
              <w:rPr>
                <w:rFonts w:ascii="Arial" w:hAnsi="Arial" w:cs="Arial"/>
                <w:color w:val="0F1111"/>
                <w:sz w:val="21"/>
                <w:szCs w:val="21"/>
                <w:shd w:val="clear" w:color="auto" w:fill="FFFFFF"/>
              </w:rPr>
              <w:t xml:space="preserve"> e </w:t>
            </w:r>
            <w:proofErr w:type="gramStart"/>
            <w:r>
              <w:rPr>
                <w:rFonts w:ascii="Arial" w:hAnsi="Arial" w:cs="Arial"/>
                <w:color w:val="0F1111"/>
                <w:sz w:val="21"/>
                <w:szCs w:val="21"/>
                <w:shd w:val="clear" w:color="auto" w:fill="FFFFFF"/>
              </w:rPr>
              <w:t>lamina</w:t>
            </w:r>
            <w:proofErr w:type="gramEnd"/>
            <w:r>
              <w:rPr>
                <w:rFonts w:ascii="Arial" w:hAnsi="Arial" w:cs="Arial"/>
                <w:color w:val="0F1111"/>
                <w:sz w:val="21"/>
                <w:szCs w:val="21"/>
                <w:shd w:val="clear" w:color="auto" w:fill="FFFFFF"/>
              </w:rPr>
              <w:t xml:space="preserve"> a cutícula para um cabelo com alta capacidade de reflexão da luz, embalagem com 250ml.</w:t>
            </w:r>
          </w:p>
        </w:tc>
        <w:tc>
          <w:tcPr>
            <w:tcW w:w="939" w:type="dxa"/>
            <w:vAlign w:val="center"/>
          </w:tcPr>
          <w:p w14:paraId="6F99F42F" w14:textId="48888DAC" w:rsidR="005302CE"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550" w:type="dxa"/>
            <w:vAlign w:val="center"/>
          </w:tcPr>
          <w:p w14:paraId="0039A577" w14:textId="4DCA25A7" w:rsidR="005302CE" w:rsidRDefault="005302CE" w:rsidP="005302CE">
            <w:pPr>
              <w:tabs>
                <w:tab w:val="left" w:pos="1800"/>
              </w:tabs>
              <w:jc w:val="center"/>
              <w:rPr>
                <w:rFonts w:ascii="Arial" w:hAnsi="Arial" w:cs="Arial"/>
                <w:sz w:val="20"/>
                <w:szCs w:val="20"/>
              </w:rPr>
            </w:pPr>
            <w:r>
              <w:rPr>
                <w:rFonts w:ascii="Arial" w:hAnsi="Arial" w:cs="Arial"/>
                <w:sz w:val="20"/>
                <w:szCs w:val="20"/>
              </w:rPr>
              <w:t>300</w:t>
            </w:r>
          </w:p>
        </w:tc>
      </w:tr>
    </w:tbl>
    <w:p w14:paraId="1D4EFE30" w14:textId="77777777" w:rsidR="006D7AE3" w:rsidRDefault="006D7AE3" w:rsidP="006240EA">
      <w:pPr>
        <w:pStyle w:val="SemEspaamento"/>
        <w:jc w:val="both"/>
        <w:rPr>
          <w:rFonts w:ascii="Arial" w:hAnsi="Arial" w:cs="Arial"/>
          <w:sz w:val="24"/>
          <w:szCs w:val="24"/>
          <w:lang w:eastAsia="ar-SA"/>
        </w:rPr>
      </w:pPr>
    </w:p>
    <w:p w14:paraId="17311ABD" w14:textId="77777777" w:rsidR="00E871D6" w:rsidRDefault="00E871D6" w:rsidP="006240EA">
      <w:pPr>
        <w:pStyle w:val="SemEspaamento"/>
        <w:jc w:val="both"/>
        <w:rPr>
          <w:rFonts w:ascii="Arial" w:hAnsi="Arial" w:cs="Arial"/>
          <w:sz w:val="24"/>
          <w:szCs w:val="24"/>
          <w:lang w:eastAsia="ar-SA"/>
        </w:rPr>
      </w:pPr>
    </w:p>
    <w:p w14:paraId="27C909D6" w14:textId="0BD39A85" w:rsidR="001673F6" w:rsidRDefault="008126EE" w:rsidP="006240EA">
      <w:pPr>
        <w:pStyle w:val="SemEspaamento"/>
        <w:jc w:val="both"/>
        <w:rPr>
          <w:rFonts w:ascii="Arial" w:hAnsi="Arial" w:cs="Arial"/>
          <w:sz w:val="24"/>
          <w:szCs w:val="24"/>
          <w:lang w:eastAsia="ar-SA"/>
        </w:rPr>
      </w:pPr>
      <w:r>
        <w:rPr>
          <w:rFonts w:ascii="Arial" w:hAnsi="Arial" w:cs="Arial"/>
          <w:sz w:val="24"/>
          <w:szCs w:val="24"/>
          <w:lang w:eastAsia="ar-SA"/>
        </w:rPr>
        <w:t xml:space="preserve">1.2 </w:t>
      </w:r>
      <w:r w:rsidRPr="008126EE">
        <w:rPr>
          <w:rFonts w:ascii="Arial" w:hAnsi="Arial" w:cs="Arial"/>
          <w:sz w:val="24"/>
          <w:szCs w:val="24"/>
          <w:lang w:eastAsia="ar-SA"/>
        </w:rPr>
        <w:t xml:space="preserve">Os bens do objeto desta contratação </w:t>
      </w:r>
      <w:r w:rsidRPr="008126EE">
        <w:rPr>
          <w:rFonts w:ascii="Arial" w:hAnsi="Arial" w:cs="Arial"/>
          <w:sz w:val="24"/>
          <w:szCs w:val="24"/>
        </w:rPr>
        <w:t>são caracterizados como comuns, conforme justificativa constante do Estudo Técnico Preliminar.</w:t>
      </w:r>
    </w:p>
    <w:p w14:paraId="034407C8" w14:textId="77777777" w:rsidR="001673F6" w:rsidRDefault="001673F6" w:rsidP="006240EA">
      <w:pPr>
        <w:pStyle w:val="SemEspaamento"/>
        <w:jc w:val="both"/>
        <w:rPr>
          <w:rFonts w:ascii="Arial" w:hAnsi="Arial" w:cs="Arial"/>
          <w:sz w:val="24"/>
          <w:szCs w:val="24"/>
          <w:lang w:eastAsia="ar-SA"/>
        </w:rPr>
      </w:pPr>
    </w:p>
    <w:p w14:paraId="168D61CE" w14:textId="51CC54AB" w:rsidR="008126EE" w:rsidRDefault="008126EE" w:rsidP="006240EA">
      <w:pPr>
        <w:pStyle w:val="SemEspaamento"/>
        <w:jc w:val="both"/>
        <w:rPr>
          <w:rFonts w:ascii="Arial" w:hAnsi="Arial" w:cs="Arial"/>
          <w:sz w:val="24"/>
          <w:szCs w:val="24"/>
        </w:rPr>
      </w:pPr>
      <w:r>
        <w:rPr>
          <w:rFonts w:ascii="Arial" w:hAnsi="Arial" w:cs="Arial"/>
          <w:sz w:val="24"/>
          <w:szCs w:val="24"/>
          <w:lang w:eastAsia="ar-SA"/>
        </w:rPr>
        <w:t xml:space="preserve">1.3 </w:t>
      </w:r>
      <w:r w:rsidRPr="008126EE">
        <w:rPr>
          <w:rFonts w:ascii="Arial" w:hAnsi="Arial" w:cs="Arial"/>
          <w:sz w:val="24"/>
          <w:szCs w:val="24"/>
          <w:lang w:eastAsia="ar-SA"/>
        </w:rPr>
        <w:t xml:space="preserve">O objeto desta contratação não </w:t>
      </w:r>
      <w:r w:rsidRPr="008126EE">
        <w:rPr>
          <w:rFonts w:ascii="Arial" w:hAnsi="Arial" w:cs="Arial"/>
          <w:sz w:val="24"/>
          <w:szCs w:val="24"/>
        </w:rPr>
        <w:t>como sendo de bem de luxo, conforme Decreto Municipal nº 2.724, de 10 de janeiro de 2024</w:t>
      </w:r>
      <w:r>
        <w:rPr>
          <w:rFonts w:ascii="Arial" w:hAnsi="Arial" w:cs="Arial"/>
          <w:sz w:val="24"/>
          <w:szCs w:val="24"/>
        </w:rPr>
        <w:t>.</w:t>
      </w:r>
    </w:p>
    <w:p w14:paraId="6FB89F56" w14:textId="77777777" w:rsidR="008126EE" w:rsidRDefault="008126EE" w:rsidP="006240EA">
      <w:pPr>
        <w:pStyle w:val="SemEspaamento"/>
        <w:jc w:val="both"/>
        <w:rPr>
          <w:rFonts w:ascii="Arial" w:hAnsi="Arial" w:cs="Arial"/>
          <w:sz w:val="24"/>
          <w:szCs w:val="24"/>
        </w:rPr>
      </w:pPr>
    </w:p>
    <w:p w14:paraId="6E843821" w14:textId="3A98024F" w:rsidR="008126EE" w:rsidRDefault="00A96619" w:rsidP="006240EA">
      <w:pPr>
        <w:pStyle w:val="SemEspaamento"/>
        <w:jc w:val="both"/>
        <w:rPr>
          <w:rFonts w:ascii="Arial" w:hAnsi="Arial" w:cs="Arial"/>
          <w:sz w:val="24"/>
          <w:szCs w:val="24"/>
        </w:rPr>
      </w:pPr>
      <w:r>
        <w:rPr>
          <w:rFonts w:ascii="Arial" w:hAnsi="Arial" w:cs="Arial"/>
          <w:sz w:val="24"/>
          <w:szCs w:val="24"/>
        </w:rPr>
        <w:t>1.4 O prazo de vigência da contratação é de 12 (doze) meses contados da celebração do instrumento contratual.</w:t>
      </w:r>
    </w:p>
    <w:p w14:paraId="562400C5" w14:textId="77777777" w:rsidR="00A96619" w:rsidRDefault="00A96619" w:rsidP="006240EA">
      <w:pPr>
        <w:pStyle w:val="SemEspaamento"/>
        <w:jc w:val="both"/>
        <w:rPr>
          <w:rFonts w:ascii="Arial" w:hAnsi="Arial" w:cs="Arial"/>
          <w:sz w:val="24"/>
          <w:szCs w:val="24"/>
        </w:rPr>
      </w:pPr>
    </w:p>
    <w:p w14:paraId="37FFD1FD" w14:textId="0D53CE51" w:rsidR="00A96619" w:rsidRDefault="00A96619" w:rsidP="006240EA">
      <w:pPr>
        <w:pStyle w:val="SemEspaamento"/>
        <w:jc w:val="both"/>
        <w:rPr>
          <w:rFonts w:ascii="Arial" w:hAnsi="Arial" w:cs="Arial"/>
          <w:sz w:val="24"/>
          <w:szCs w:val="24"/>
        </w:rPr>
      </w:pPr>
      <w:r>
        <w:rPr>
          <w:rFonts w:ascii="Arial" w:hAnsi="Arial" w:cs="Arial"/>
          <w:sz w:val="24"/>
          <w:szCs w:val="24"/>
        </w:rPr>
        <w:t xml:space="preserve">1.5 </w:t>
      </w:r>
      <w:r w:rsidRPr="00A96619">
        <w:rPr>
          <w:rFonts w:ascii="Arial" w:hAnsi="Arial" w:cs="Arial"/>
          <w:sz w:val="24"/>
          <w:szCs w:val="24"/>
        </w:rPr>
        <w:t>O prazo de vigência do contrato poderá ser prorrogado ou alterado nos termos da Lei Federal n° 14.133/2021 e suas alterações</w:t>
      </w:r>
      <w:r>
        <w:rPr>
          <w:rFonts w:ascii="Arial" w:hAnsi="Arial" w:cs="Arial"/>
          <w:sz w:val="24"/>
          <w:szCs w:val="24"/>
        </w:rPr>
        <w:t>.</w:t>
      </w:r>
    </w:p>
    <w:p w14:paraId="2B3DA732" w14:textId="77777777" w:rsidR="00A96619" w:rsidRDefault="00A96619" w:rsidP="006240EA">
      <w:pPr>
        <w:pStyle w:val="SemEspaamento"/>
        <w:jc w:val="both"/>
        <w:rPr>
          <w:rFonts w:ascii="Arial" w:hAnsi="Arial" w:cs="Arial"/>
          <w:sz w:val="24"/>
          <w:szCs w:val="24"/>
        </w:rPr>
      </w:pPr>
    </w:p>
    <w:p w14:paraId="1283F71A" w14:textId="4AA7D6CA" w:rsidR="00A96619" w:rsidRDefault="00A96619" w:rsidP="006240EA">
      <w:pPr>
        <w:pStyle w:val="SemEspaamento"/>
        <w:jc w:val="both"/>
      </w:pPr>
      <w:r>
        <w:rPr>
          <w:rFonts w:ascii="Arial" w:hAnsi="Arial" w:cs="Arial"/>
          <w:sz w:val="24"/>
          <w:szCs w:val="24"/>
        </w:rPr>
        <w:t xml:space="preserve">1.6 O </w:t>
      </w:r>
      <w:r w:rsidRPr="00A96619">
        <w:rPr>
          <w:rFonts w:ascii="Arial" w:hAnsi="Arial" w:cs="Arial"/>
          <w:sz w:val="24"/>
          <w:szCs w:val="24"/>
        </w:rPr>
        <w:t>contrato oferece maior detalhamento das regras que serão aplicadas em relação à vigência da contratação</w:t>
      </w:r>
      <w:r w:rsidRPr="009C28E4">
        <w:t>.</w:t>
      </w:r>
    </w:p>
    <w:p w14:paraId="10BFC9A6" w14:textId="77777777" w:rsidR="00A96619" w:rsidRDefault="00A96619" w:rsidP="006240EA">
      <w:pPr>
        <w:pStyle w:val="SemEspaamento"/>
        <w:jc w:val="both"/>
        <w:rPr>
          <w:rFonts w:ascii="Arial" w:hAnsi="Arial" w:cs="Arial"/>
          <w:sz w:val="24"/>
          <w:szCs w:val="24"/>
        </w:rPr>
      </w:pPr>
    </w:p>
    <w:p w14:paraId="08AACDDA" w14:textId="5AB7388C" w:rsidR="008126EE" w:rsidRPr="00B85A53" w:rsidRDefault="00A96619" w:rsidP="00A96619">
      <w:pPr>
        <w:pStyle w:val="SemEspaamento"/>
        <w:numPr>
          <w:ilvl w:val="0"/>
          <w:numId w:val="2"/>
        </w:numPr>
        <w:jc w:val="both"/>
        <w:rPr>
          <w:rFonts w:ascii="Arial" w:hAnsi="Arial" w:cs="Arial"/>
          <w:b/>
          <w:bCs/>
          <w:sz w:val="24"/>
          <w:szCs w:val="24"/>
          <w:lang w:eastAsia="ar-SA"/>
        </w:rPr>
      </w:pPr>
      <w:r w:rsidRPr="00B85A53">
        <w:rPr>
          <w:rFonts w:ascii="Arial" w:hAnsi="Arial" w:cs="Arial"/>
          <w:b/>
          <w:bCs/>
          <w:sz w:val="24"/>
          <w:szCs w:val="24"/>
          <w:lang w:eastAsia="ar-SA"/>
        </w:rPr>
        <w:t>FUNDAMENTAÇÃO E DESCRIÇÃO DA NECESSIDADE DA CONTRATAÇÃO</w:t>
      </w:r>
    </w:p>
    <w:p w14:paraId="45A8F7D5" w14:textId="77777777" w:rsidR="00A96619" w:rsidRDefault="00A96619" w:rsidP="00A96619">
      <w:pPr>
        <w:pStyle w:val="SemEspaamento"/>
        <w:jc w:val="both"/>
        <w:rPr>
          <w:rFonts w:ascii="Arial" w:hAnsi="Arial" w:cs="Arial"/>
          <w:sz w:val="24"/>
          <w:szCs w:val="24"/>
          <w:lang w:eastAsia="ar-SA"/>
        </w:rPr>
      </w:pPr>
    </w:p>
    <w:p w14:paraId="4CAD88CA" w14:textId="07F44918" w:rsidR="00A96619" w:rsidRDefault="00A96619" w:rsidP="00A96619">
      <w:pPr>
        <w:pStyle w:val="SemEspaamento"/>
        <w:jc w:val="both"/>
        <w:rPr>
          <w:rFonts w:ascii="Arial" w:hAnsi="Arial" w:cs="Arial"/>
          <w:sz w:val="24"/>
          <w:szCs w:val="24"/>
        </w:rPr>
      </w:pPr>
      <w:r w:rsidRPr="00A96619">
        <w:rPr>
          <w:rFonts w:ascii="Arial" w:hAnsi="Arial" w:cs="Arial"/>
          <w:sz w:val="24"/>
          <w:szCs w:val="24"/>
        </w:rPr>
        <w:t>O objeto da contratação está previsto no Plano de Contratações Anual [202</w:t>
      </w:r>
      <w:r>
        <w:rPr>
          <w:rFonts w:ascii="Arial" w:hAnsi="Arial" w:cs="Arial"/>
          <w:sz w:val="24"/>
          <w:szCs w:val="24"/>
        </w:rPr>
        <w:t>5</w:t>
      </w:r>
      <w:r w:rsidRPr="00A96619">
        <w:rPr>
          <w:rFonts w:ascii="Arial" w:hAnsi="Arial" w:cs="Arial"/>
          <w:sz w:val="24"/>
          <w:szCs w:val="24"/>
        </w:rPr>
        <w:t>], conforme consta das informações básicas desse Termo de Referência.</w:t>
      </w:r>
    </w:p>
    <w:p w14:paraId="58DAF32B" w14:textId="77777777" w:rsidR="00A96619" w:rsidRDefault="00A96619" w:rsidP="00A96619">
      <w:pPr>
        <w:pStyle w:val="SemEspaamento"/>
        <w:jc w:val="both"/>
        <w:rPr>
          <w:rFonts w:ascii="Arial" w:hAnsi="Arial" w:cs="Arial"/>
          <w:b/>
          <w:sz w:val="24"/>
          <w:szCs w:val="24"/>
        </w:rPr>
      </w:pPr>
    </w:p>
    <w:p w14:paraId="1F6CE634" w14:textId="18200F73" w:rsidR="006804BA" w:rsidRDefault="00E871D6" w:rsidP="00B85A53">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Arial" w:hAnsi="Arial" w:cs="Arial"/>
        </w:rPr>
      </w:pPr>
      <w:r>
        <w:rPr>
          <w:rFonts w:ascii="Arial" w:hAnsi="Arial" w:cs="Arial"/>
        </w:rPr>
        <w:t>A aquisição de material de higiene pessoal e fundamental para</w:t>
      </w:r>
      <w:r w:rsidR="00B85A53" w:rsidRPr="00E871D6">
        <w:rPr>
          <w:rFonts w:ascii="Arial" w:hAnsi="Arial" w:cs="Arial"/>
        </w:rPr>
        <w:t xml:space="preserve"> </w:t>
      </w:r>
      <w:r w:rsidRPr="00E871D6">
        <w:rPr>
          <w:rFonts w:ascii="Arial" w:hAnsi="Arial" w:cs="Arial"/>
        </w:rPr>
        <w:t>garantir a saúde, segurança e bem-estar de todos os colaboradores/usuários, proporcionando um ambiente limpo e seguro. A necessidade de</w:t>
      </w:r>
      <w:r>
        <w:rPr>
          <w:rFonts w:ascii="Arial" w:hAnsi="Arial" w:cs="Arial"/>
        </w:rPr>
        <w:t xml:space="preserve"> aquisição</w:t>
      </w:r>
      <w:r w:rsidRPr="00E871D6">
        <w:rPr>
          <w:rFonts w:ascii="Arial" w:hAnsi="Arial" w:cs="Arial"/>
        </w:rPr>
        <w:t xml:space="preserve"> desses materiais visa atender às demandas diárias de cuidados pessoais, promovendo a prevenção de doenças e a manutenção da higiene adequada em ambientes de trabalho</w:t>
      </w:r>
      <w:r w:rsidR="009E05E4">
        <w:rPr>
          <w:rFonts w:ascii="Arial" w:hAnsi="Arial" w:cs="Arial"/>
        </w:rPr>
        <w:t xml:space="preserve">, com isso, </w:t>
      </w:r>
      <w:r w:rsidR="00B85A53" w:rsidRPr="00B85A53">
        <w:rPr>
          <w:rFonts w:ascii="Arial" w:hAnsi="Arial" w:cs="Arial"/>
        </w:rPr>
        <w:t xml:space="preserve">a Secretaria Municipal de Desenvolvimento Social por meio deste processo administrativo, visa suprir essa necessidade. </w:t>
      </w:r>
    </w:p>
    <w:p w14:paraId="3669B55D" w14:textId="77777777" w:rsidR="009E05E4" w:rsidRDefault="009E05E4" w:rsidP="00B85A53">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Arial" w:hAnsi="Arial" w:cs="Arial"/>
        </w:rPr>
      </w:pPr>
    </w:p>
    <w:p w14:paraId="381E8E52" w14:textId="3A067731" w:rsidR="009E05E4" w:rsidRDefault="009E05E4" w:rsidP="00B85A53">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Arial" w:hAnsi="Arial" w:cs="Arial"/>
        </w:rPr>
      </w:pPr>
      <w:r>
        <w:rPr>
          <w:rFonts w:ascii="Arial" w:hAnsi="Arial" w:cs="Arial"/>
        </w:rPr>
        <w:t>A aquisição desses materiais visa:</w:t>
      </w:r>
    </w:p>
    <w:p w14:paraId="0D4291AE" w14:textId="77777777" w:rsidR="009E05E4" w:rsidRDefault="009E05E4" w:rsidP="00B85A53">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Arial" w:hAnsi="Arial" w:cs="Arial"/>
        </w:rPr>
      </w:pPr>
    </w:p>
    <w:p w14:paraId="335155A7" w14:textId="7C5840BA" w:rsidR="009E05E4" w:rsidRPr="009E05E4" w:rsidRDefault="009E05E4" w:rsidP="009E05E4">
      <w:pPr>
        <w:pStyle w:val="PargrafodaLista"/>
        <w:numPr>
          <w:ilvl w:val="0"/>
          <w:numId w:val="13"/>
        </w:numPr>
        <w:spacing w:after="0" w:line="240" w:lineRule="auto"/>
        <w:rPr>
          <w:rFonts w:ascii="Arial" w:eastAsia="Times New Roman" w:hAnsi="Arial" w:cs="Arial"/>
          <w:sz w:val="24"/>
          <w:szCs w:val="24"/>
          <w:lang w:eastAsia="pt-BR"/>
        </w:rPr>
      </w:pPr>
      <w:r w:rsidRPr="009E05E4">
        <w:rPr>
          <w:rFonts w:ascii="Arial" w:eastAsia="Times New Roman" w:hAnsi="Arial" w:cs="Arial"/>
          <w:sz w:val="24"/>
          <w:szCs w:val="24"/>
          <w:lang w:eastAsia="pt-BR"/>
        </w:rPr>
        <w:t>Garantir a higiene adequada de todos os indivíduos que utilizam os espaços.</w:t>
      </w:r>
    </w:p>
    <w:p w14:paraId="142BCEC2" w14:textId="77777777" w:rsidR="009E05E4" w:rsidRPr="009E05E4" w:rsidRDefault="009E05E4" w:rsidP="009E05E4">
      <w:pPr>
        <w:spacing w:after="0" w:line="240" w:lineRule="auto"/>
        <w:rPr>
          <w:rFonts w:ascii="Arial" w:eastAsia="Times New Roman" w:hAnsi="Arial" w:cs="Arial"/>
          <w:sz w:val="24"/>
          <w:szCs w:val="24"/>
          <w:lang w:eastAsia="pt-BR"/>
        </w:rPr>
      </w:pPr>
    </w:p>
    <w:p w14:paraId="524FC4E1" w14:textId="3FDB2F40" w:rsidR="009E05E4" w:rsidRPr="009E05E4" w:rsidRDefault="009E05E4" w:rsidP="009E05E4">
      <w:pPr>
        <w:pStyle w:val="PargrafodaLista"/>
        <w:numPr>
          <w:ilvl w:val="0"/>
          <w:numId w:val="13"/>
        </w:numPr>
        <w:spacing w:after="0" w:line="240" w:lineRule="auto"/>
        <w:rPr>
          <w:rFonts w:ascii="Arial" w:eastAsia="Times New Roman" w:hAnsi="Arial" w:cs="Arial"/>
          <w:sz w:val="24"/>
          <w:szCs w:val="24"/>
          <w:lang w:eastAsia="pt-BR"/>
        </w:rPr>
      </w:pPr>
      <w:r w:rsidRPr="009E05E4">
        <w:rPr>
          <w:rFonts w:ascii="Arial" w:eastAsia="Times New Roman" w:hAnsi="Arial" w:cs="Arial"/>
          <w:sz w:val="24"/>
          <w:szCs w:val="24"/>
          <w:lang w:eastAsia="pt-BR"/>
        </w:rPr>
        <w:lastRenderedPageBreak/>
        <w:t>Prevenir doenças transmissíveis e promover a saúde pública.</w:t>
      </w:r>
    </w:p>
    <w:p w14:paraId="0CEB67BF" w14:textId="77777777" w:rsidR="009E05E4" w:rsidRPr="009E05E4" w:rsidRDefault="009E05E4" w:rsidP="009E05E4">
      <w:pPr>
        <w:spacing w:after="0" w:line="240" w:lineRule="auto"/>
        <w:rPr>
          <w:rFonts w:ascii="Arial" w:eastAsia="Times New Roman" w:hAnsi="Arial" w:cs="Arial"/>
          <w:sz w:val="24"/>
          <w:szCs w:val="24"/>
          <w:lang w:eastAsia="pt-BR"/>
        </w:rPr>
      </w:pPr>
    </w:p>
    <w:p w14:paraId="5940C414" w14:textId="39941EFD" w:rsidR="009E05E4" w:rsidRPr="009E05E4" w:rsidRDefault="009E05E4" w:rsidP="009E05E4">
      <w:pPr>
        <w:pStyle w:val="PargrafodaLista"/>
        <w:numPr>
          <w:ilvl w:val="0"/>
          <w:numId w:val="13"/>
        </w:numPr>
        <w:spacing w:after="0" w:line="240" w:lineRule="auto"/>
        <w:rPr>
          <w:rFonts w:ascii="Arial" w:eastAsia="Times New Roman" w:hAnsi="Arial" w:cs="Arial"/>
          <w:sz w:val="24"/>
          <w:szCs w:val="24"/>
          <w:lang w:eastAsia="pt-BR"/>
        </w:rPr>
      </w:pPr>
      <w:r w:rsidRPr="009E05E4">
        <w:rPr>
          <w:rFonts w:ascii="Arial" w:eastAsia="Times New Roman" w:hAnsi="Arial" w:cs="Arial"/>
          <w:sz w:val="24"/>
          <w:szCs w:val="24"/>
          <w:lang w:eastAsia="pt-BR"/>
        </w:rPr>
        <w:t>Atender às normas de saúde e segurança exigidas por órgãos competentes.</w:t>
      </w:r>
    </w:p>
    <w:p w14:paraId="6475165E" w14:textId="77777777" w:rsidR="009E05E4" w:rsidRPr="009E05E4" w:rsidRDefault="009E05E4" w:rsidP="009E05E4">
      <w:pPr>
        <w:spacing w:after="0" w:line="240" w:lineRule="auto"/>
        <w:rPr>
          <w:rFonts w:ascii="Arial" w:eastAsia="Times New Roman" w:hAnsi="Arial" w:cs="Arial"/>
          <w:sz w:val="24"/>
          <w:szCs w:val="24"/>
          <w:lang w:eastAsia="pt-BR"/>
        </w:rPr>
      </w:pPr>
    </w:p>
    <w:p w14:paraId="74D2B10D" w14:textId="7260CCDD" w:rsidR="009E05E4" w:rsidRPr="009E05E4" w:rsidRDefault="009E05E4" w:rsidP="009E05E4">
      <w:pPr>
        <w:pStyle w:val="Standard"/>
        <w:numPr>
          <w:ilvl w:val="0"/>
          <w:numId w:val="13"/>
        </w:numPr>
        <w:tabs>
          <w:tab w:val="left" w:pos="555"/>
          <w:tab w:val="left" w:pos="840"/>
          <w:tab w:val="left" w:pos="1140"/>
          <w:tab w:val="left" w:pos="1395"/>
          <w:tab w:val="left" w:pos="1650"/>
          <w:tab w:val="left" w:pos="1965"/>
          <w:tab w:val="left" w:pos="2220"/>
          <w:tab w:val="left" w:leader="underscore" w:pos="7336"/>
        </w:tabs>
        <w:spacing w:before="57" w:after="57"/>
        <w:jc w:val="both"/>
        <w:rPr>
          <w:rFonts w:ascii="Arial" w:hAnsi="Arial" w:cs="Arial"/>
        </w:rPr>
      </w:pPr>
      <w:r w:rsidRPr="009E05E4">
        <w:rPr>
          <w:rFonts w:ascii="Arial" w:eastAsia="Times New Roman" w:hAnsi="Arial" w:cs="Arial"/>
          <w:kern w:val="0"/>
          <w:lang w:eastAsia="pt-BR" w:bidi="ar-SA"/>
        </w:rPr>
        <w:t>Proporcionar conforto e bem-estar no ambiente de convivência diária.</w:t>
      </w:r>
    </w:p>
    <w:p w14:paraId="22E15855" w14:textId="77777777" w:rsidR="009E05E4" w:rsidRDefault="009E05E4" w:rsidP="00B85A53">
      <w:pPr>
        <w:pStyle w:val="Standard"/>
        <w:tabs>
          <w:tab w:val="left" w:pos="555"/>
          <w:tab w:val="left" w:pos="840"/>
          <w:tab w:val="left" w:pos="1140"/>
          <w:tab w:val="left" w:pos="1395"/>
          <w:tab w:val="left" w:pos="1650"/>
          <w:tab w:val="left" w:pos="1965"/>
          <w:tab w:val="left" w:pos="2220"/>
          <w:tab w:val="left" w:leader="underscore" w:pos="7336"/>
        </w:tabs>
        <w:spacing w:before="57" w:after="57"/>
        <w:jc w:val="both"/>
        <w:rPr>
          <w:rFonts w:ascii="Arial" w:hAnsi="Arial" w:cs="Arial"/>
        </w:rPr>
      </w:pPr>
    </w:p>
    <w:p w14:paraId="2B195931" w14:textId="5AF74AF9" w:rsidR="006804BA" w:rsidRPr="00E81242" w:rsidRDefault="006804BA" w:rsidP="006804BA">
      <w:pPr>
        <w:pStyle w:val="SemEspaamento"/>
        <w:numPr>
          <w:ilvl w:val="0"/>
          <w:numId w:val="2"/>
        </w:numPr>
        <w:jc w:val="both"/>
        <w:rPr>
          <w:rFonts w:ascii="Arial" w:hAnsi="Arial" w:cs="Arial"/>
          <w:b/>
          <w:bCs/>
          <w:sz w:val="24"/>
          <w:szCs w:val="24"/>
        </w:rPr>
      </w:pPr>
      <w:r w:rsidRPr="00E81242">
        <w:rPr>
          <w:rFonts w:ascii="Arial" w:hAnsi="Arial" w:cs="Arial"/>
          <w:b/>
          <w:bCs/>
          <w:sz w:val="24"/>
          <w:szCs w:val="24"/>
        </w:rPr>
        <w:t>DESCRIÇÃO DA SOLUÇÃO COMO UM TODO CONSIDERANDO O CICLO DE VIDA DO OBJETO E ESPECIFICAÇÃO DO PRO</w:t>
      </w:r>
    </w:p>
    <w:p w14:paraId="24E513ED" w14:textId="77777777" w:rsidR="006804BA" w:rsidRDefault="006804BA" w:rsidP="006804BA">
      <w:pPr>
        <w:pStyle w:val="SemEspaamento"/>
        <w:jc w:val="both"/>
        <w:rPr>
          <w:rFonts w:ascii="Arial" w:hAnsi="Arial" w:cs="Arial"/>
          <w:sz w:val="24"/>
          <w:szCs w:val="24"/>
        </w:rPr>
      </w:pPr>
    </w:p>
    <w:p w14:paraId="6B2BF71C" w14:textId="3BC0123D" w:rsidR="006804BA" w:rsidRDefault="00E81242" w:rsidP="006804BA">
      <w:pPr>
        <w:pStyle w:val="SemEspaamento"/>
        <w:jc w:val="both"/>
        <w:rPr>
          <w:rFonts w:ascii="Arial" w:hAnsi="Arial" w:cs="Arial"/>
          <w:sz w:val="24"/>
          <w:szCs w:val="24"/>
        </w:rPr>
      </w:pPr>
      <w:r>
        <w:rPr>
          <w:rFonts w:ascii="Arial" w:hAnsi="Arial" w:cs="Arial"/>
          <w:sz w:val="24"/>
          <w:szCs w:val="24"/>
        </w:rPr>
        <w:t>A descrição da solução como um todo encontra-se preconizada em tópico específico dos Estudos Técnicos Preliminares.</w:t>
      </w:r>
    </w:p>
    <w:p w14:paraId="48F8D3C6" w14:textId="77777777" w:rsidR="00115A74" w:rsidRDefault="00115A74" w:rsidP="006804BA">
      <w:pPr>
        <w:pStyle w:val="SemEspaamento"/>
        <w:jc w:val="both"/>
        <w:rPr>
          <w:rFonts w:ascii="Arial" w:hAnsi="Arial" w:cs="Arial"/>
          <w:sz w:val="24"/>
          <w:szCs w:val="24"/>
        </w:rPr>
      </w:pPr>
    </w:p>
    <w:p w14:paraId="341243AA" w14:textId="088C87D9" w:rsidR="00115A74" w:rsidRPr="00115A74" w:rsidRDefault="00115A74" w:rsidP="00115A74">
      <w:pPr>
        <w:pStyle w:val="SemEspaamento"/>
        <w:numPr>
          <w:ilvl w:val="0"/>
          <w:numId w:val="2"/>
        </w:numPr>
        <w:jc w:val="both"/>
        <w:rPr>
          <w:rFonts w:ascii="Arial" w:hAnsi="Arial" w:cs="Arial"/>
          <w:b/>
          <w:bCs/>
          <w:sz w:val="24"/>
          <w:szCs w:val="24"/>
        </w:rPr>
      </w:pPr>
      <w:r w:rsidRPr="00115A74">
        <w:rPr>
          <w:rFonts w:ascii="Arial" w:hAnsi="Arial" w:cs="Arial"/>
          <w:b/>
          <w:bCs/>
          <w:sz w:val="24"/>
          <w:szCs w:val="24"/>
        </w:rPr>
        <w:t>REQUISIÇÃO DA CONTRATAÇÃO</w:t>
      </w:r>
    </w:p>
    <w:p w14:paraId="243DA038" w14:textId="77777777" w:rsidR="00115A74" w:rsidRDefault="00115A74" w:rsidP="00115A74">
      <w:pPr>
        <w:pStyle w:val="SemEspaamento"/>
        <w:jc w:val="both"/>
        <w:rPr>
          <w:rFonts w:ascii="Arial" w:hAnsi="Arial" w:cs="Arial"/>
          <w:sz w:val="24"/>
          <w:szCs w:val="24"/>
        </w:rPr>
      </w:pPr>
    </w:p>
    <w:p w14:paraId="6B571032" w14:textId="53285B93" w:rsidR="00115A74" w:rsidRDefault="00115A74" w:rsidP="00115A74">
      <w:pPr>
        <w:pStyle w:val="SemEspaamento"/>
        <w:jc w:val="both"/>
        <w:rPr>
          <w:rFonts w:ascii="Arial" w:hAnsi="Arial" w:cs="Arial"/>
          <w:bCs/>
          <w:sz w:val="24"/>
          <w:szCs w:val="24"/>
        </w:rPr>
      </w:pPr>
      <w:r>
        <w:rPr>
          <w:rFonts w:ascii="Arial" w:hAnsi="Arial" w:cs="Arial"/>
          <w:sz w:val="24"/>
          <w:szCs w:val="24"/>
        </w:rPr>
        <w:t xml:space="preserve">4.1 </w:t>
      </w:r>
      <w:r w:rsidRPr="00115A74">
        <w:rPr>
          <w:rFonts w:ascii="Arial" w:hAnsi="Arial" w:cs="Arial"/>
          <w:sz w:val="24"/>
          <w:szCs w:val="24"/>
        </w:rPr>
        <w:t xml:space="preserve">A aquisição está sujeita ao cumprimento </w:t>
      </w:r>
      <w:r w:rsidRPr="00115A74">
        <w:rPr>
          <w:rFonts w:ascii="Arial" w:hAnsi="Arial" w:cs="Arial"/>
          <w:bCs/>
          <w:sz w:val="24"/>
          <w:szCs w:val="24"/>
        </w:rPr>
        <w:t>das diretrizes contidas na Instrução Normativa 01/2010 do Ministério do Planejamento, Desenvolvimento e Gestão, referentes à sustentabilidade ambiental. Além disso, é necessário que atenda aos seguintes requisitos:</w:t>
      </w:r>
    </w:p>
    <w:p w14:paraId="6CA48E81" w14:textId="77777777" w:rsidR="00115A74" w:rsidRDefault="00115A74" w:rsidP="00115A74">
      <w:pPr>
        <w:pStyle w:val="SemEspaamento"/>
        <w:jc w:val="both"/>
        <w:rPr>
          <w:rFonts w:ascii="Arial" w:hAnsi="Arial" w:cs="Arial"/>
          <w:sz w:val="24"/>
          <w:szCs w:val="24"/>
        </w:rPr>
      </w:pPr>
    </w:p>
    <w:p w14:paraId="71B1F785" w14:textId="4C6A4DF9" w:rsidR="00115A74" w:rsidRPr="00F31EAF" w:rsidRDefault="00F31EAF" w:rsidP="00115A74">
      <w:pPr>
        <w:pStyle w:val="SemEspaamento"/>
        <w:numPr>
          <w:ilvl w:val="0"/>
          <w:numId w:val="4"/>
        </w:numPr>
        <w:jc w:val="both"/>
        <w:rPr>
          <w:rFonts w:ascii="Arial" w:hAnsi="Arial" w:cs="Arial"/>
          <w:sz w:val="24"/>
          <w:szCs w:val="24"/>
        </w:rPr>
      </w:pPr>
      <w:r w:rsidRPr="00F31EAF">
        <w:rPr>
          <w:rFonts w:ascii="Arial" w:hAnsi="Arial" w:cs="Arial"/>
          <w:sz w:val="24"/>
          <w:szCs w:val="24"/>
        </w:rPr>
        <w:t>Os produtos devem ser de marcas reconhecidas e que possuam certificações sanitárias e de qualidade, como o selo da ANVISA (Agência Nacional de Vigilância Sanitária) ou outros órgãos reguladores, quando aplicável</w:t>
      </w:r>
      <w:r>
        <w:rPr>
          <w:rFonts w:ascii="Arial" w:hAnsi="Arial" w:cs="Arial"/>
          <w:sz w:val="24"/>
          <w:szCs w:val="24"/>
        </w:rPr>
        <w:t>.</w:t>
      </w:r>
    </w:p>
    <w:p w14:paraId="7F17BD70" w14:textId="77777777" w:rsidR="00EC7079" w:rsidRDefault="00EC7079" w:rsidP="00EC7079">
      <w:pPr>
        <w:pStyle w:val="SemEspaamento"/>
        <w:jc w:val="both"/>
        <w:rPr>
          <w:rFonts w:ascii="Arial" w:hAnsi="Arial" w:cs="Arial"/>
          <w:sz w:val="24"/>
          <w:szCs w:val="24"/>
        </w:rPr>
      </w:pPr>
    </w:p>
    <w:p w14:paraId="69007B73" w14:textId="54099B5B" w:rsidR="002F1A5F" w:rsidRPr="002F1A5F" w:rsidRDefault="00EC7079" w:rsidP="002F1A5F">
      <w:pPr>
        <w:pStyle w:val="SemEspaamento"/>
        <w:numPr>
          <w:ilvl w:val="0"/>
          <w:numId w:val="4"/>
        </w:numPr>
        <w:jc w:val="both"/>
        <w:rPr>
          <w:rFonts w:ascii="Arial" w:hAnsi="Arial" w:cs="Arial"/>
          <w:sz w:val="24"/>
          <w:szCs w:val="24"/>
        </w:rPr>
      </w:pPr>
      <w:r w:rsidRPr="00EC7079">
        <w:rPr>
          <w:rFonts w:ascii="Arial" w:hAnsi="Arial" w:cs="Arial"/>
          <w:sz w:val="24"/>
          <w:szCs w:val="24"/>
        </w:rPr>
        <w:t xml:space="preserve">Os itens fornecidos devem estar em conformidade </w:t>
      </w:r>
      <w:r w:rsidRPr="00EC7079">
        <w:rPr>
          <w:rFonts w:ascii="Arial" w:hAnsi="Arial" w:cs="Arial"/>
          <w:bCs/>
          <w:sz w:val="24"/>
          <w:szCs w:val="24"/>
        </w:rPr>
        <w:t>requisitos ambientais necessários para obter a certificação do Instituto Nacional de Metrologia, Normalização e Qualidade Industrial (INMETRO) como produtos sustentáveis ou de menor impacto ambiental em comparação com seus similares.</w:t>
      </w:r>
    </w:p>
    <w:p w14:paraId="19894FBB" w14:textId="77777777" w:rsidR="002F1A5F" w:rsidRPr="002F1A5F" w:rsidRDefault="002F1A5F" w:rsidP="002F1A5F">
      <w:pPr>
        <w:pStyle w:val="SemEspaamento"/>
        <w:jc w:val="both"/>
        <w:rPr>
          <w:rFonts w:ascii="Arial" w:hAnsi="Arial" w:cs="Arial"/>
          <w:sz w:val="24"/>
          <w:szCs w:val="24"/>
        </w:rPr>
      </w:pPr>
    </w:p>
    <w:p w14:paraId="05FD7F12" w14:textId="5789AAC3" w:rsidR="002F1A5F" w:rsidRPr="002F1A5F" w:rsidRDefault="002F1A5F" w:rsidP="00665F3B">
      <w:pPr>
        <w:pStyle w:val="SemEspaamento"/>
        <w:numPr>
          <w:ilvl w:val="0"/>
          <w:numId w:val="4"/>
        </w:numPr>
        <w:jc w:val="both"/>
        <w:rPr>
          <w:rFonts w:ascii="Arial" w:hAnsi="Arial" w:cs="Arial"/>
          <w:sz w:val="24"/>
          <w:szCs w:val="24"/>
        </w:rPr>
      </w:pPr>
      <w:r>
        <w:rPr>
          <w:rFonts w:ascii="Arial" w:hAnsi="Arial" w:cs="Arial"/>
          <w:sz w:val="24"/>
          <w:szCs w:val="24"/>
        </w:rPr>
        <w:t>Os itens</w:t>
      </w:r>
      <w:r w:rsidRPr="002F1A5F">
        <w:rPr>
          <w:rFonts w:ascii="Arial" w:hAnsi="Arial" w:cs="Arial"/>
          <w:sz w:val="24"/>
          <w:szCs w:val="24"/>
        </w:rPr>
        <w:t xml:space="preserve"> </w:t>
      </w:r>
      <w:r>
        <w:rPr>
          <w:rFonts w:ascii="Arial" w:hAnsi="Arial" w:cs="Arial"/>
          <w:sz w:val="24"/>
          <w:szCs w:val="24"/>
        </w:rPr>
        <w:t>devem atender</w:t>
      </w:r>
      <w:r w:rsidRPr="002F1A5F">
        <w:rPr>
          <w:rFonts w:ascii="Arial" w:hAnsi="Arial" w:cs="Arial"/>
          <w:sz w:val="24"/>
          <w:szCs w:val="24"/>
        </w:rPr>
        <w:t xml:space="preserve"> não apenas aos requisitos técnicos, mas também ao conforto e satisfação dos usuários finais.</w:t>
      </w:r>
    </w:p>
    <w:p w14:paraId="44B781A5" w14:textId="77777777" w:rsidR="00665F3B" w:rsidRDefault="00665F3B" w:rsidP="00665F3B">
      <w:pPr>
        <w:pStyle w:val="SemEspaamento"/>
        <w:jc w:val="both"/>
        <w:rPr>
          <w:rFonts w:ascii="Arial" w:hAnsi="Arial" w:cs="Arial"/>
          <w:sz w:val="24"/>
          <w:szCs w:val="24"/>
        </w:rPr>
      </w:pPr>
    </w:p>
    <w:p w14:paraId="40F56146" w14:textId="7D59C18B" w:rsidR="00665F3B" w:rsidRDefault="00665F3B" w:rsidP="00665F3B">
      <w:pPr>
        <w:pStyle w:val="SemEspaamento"/>
        <w:jc w:val="both"/>
        <w:rPr>
          <w:rFonts w:ascii="Arial" w:hAnsi="Arial" w:cs="Arial"/>
          <w:bCs/>
          <w:sz w:val="20"/>
        </w:rPr>
      </w:pPr>
      <w:r>
        <w:rPr>
          <w:rFonts w:ascii="Arial" w:hAnsi="Arial" w:cs="Arial"/>
          <w:sz w:val="24"/>
          <w:szCs w:val="24"/>
        </w:rPr>
        <w:t xml:space="preserve">4.1.2 O cumprimento desses requisitos contribuirá para promover </w:t>
      </w:r>
      <w:r w:rsidRPr="00665F3B">
        <w:rPr>
          <w:rFonts w:ascii="Arial" w:hAnsi="Arial" w:cs="Arial"/>
          <w:bCs/>
          <w:sz w:val="24"/>
          <w:szCs w:val="24"/>
        </w:rPr>
        <w:t>práticas sustentáveis e minimizar o impacto ambiental associado aos produtos fornecidos pela empresa contratada, alinhando-se assim aos princípios de responsabilidade socioambiental da administração pública.</w:t>
      </w:r>
      <w:r w:rsidRPr="00B32531">
        <w:rPr>
          <w:rFonts w:ascii="Arial" w:hAnsi="Arial" w:cs="Arial"/>
          <w:bCs/>
          <w:sz w:val="20"/>
        </w:rPr>
        <w:t xml:space="preserve">  </w:t>
      </w:r>
    </w:p>
    <w:p w14:paraId="1DEE614E" w14:textId="77777777" w:rsidR="00D9408C" w:rsidRDefault="00D9408C" w:rsidP="00665F3B">
      <w:pPr>
        <w:pStyle w:val="SemEspaamento"/>
        <w:jc w:val="both"/>
        <w:rPr>
          <w:rFonts w:ascii="Arial" w:hAnsi="Arial" w:cs="Arial"/>
          <w:sz w:val="24"/>
          <w:szCs w:val="24"/>
        </w:rPr>
      </w:pPr>
    </w:p>
    <w:p w14:paraId="6833BAE4" w14:textId="0C414CA6" w:rsidR="00D9408C" w:rsidRPr="00D9408C" w:rsidRDefault="00D9408C" w:rsidP="00665F3B">
      <w:pPr>
        <w:pStyle w:val="SemEspaamento"/>
        <w:jc w:val="both"/>
        <w:rPr>
          <w:rFonts w:ascii="Arial" w:hAnsi="Arial" w:cs="Arial"/>
          <w:b/>
          <w:bCs/>
          <w:sz w:val="24"/>
          <w:szCs w:val="24"/>
        </w:rPr>
      </w:pPr>
      <w:r w:rsidRPr="00D9408C">
        <w:rPr>
          <w:rFonts w:ascii="Arial" w:hAnsi="Arial" w:cs="Arial"/>
          <w:b/>
          <w:bCs/>
          <w:sz w:val="24"/>
          <w:szCs w:val="24"/>
        </w:rPr>
        <w:t>Subcontratação</w:t>
      </w:r>
    </w:p>
    <w:p w14:paraId="122992AC" w14:textId="77777777" w:rsidR="00D9408C" w:rsidRDefault="00D9408C" w:rsidP="00665F3B">
      <w:pPr>
        <w:pStyle w:val="SemEspaamento"/>
        <w:jc w:val="both"/>
        <w:rPr>
          <w:rFonts w:ascii="Arial" w:hAnsi="Arial" w:cs="Arial"/>
          <w:sz w:val="24"/>
          <w:szCs w:val="24"/>
        </w:rPr>
      </w:pPr>
    </w:p>
    <w:p w14:paraId="0DE8B90E" w14:textId="383449CF" w:rsidR="00D9408C" w:rsidRDefault="00D9408C" w:rsidP="00D9408C">
      <w:pPr>
        <w:pStyle w:val="SemEspaamento"/>
        <w:numPr>
          <w:ilvl w:val="1"/>
          <w:numId w:val="2"/>
        </w:numPr>
        <w:jc w:val="both"/>
        <w:rPr>
          <w:rFonts w:ascii="Arial" w:hAnsi="Arial" w:cs="Arial"/>
          <w:sz w:val="24"/>
          <w:szCs w:val="24"/>
        </w:rPr>
      </w:pPr>
      <w:r>
        <w:rPr>
          <w:rFonts w:ascii="Arial" w:hAnsi="Arial" w:cs="Arial"/>
          <w:sz w:val="24"/>
          <w:szCs w:val="24"/>
        </w:rPr>
        <w:t>Não é admitida a subcontratação do objeto contratual.</w:t>
      </w:r>
    </w:p>
    <w:p w14:paraId="41ECE5AF" w14:textId="77777777" w:rsidR="00D9408C" w:rsidRPr="00665F3B" w:rsidRDefault="00D9408C" w:rsidP="00D9408C">
      <w:pPr>
        <w:pStyle w:val="SemEspaamento"/>
        <w:jc w:val="both"/>
        <w:rPr>
          <w:rFonts w:ascii="Arial" w:hAnsi="Arial" w:cs="Arial"/>
          <w:sz w:val="24"/>
          <w:szCs w:val="24"/>
        </w:rPr>
      </w:pPr>
    </w:p>
    <w:p w14:paraId="3F7C5881" w14:textId="0454FDE1" w:rsidR="00EC7079" w:rsidRPr="00D9408C" w:rsidRDefault="00D9408C" w:rsidP="00EC7079">
      <w:pPr>
        <w:pStyle w:val="SemEspaamento"/>
        <w:jc w:val="both"/>
        <w:rPr>
          <w:rFonts w:ascii="Arial" w:hAnsi="Arial" w:cs="Arial"/>
          <w:b/>
          <w:bCs/>
          <w:sz w:val="24"/>
          <w:szCs w:val="24"/>
        </w:rPr>
      </w:pPr>
      <w:r w:rsidRPr="00D9408C">
        <w:rPr>
          <w:rFonts w:ascii="Arial" w:hAnsi="Arial" w:cs="Arial"/>
          <w:b/>
          <w:bCs/>
          <w:sz w:val="24"/>
          <w:szCs w:val="24"/>
        </w:rPr>
        <w:t xml:space="preserve">Garantia da </w:t>
      </w:r>
      <w:r>
        <w:rPr>
          <w:rFonts w:ascii="Arial" w:hAnsi="Arial" w:cs="Arial"/>
          <w:b/>
          <w:bCs/>
          <w:sz w:val="24"/>
          <w:szCs w:val="24"/>
        </w:rPr>
        <w:t>c</w:t>
      </w:r>
      <w:r w:rsidRPr="00D9408C">
        <w:rPr>
          <w:rFonts w:ascii="Arial" w:hAnsi="Arial" w:cs="Arial"/>
          <w:b/>
          <w:bCs/>
          <w:sz w:val="24"/>
          <w:szCs w:val="24"/>
        </w:rPr>
        <w:t>ontratação</w:t>
      </w:r>
    </w:p>
    <w:p w14:paraId="5CB35B83" w14:textId="77777777" w:rsidR="00D9408C" w:rsidRDefault="00D9408C" w:rsidP="00EC7079">
      <w:pPr>
        <w:pStyle w:val="SemEspaamento"/>
        <w:jc w:val="both"/>
        <w:rPr>
          <w:rFonts w:ascii="Arial" w:hAnsi="Arial" w:cs="Arial"/>
          <w:sz w:val="24"/>
          <w:szCs w:val="24"/>
        </w:rPr>
      </w:pPr>
    </w:p>
    <w:p w14:paraId="62B71267" w14:textId="13C4154E" w:rsidR="00D9408C" w:rsidRDefault="00D9408C" w:rsidP="00EC7079">
      <w:pPr>
        <w:pStyle w:val="SemEspaamento"/>
        <w:jc w:val="both"/>
        <w:rPr>
          <w:rStyle w:val="Hyperlink"/>
          <w:rFonts w:ascii="Arial" w:hAnsi="Arial" w:cs="Arial"/>
          <w:color w:val="auto"/>
          <w:sz w:val="24"/>
          <w:szCs w:val="24"/>
          <w:u w:val="none"/>
        </w:rPr>
      </w:pPr>
      <w:r>
        <w:rPr>
          <w:rFonts w:ascii="Arial" w:hAnsi="Arial" w:cs="Arial"/>
          <w:sz w:val="24"/>
          <w:szCs w:val="24"/>
        </w:rPr>
        <w:t xml:space="preserve">4.3 </w:t>
      </w:r>
      <w:r w:rsidRPr="00D9408C">
        <w:rPr>
          <w:rFonts w:ascii="Arial" w:hAnsi="Arial" w:cs="Arial"/>
          <w:sz w:val="24"/>
          <w:szCs w:val="24"/>
        </w:rPr>
        <w:t xml:space="preserve">Não haverá exigência da garantia da contratação dos </w:t>
      </w:r>
      <w:hyperlink r:id="rId8" w:anchor="art96">
        <w:r w:rsidRPr="00D9408C">
          <w:rPr>
            <w:rStyle w:val="Hyperlink"/>
            <w:rFonts w:ascii="Arial" w:hAnsi="Arial" w:cs="Arial"/>
            <w:color w:val="auto"/>
            <w:sz w:val="24"/>
            <w:szCs w:val="24"/>
            <w:u w:val="none"/>
          </w:rPr>
          <w:t>artigos 96 e seguintes da Lei nº 14.133, de 2021</w:t>
        </w:r>
      </w:hyperlink>
      <w:r>
        <w:rPr>
          <w:rStyle w:val="Hyperlink"/>
          <w:rFonts w:ascii="Arial" w:hAnsi="Arial" w:cs="Arial"/>
          <w:color w:val="auto"/>
          <w:sz w:val="24"/>
          <w:szCs w:val="24"/>
          <w:u w:val="none"/>
        </w:rPr>
        <w:t>.</w:t>
      </w:r>
    </w:p>
    <w:p w14:paraId="07181B41" w14:textId="77777777" w:rsidR="00D9408C" w:rsidRDefault="00D9408C" w:rsidP="00EC7079">
      <w:pPr>
        <w:pStyle w:val="SemEspaamento"/>
        <w:jc w:val="both"/>
        <w:rPr>
          <w:rFonts w:ascii="Arial" w:hAnsi="Arial" w:cs="Arial"/>
          <w:sz w:val="24"/>
          <w:szCs w:val="24"/>
        </w:rPr>
      </w:pPr>
    </w:p>
    <w:p w14:paraId="1AB61AD2" w14:textId="258C414A" w:rsidR="00D9408C" w:rsidRPr="00140978" w:rsidRDefault="00D9408C" w:rsidP="00EC7079">
      <w:pPr>
        <w:pStyle w:val="SemEspaamento"/>
        <w:jc w:val="both"/>
        <w:rPr>
          <w:rFonts w:ascii="Arial" w:hAnsi="Arial" w:cs="Arial"/>
          <w:b/>
          <w:bCs/>
          <w:sz w:val="24"/>
          <w:szCs w:val="24"/>
        </w:rPr>
      </w:pPr>
      <w:r w:rsidRPr="00140978">
        <w:rPr>
          <w:rFonts w:ascii="Arial" w:hAnsi="Arial" w:cs="Arial"/>
          <w:b/>
          <w:bCs/>
          <w:sz w:val="24"/>
          <w:szCs w:val="24"/>
        </w:rPr>
        <w:t>Requisitos da contratação</w:t>
      </w:r>
    </w:p>
    <w:p w14:paraId="44ED8F75" w14:textId="77777777" w:rsidR="00D9408C" w:rsidRDefault="00D9408C" w:rsidP="00EC7079">
      <w:pPr>
        <w:pStyle w:val="SemEspaamento"/>
        <w:jc w:val="both"/>
        <w:rPr>
          <w:rFonts w:ascii="Arial" w:hAnsi="Arial" w:cs="Arial"/>
          <w:sz w:val="24"/>
          <w:szCs w:val="24"/>
        </w:rPr>
      </w:pPr>
    </w:p>
    <w:p w14:paraId="534D8B9E" w14:textId="12B4E9C9" w:rsidR="000345F8" w:rsidRPr="00D9501E" w:rsidRDefault="00140978" w:rsidP="00140978">
      <w:pPr>
        <w:pStyle w:val="SemEspaamento"/>
        <w:ind w:left="21"/>
        <w:jc w:val="both"/>
        <w:rPr>
          <w:rFonts w:ascii="Arial" w:hAnsi="Arial" w:cs="Arial"/>
          <w:sz w:val="24"/>
          <w:szCs w:val="24"/>
        </w:rPr>
      </w:pPr>
      <w:r w:rsidRPr="00D9501E">
        <w:rPr>
          <w:rFonts w:ascii="Arial" w:hAnsi="Arial" w:cs="Arial"/>
          <w:sz w:val="24"/>
          <w:szCs w:val="24"/>
        </w:rPr>
        <w:t xml:space="preserve">4.4 </w:t>
      </w:r>
      <w:r w:rsidR="00D9501E" w:rsidRPr="00D9501E">
        <w:rPr>
          <w:rFonts w:ascii="Arial" w:hAnsi="Arial" w:cs="Arial"/>
          <w:sz w:val="24"/>
          <w:szCs w:val="24"/>
        </w:rPr>
        <w:t>Deve ser verificado a composição de produtos como sabonetes, cremes dentais e desodorantes, garantindo que sejam adequados para diferentes tipos de pele e não causem irritações ou alergias.</w:t>
      </w:r>
    </w:p>
    <w:p w14:paraId="73383408" w14:textId="77777777" w:rsidR="000345F8" w:rsidRDefault="000345F8" w:rsidP="000345F8">
      <w:pPr>
        <w:pStyle w:val="SemEspaamento"/>
        <w:jc w:val="both"/>
        <w:rPr>
          <w:rFonts w:ascii="Arial" w:hAnsi="Arial" w:cs="Arial"/>
          <w:sz w:val="24"/>
          <w:szCs w:val="24"/>
        </w:rPr>
      </w:pPr>
    </w:p>
    <w:p w14:paraId="4ADD8FAD" w14:textId="0A6FFE93" w:rsidR="000345F8" w:rsidRDefault="00140978" w:rsidP="00140978">
      <w:pPr>
        <w:pStyle w:val="SemEspaamento"/>
        <w:jc w:val="both"/>
        <w:rPr>
          <w:rFonts w:ascii="Arial" w:hAnsi="Arial" w:cs="Arial"/>
          <w:sz w:val="24"/>
          <w:szCs w:val="24"/>
        </w:rPr>
      </w:pPr>
      <w:r>
        <w:rPr>
          <w:rFonts w:ascii="Arial" w:hAnsi="Arial" w:cs="Arial"/>
          <w:sz w:val="24"/>
          <w:szCs w:val="24"/>
        </w:rPr>
        <w:t xml:space="preserve">4.5 </w:t>
      </w:r>
      <w:r w:rsidR="000345F8">
        <w:rPr>
          <w:rFonts w:ascii="Arial" w:hAnsi="Arial" w:cs="Arial"/>
          <w:sz w:val="24"/>
          <w:szCs w:val="24"/>
        </w:rPr>
        <w:t xml:space="preserve">Determinar o número exato de </w:t>
      </w:r>
      <w:r w:rsidR="00D9501E">
        <w:rPr>
          <w:rFonts w:ascii="Arial" w:hAnsi="Arial" w:cs="Arial"/>
          <w:sz w:val="24"/>
          <w:szCs w:val="24"/>
        </w:rPr>
        <w:t>itens</w:t>
      </w:r>
      <w:r w:rsidR="000345F8">
        <w:rPr>
          <w:rFonts w:ascii="Arial" w:hAnsi="Arial" w:cs="Arial"/>
          <w:sz w:val="24"/>
          <w:szCs w:val="24"/>
        </w:rPr>
        <w:t xml:space="preserve"> necessári</w:t>
      </w:r>
      <w:r w:rsidR="00D9501E">
        <w:rPr>
          <w:rFonts w:ascii="Arial" w:hAnsi="Arial" w:cs="Arial"/>
          <w:sz w:val="24"/>
          <w:szCs w:val="24"/>
        </w:rPr>
        <w:t>o</w:t>
      </w:r>
      <w:r w:rsidR="000345F8">
        <w:rPr>
          <w:rFonts w:ascii="Arial" w:hAnsi="Arial" w:cs="Arial"/>
          <w:sz w:val="24"/>
          <w:szCs w:val="24"/>
        </w:rPr>
        <w:t>s.</w:t>
      </w:r>
    </w:p>
    <w:p w14:paraId="3F4DD427" w14:textId="77777777" w:rsidR="000345F8" w:rsidRDefault="000345F8" w:rsidP="000345F8">
      <w:pPr>
        <w:pStyle w:val="SemEspaamento"/>
        <w:jc w:val="both"/>
        <w:rPr>
          <w:rFonts w:ascii="Arial" w:hAnsi="Arial" w:cs="Arial"/>
          <w:sz w:val="24"/>
          <w:szCs w:val="24"/>
        </w:rPr>
      </w:pPr>
    </w:p>
    <w:p w14:paraId="77F0D4C5" w14:textId="25530F59" w:rsidR="000345F8" w:rsidRDefault="00140978" w:rsidP="00140978">
      <w:pPr>
        <w:pStyle w:val="SemEspaamento"/>
        <w:jc w:val="both"/>
        <w:rPr>
          <w:rFonts w:ascii="Arial" w:hAnsi="Arial" w:cs="Arial"/>
          <w:sz w:val="24"/>
          <w:szCs w:val="24"/>
        </w:rPr>
      </w:pPr>
      <w:r>
        <w:rPr>
          <w:rFonts w:ascii="Arial" w:hAnsi="Arial" w:cs="Arial"/>
          <w:sz w:val="24"/>
          <w:szCs w:val="24"/>
        </w:rPr>
        <w:t xml:space="preserve">4.6 </w:t>
      </w:r>
      <w:r w:rsidR="00FC70C5">
        <w:rPr>
          <w:rFonts w:ascii="Arial" w:hAnsi="Arial" w:cs="Arial"/>
          <w:sz w:val="24"/>
          <w:szCs w:val="24"/>
        </w:rPr>
        <w:t>O fornecedor deve f</w:t>
      </w:r>
      <w:r w:rsidR="000345F8">
        <w:rPr>
          <w:rFonts w:ascii="Arial" w:hAnsi="Arial" w:cs="Arial"/>
          <w:sz w:val="24"/>
          <w:szCs w:val="24"/>
        </w:rPr>
        <w:t>ornecer informações sobre o transporte</w:t>
      </w:r>
      <w:r w:rsidR="003E0F5E">
        <w:rPr>
          <w:rFonts w:ascii="Arial" w:hAnsi="Arial" w:cs="Arial"/>
          <w:sz w:val="24"/>
          <w:szCs w:val="24"/>
        </w:rPr>
        <w:t xml:space="preserve"> e o prazo de entrega dos itens.</w:t>
      </w:r>
    </w:p>
    <w:p w14:paraId="562A4857" w14:textId="77777777" w:rsidR="00FC70C5" w:rsidRDefault="00FC70C5" w:rsidP="0035033F">
      <w:pPr>
        <w:pStyle w:val="SemEspaamento"/>
        <w:jc w:val="both"/>
        <w:rPr>
          <w:rFonts w:ascii="Arial" w:hAnsi="Arial" w:cs="Arial"/>
          <w:sz w:val="24"/>
          <w:szCs w:val="24"/>
        </w:rPr>
      </w:pPr>
    </w:p>
    <w:p w14:paraId="62AB9969" w14:textId="742E0792" w:rsidR="00FC70C5" w:rsidRDefault="00FC70C5" w:rsidP="0035033F">
      <w:pPr>
        <w:pStyle w:val="SemEspaamento"/>
        <w:jc w:val="both"/>
        <w:rPr>
          <w:rFonts w:ascii="Arial" w:hAnsi="Arial" w:cs="Arial"/>
          <w:sz w:val="24"/>
          <w:szCs w:val="24"/>
        </w:rPr>
      </w:pPr>
      <w:r>
        <w:rPr>
          <w:rFonts w:ascii="Arial" w:hAnsi="Arial" w:cs="Arial"/>
          <w:sz w:val="24"/>
          <w:szCs w:val="24"/>
        </w:rPr>
        <w:t>4.</w:t>
      </w:r>
      <w:r w:rsidR="00974161">
        <w:rPr>
          <w:rFonts w:ascii="Arial" w:hAnsi="Arial" w:cs="Arial"/>
          <w:sz w:val="24"/>
          <w:szCs w:val="24"/>
        </w:rPr>
        <w:t>7</w:t>
      </w:r>
      <w:r>
        <w:rPr>
          <w:rFonts w:ascii="Arial" w:hAnsi="Arial" w:cs="Arial"/>
          <w:sz w:val="24"/>
          <w:szCs w:val="24"/>
        </w:rPr>
        <w:t xml:space="preserve"> </w:t>
      </w:r>
      <w:r w:rsidR="00140978">
        <w:rPr>
          <w:rFonts w:ascii="Arial" w:hAnsi="Arial" w:cs="Arial"/>
          <w:sz w:val="24"/>
          <w:szCs w:val="24"/>
        </w:rPr>
        <w:t>O fornecedor deve adotar práticas sustentáveis</w:t>
      </w:r>
      <w:r w:rsidR="006F03B6">
        <w:rPr>
          <w:rFonts w:ascii="Arial" w:hAnsi="Arial" w:cs="Arial"/>
          <w:sz w:val="24"/>
          <w:szCs w:val="24"/>
        </w:rPr>
        <w:t>.</w:t>
      </w:r>
    </w:p>
    <w:p w14:paraId="5D206F30" w14:textId="77777777" w:rsidR="006F03B6" w:rsidRDefault="006F03B6" w:rsidP="0035033F">
      <w:pPr>
        <w:pStyle w:val="SemEspaamento"/>
        <w:jc w:val="both"/>
        <w:rPr>
          <w:rFonts w:ascii="Arial" w:hAnsi="Arial" w:cs="Arial"/>
          <w:sz w:val="24"/>
          <w:szCs w:val="24"/>
        </w:rPr>
      </w:pPr>
    </w:p>
    <w:p w14:paraId="4E824369" w14:textId="2D5D7642" w:rsidR="006F03B6" w:rsidRDefault="006F03B6" w:rsidP="0035033F">
      <w:pPr>
        <w:pStyle w:val="SemEspaamento"/>
        <w:jc w:val="both"/>
        <w:rPr>
          <w:rFonts w:ascii="Arial" w:hAnsi="Arial" w:cs="Arial"/>
          <w:sz w:val="24"/>
          <w:szCs w:val="24"/>
        </w:rPr>
      </w:pPr>
      <w:r>
        <w:rPr>
          <w:rFonts w:ascii="Arial" w:hAnsi="Arial" w:cs="Arial"/>
          <w:sz w:val="24"/>
          <w:szCs w:val="24"/>
        </w:rPr>
        <w:t>4.</w:t>
      </w:r>
      <w:r w:rsidR="00974161">
        <w:rPr>
          <w:rFonts w:ascii="Arial" w:hAnsi="Arial" w:cs="Arial"/>
          <w:sz w:val="24"/>
          <w:szCs w:val="24"/>
        </w:rPr>
        <w:t>8</w:t>
      </w:r>
      <w:r>
        <w:rPr>
          <w:rFonts w:ascii="Arial" w:hAnsi="Arial" w:cs="Arial"/>
          <w:sz w:val="24"/>
          <w:szCs w:val="24"/>
        </w:rPr>
        <w:t xml:space="preserve"> </w:t>
      </w:r>
      <w:r w:rsidR="00D9501E" w:rsidRPr="00D9501E">
        <w:rPr>
          <w:rFonts w:ascii="Arial" w:hAnsi="Arial" w:cs="Arial"/>
          <w:sz w:val="24"/>
          <w:szCs w:val="24"/>
        </w:rPr>
        <w:t>Os produtos devem pos</w:t>
      </w:r>
      <w:r w:rsidR="00D9501E">
        <w:rPr>
          <w:rFonts w:ascii="Arial" w:hAnsi="Arial" w:cs="Arial"/>
          <w:sz w:val="24"/>
          <w:szCs w:val="24"/>
        </w:rPr>
        <w:t>suir</w:t>
      </w:r>
      <w:r w:rsidR="00D9501E" w:rsidRPr="00D9501E">
        <w:rPr>
          <w:rFonts w:ascii="Arial" w:hAnsi="Arial" w:cs="Arial"/>
          <w:sz w:val="24"/>
          <w:szCs w:val="24"/>
        </w:rPr>
        <w:t xml:space="preserve"> certificações sanitárias e de qualidade, como o selo da ANVISA (Agência Nacional de Vigilância Sanitária) ou outros órgãos reguladores, quando aplicável.</w:t>
      </w:r>
    </w:p>
    <w:p w14:paraId="08491B08" w14:textId="77777777" w:rsidR="002F1A5F" w:rsidRDefault="002F1A5F" w:rsidP="0035033F">
      <w:pPr>
        <w:pStyle w:val="SemEspaamento"/>
        <w:jc w:val="both"/>
        <w:rPr>
          <w:rFonts w:ascii="Arial" w:hAnsi="Arial" w:cs="Arial"/>
          <w:sz w:val="24"/>
          <w:szCs w:val="24"/>
        </w:rPr>
      </w:pPr>
    </w:p>
    <w:p w14:paraId="1E6D849B" w14:textId="586BE7DD" w:rsidR="002F1A5F" w:rsidRDefault="002F1A5F" w:rsidP="0035033F">
      <w:pPr>
        <w:pStyle w:val="SemEspaamento"/>
        <w:jc w:val="both"/>
        <w:rPr>
          <w:rFonts w:ascii="Arial" w:hAnsi="Arial" w:cs="Arial"/>
          <w:sz w:val="24"/>
          <w:szCs w:val="24"/>
        </w:rPr>
      </w:pPr>
      <w:r>
        <w:rPr>
          <w:rFonts w:ascii="Arial" w:hAnsi="Arial" w:cs="Arial"/>
          <w:sz w:val="24"/>
          <w:szCs w:val="24"/>
        </w:rPr>
        <w:t>4.</w:t>
      </w:r>
      <w:r w:rsidR="00974161" w:rsidRPr="00BE4F76">
        <w:rPr>
          <w:rFonts w:ascii="Arial" w:hAnsi="Arial" w:cs="Arial"/>
          <w:sz w:val="24"/>
          <w:szCs w:val="24"/>
        </w:rPr>
        <w:t>9</w:t>
      </w:r>
      <w:r w:rsidRPr="00BE4F76">
        <w:rPr>
          <w:rFonts w:ascii="Arial" w:hAnsi="Arial" w:cs="Arial"/>
          <w:sz w:val="24"/>
          <w:szCs w:val="24"/>
        </w:rPr>
        <w:t xml:space="preserve"> </w:t>
      </w:r>
      <w:r w:rsidR="00BE4F76" w:rsidRPr="00BE4F76">
        <w:rPr>
          <w:rFonts w:ascii="Arial" w:hAnsi="Arial" w:cs="Arial"/>
          <w:sz w:val="24"/>
          <w:szCs w:val="24"/>
        </w:rPr>
        <w:t>Os materiais devem ser entregues em embalagens intactas, sem danos. Além disso, os produtos como sabonetes, desodorantes e cremes dentais devem ter embalagens práticas e higiênicas para o uso diário</w:t>
      </w:r>
      <w:r w:rsidR="00BE4F76">
        <w:t>.</w:t>
      </w:r>
    </w:p>
    <w:p w14:paraId="301CE052" w14:textId="77777777" w:rsidR="002F1A5F" w:rsidRDefault="002F1A5F" w:rsidP="0035033F">
      <w:pPr>
        <w:pStyle w:val="SemEspaamento"/>
        <w:jc w:val="both"/>
        <w:rPr>
          <w:rFonts w:ascii="Arial" w:hAnsi="Arial" w:cs="Arial"/>
          <w:sz w:val="24"/>
          <w:szCs w:val="24"/>
        </w:rPr>
      </w:pPr>
    </w:p>
    <w:p w14:paraId="6245FA0B" w14:textId="1DE77E77" w:rsidR="002F1A5F" w:rsidRDefault="00345518" w:rsidP="00345518">
      <w:pPr>
        <w:pStyle w:val="SemEspaamento"/>
        <w:jc w:val="both"/>
        <w:rPr>
          <w:rFonts w:ascii="Arial" w:hAnsi="Arial" w:cs="Arial"/>
          <w:sz w:val="24"/>
          <w:szCs w:val="24"/>
        </w:rPr>
      </w:pPr>
      <w:r>
        <w:rPr>
          <w:rFonts w:ascii="Arial" w:hAnsi="Arial" w:cs="Arial"/>
          <w:sz w:val="24"/>
          <w:szCs w:val="24"/>
        </w:rPr>
        <w:t xml:space="preserve">4.10 </w:t>
      </w:r>
      <w:r w:rsidR="00BE4F76" w:rsidRPr="00BE4F76">
        <w:rPr>
          <w:rFonts w:ascii="Arial" w:hAnsi="Arial" w:cs="Arial"/>
          <w:sz w:val="24"/>
          <w:szCs w:val="24"/>
        </w:rPr>
        <w:t>A embalagem deve ser resistente e adequada ao transporte sem risco de vazamentos ou danos.</w:t>
      </w:r>
    </w:p>
    <w:p w14:paraId="76C40C68" w14:textId="77777777" w:rsidR="00345518" w:rsidRDefault="00345518" w:rsidP="00345518">
      <w:pPr>
        <w:pStyle w:val="SemEspaamento"/>
        <w:jc w:val="both"/>
        <w:rPr>
          <w:rFonts w:ascii="Arial" w:hAnsi="Arial" w:cs="Arial"/>
          <w:sz w:val="24"/>
          <w:szCs w:val="24"/>
        </w:rPr>
      </w:pPr>
    </w:p>
    <w:p w14:paraId="3503D75D" w14:textId="20E7C54C" w:rsidR="00345518" w:rsidRPr="00345518" w:rsidRDefault="00345518" w:rsidP="00345518">
      <w:pPr>
        <w:pStyle w:val="SemEspaamento"/>
        <w:jc w:val="both"/>
        <w:rPr>
          <w:rFonts w:ascii="Arial" w:hAnsi="Arial" w:cs="Arial"/>
          <w:sz w:val="24"/>
          <w:szCs w:val="24"/>
        </w:rPr>
      </w:pPr>
      <w:r w:rsidRPr="00345518">
        <w:rPr>
          <w:rFonts w:ascii="Arial" w:hAnsi="Arial" w:cs="Arial"/>
          <w:sz w:val="24"/>
          <w:szCs w:val="24"/>
        </w:rPr>
        <w:t>4.11 Todos os produtos adquiridos</w:t>
      </w:r>
      <w:r w:rsidR="00951207">
        <w:rPr>
          <w:rFonts w:ascii="Arial" w:hAnsi="Arial" w:cs="Arial"/>
          <w:sz w:val="24"/>
          <w:szCs w:val="24"/>
        </w:rPr>
        <w:t xml:space="preserve"> devem</w:t>
      </w:r>
      <w:r w:rsidRPr="00345518">
        <w:rPr>
          <w:rFonts w:ascii="Arial" w:hAnsi="Arial" w:cs="Arial"/>
          <w:sz w:val="24"/>
          <w:szCs w:val="24"/>
        </w:rPr>
        <w:t xml:space="preserve"> possu</w:t>
      </w:r>
      <w:r w:rsidR="00951207">
        <w:rPr>
          <w:rFonts w:ascii="Arial" w:hAnsi="Arial" w:cs="Arial"/>
          <w:sz w:val="24"/>
          <w:szCs w:val="24"/>
        </w:rPr>
        <w:t>ir</w:t>
      </w:r>
      <w:r w:rsidRPr="00345518">
        <w:rPr>
          <w:rFonts w:ascii="Arial" w:hAnsi="Arial" w:cs="Arial"/>
          <w:sz w:val="24"/>
          <w:szCs w:val="24"/>
        </w:rPr>
        <w:t xml:space="preserve"> datas de validade claras e que sejam válidos por um período suficiente para o uso previsto, evitando desperdício.</w:t>
      </w:r>
    </w:p>
    <w:p w14:paraId="1DCAC3D0" w14:textId="77777777" w:rsidR="0067151E" w:rsidRDefault="0067151E" w:rsidP="0035033F">
      <w:pPr>
        <w:pStyle w:val="SemEspaamento"/>
        <w:jc w:val="both"/>
        <w:rPr>
          <w:rFonts w:ascii="Arial" w:hAnsi="Arial" w:cs="Arial"/>
          <w:sz w:val="24"/>
          <w:szCs w:val="24"/>
        </w:rPr>
      </w:pPr>
    </w:p>
    <w:p w14:paraId="12BAD2DB" w14:textId="2447698F" w:rsidR="0067151E" w:rsidRPr="0067151E" w:rsidRDefault="0067151E" w:rsidP="0067151E">
      <w:pPr>
        <w:pStyle w:val="SemEspaamento"/>
        <w:numPr>
          <w:ilvl w:val="0"/>
          <w:numId w:val="2"/>
        </w:numPr>
        <w:jc w:val="both"/>
        <w:rPr>
          <w:rFonts w:ascii="Arial" w:hAnsi="Arial" w:cs="Arial"/>
          <w:b/>
          <w:bCs/>
          <w:sz w:val="24"/>
          <w:szCs w:val="24"/>
        </w:rPr>
      </w:pPr>
      <w:r w:rsidRPr="0067151E">
        <w:rPr>
          <w:rFonts w:ascii="Arial" w:hAnsi="Arial" w:cs="Arial"/>
          <w:b/>
          <w:bCs/>
          <w:sz w:val="24"/>
          <w:szCs w:val="24"/>
        </w:rPr>
        <w:t>MODELO DE EXECUÇÃO DO OBJETO</w:t>
      </w:r>
    </w:p>
    <w:p w14:paraId="15CE34F1" w14:textId="77777777" w:rsidR="0067151E" w:rsidRDefault="0067151E" w:rsidP="0067151E">
      <w:pPr>
        <w:pStyle w:val="SemEspaamento"/>
        <w:jc w:val="both"/>
        <w:rPr>
          <w:rFonts w:ascii="Arial" w:hAnsi="Arial" w:cs="Arial"/>
          <w:sz w:val="24"/>
          <w:szCs w:val="24"/>
        </w:rPr>
      </w:pPr>
    </w:p>
    <w:p w14:paraId="7EB0DE7D" w14:textId="39FCEE16" w:rsidR="0067151E" w:rsidRDefault="0067151E" w:rsidP="0067151E">
      <w:pPr>
        <w:pStyle w:val="SemEspaamento"/>
        <w:jc w:val="both"/>
        <w:rPr>
          <w:rFonts w:ascii="Arial" w:hAnsi="Arial" w:cs="Arial"/>
          <w:b/>
          <w:bCs/>
          <w:sz w:val="24"/>
          <w:szCs w:val="24"/>
        </w:rPr>
      </w:pPr>
      <w:r w:rsidRPr="0067151E">
        <w:rPr>
          <w:rFonts w:ascii="Arial" w:hAnsi="Arial" w:cs="Arial"/>
          <w:b/>
          <w:bCs/>
          <w:sz w:val="24"/>
          <w:szCs w:val="24"/>
        </w:rPr>
        <w:t>Condições de entrega</w:t>
      </w:r>
    </w:p>
    <w:p w14:paraId="0AFB0E4F" w14:textId="77777777" w:rsidR="00550F1A" w:rsidRPr="0067151E" w:rsidRDefault="00550F1A" w:rsidP="0067151E">
      <w:pPr>
        <w:pStyle w:val="SemEspaamento"/>
        <w:jc w:val="both"/>
        <w:rPr>
          <w:rFonts w:ascii="Arial" w:hAnsi="Arial" w:cs="Arial"/>
          <w:b/>
          <w:bCs/>
          <w:sz w:val="24"/>
          <w:szCs w:val="24"/>
        </w:rPr>
      </w:pPr>
    </w:p>
    <w:p w14:paraId="2C0E5DF5" w14:textId="632F3215" w:rsidR="0067151E" w:rsidRDefault="0067151E" w:rsidP="0067151E">
      <w:pPr>
        <w:pStyle w:val="SemEspaamento"/>
        <w:jc w:val="both"/>
        <w:rPr>
          <w:rFonts w:ascii="Arial" w:hAnsi="Arial" w:cs="Arial"/>
          <w:sz w:val="24"/>
          <w:szCs w:val="24"/>
        </w:rPr>
      </w:pPr>
      <w:r>
        <w:rPr>
          <w:rFonts w:ascii="Arial" w:hAnsi="Arial" w:cs="Arial"/>
          <w:sz w:val="24"/>
          <w:szCs w:val="24"/>
        </w:rPr>
        <w:t>5.1</w:t>
      </w:r>
      <w:r w:rsidR="00EC5DE3">
        <w:rPr>
          <w:rFonts w:ascii="Arial" w:hAnsi="Arial" w:cs="Arial"/>
          <w:sz w:val="24"/>
          <w:szCs w:val="24"/>
        </w:rPr>
        <w:t xml:space="preserve"> Os itens deverão ser entregues de forma </w:t>
      </w:r>
      <w:r w:rsidR="000F6EAB">
        <w:rPr>
          <w:rFonts w:ascii="Arial" w:hAnsi="Arial" w:cs="Arial"/>
          <w:sz w:val="24"/>
          <w:szCs w:val="24"/>
        </w:rPr>
        <w:t>parcelada</w:t>
      </w:r>
      <w:r w:rsidR="00EC5DE3">
        <w:rPr>
          <w:rFonts w:ascii="Arial" w:hAnsi="Arial" w:cs="Arial"/>
          <w:sz w:val="24"/>
          <w:szCs w:val="24"/>
        </w:rPr>
        <w:t>, no prazo de 20 (vinte) dias.</w:t>
      </w:r>
    </w:p>
    <w:p w14:paraId="611237EC" w14:textId="77777777" w:rsidR="0067151E" w:rsidRDefault="0067151E" w:rsidP="0067151E">
      <w:pPr>
        <w:pStyle w:val="SemEspaamento"/>
        <w:jc w:val="both"/>
        <w:rPr>
          <w:rFonts w:ascii="Arial" w:hAnsi="Arial" w:cs="Arial"/>
          <w:sz w:val="24"/>
          <w:szCs w:val="24"/>
        </w:rPr>
      </w:pPr>
    </w:p>
    <w:p w14:paraId="58990D7A" w14:textId="7BBA041E" w:rsidR="0067151E" w:rsidRDefault="0067151E" w:rsidP="0067151E">
      <w:pPr>
        <w:pStyle w:val="SemEspaamento"/>
        <w:jc w:val="both"/>
        <w:rPr>
          <w:rFonts w:ascii="Arial" w:hAnsi="Arial" w:cs="Arial"/>
          <w:sz w:val="24"/>
          <w:szCs w:val="24"/>
        </w:rPr>
      </w:pPr>
      <w:r w:rsidRPr="00877395">
        <w:rPr>
          <w:rFonts w:ascii="Arial" w:hAnsi="Arial" w:cs="Arial"/>
          <w:sz w:val="24"/>
          <w:szCs w:val="24"/>
        </w:rPr>
        <w:t>5.</w:t>
      </w:r>
      <w:r w:rsidR="00587C31">
        <w:rPr>
          <w:rFonts w:ascii="Arial" w:hAnsi="Arial" w:cs="Arial"/>
          <w:sz w:val="24"/>
          <w:szCs w:val="24"/>
        </w:rPr>
        <w:t>2</w:t>
      </w:r>
      <w:r w:rsidRPr="00877395">
        <w:rPr>
          <w:rFonts w:ascii="Arial" w:hAnsi="Arial" w:cs="Arial"/>
          <w:sz w:val="24"/>
          <w:szCs w:val="24"/>
        </w:rPr>
        <w:t xml:space="preserve"> </w:t>
      </w:r>
      <w:r w:rsidR="00877395" w:rsidRPr="00877395">
        <w:rPr>
          <w:rFonts w:ascii="Arial" w:hAnsi="Arial" w:cs="Arial"/>
          <w:sz w:val="24"/>
          <w:szCs w:val="24"/>
        </w:rPr>
        <w:t>O fornecedor deve entregar o</w:t>
      </w:r>
      <w:r w:rsidR="004327DA">
        <w:rPr>
          <w:rFonts w:ascii="Arial" w:hAnsi="Arial" w:cs="Arial"/>
          <w:sz w:val="24"/>
          <w:szCs w:val="24"/>
        </w:rPr>
        <w:t xml:space="preserve">s itens </w:t>
      </w:r>
      <w:r w:rsidR="00877395" w:rsidRPr="00877395">
        <w:rPr>
          <w:rFonts w:ascii="Arial" w:hAnsi="Arial" w:cs="Arial"/>
          <w:sz w:val="24"/>
          <w:szCs w:val="24"/>
        </w:rPr>
        <w:t>no prazo previamente acordado no contrato. Qualquer atraso deve ser comunicado com antecedência e justificado, evitando desconforto ou prejuízos</w:t>
      </w:r>
      <w:r w:rsidR="00877395">
        <w:rPr>
          <w:rFonts w:ascii="Arial" w:hAnsi="Arial" w:cs="Arial"/>
          <w:sz w:val="24"/>
          <w:szCs w:val="24"/>
        </w:rPr>
        <w:t>.</w:t>
      </w:r>
    </w:p>
    <w:p w14:paraId="356CC612" w14:textId="77777777" w:rsidR="00877395" w:rsidRDefault="00877395" w:rsidP="0067151E">
      <w:pPr>
        <w:pStyle w:val="SemEspaamento"/>
        <w:jc w:val="both"/>
        <w:rPr>
          <w:rFonts w:ascii="Arial" w:hAnsi="Arial" w:cs="Arial"/>
          <w:sz w:val="24"/>
          <w:szCs w:val="24"/>
        </w:rPr>
      </w:pPr>
    </w:p>
    <w:p w14:paraId="3918FB8E" w14:textId="7EB60687" w:rsidR="00877395" w:rsidRDefault="00877395" w:rsidP="0067151E">
      <w:pPr>
        <w:pStyle w:val="SemEspaamento"/>
        <w:jc w:val="both"/>
        <w:rPr>
          <w:rFonts w:ascii="Arial" w:hAnsi="Arial" w:cs="Arial"/>
          <w:sz w:val="24"/>
          <w:szCs w:val="24"/>
        </w:rPr>
      </w:pPr>
      <w:r w:rsidRPr="00877395">
        <w:rPr>
          <w:rFonts w:ascii="Arial" w:hAnsi="Arial" w:cs="Arial"/>
          <w:sz w:val="24"/>
          <w:szCs w:val="24"/>
        </w:rPr>
        <w:lastRenderedPageBreak/>
        <w:t>5.</w:t>
      </w:r>
      <w:r w:rsidR="00587C31">
        <w:rPr>
          <w:rFonts w:ascii="Arial" w:hAnsi="Arial" w:cs="Arial"/>
          <w:sz w:val="24"/>
          <w:szCs w:val="24"/>
        </w:rPr>
        <w:t>3</w:t>
      </w:r>
      <w:r w:rsidRPr="00877395">
        <w:rPr>
          <w:rFonts w:ascii="Arial" w:hAnsi="Arial" w:cs="Arial"/>
          <w:sz w:val="24"/>
          <w:szCs w:val="24"/>
        </w:rPr>
        <w:t xml:space="preserve"> Os itens deve</w:t>
      </w:r>
      <w:r>
        <w:rPr>
          <w:rFonts w:ascii="Arial" w:hAnsi="Arial" w:cs="Arial"/>
          <w:sz w:val="24"/>
          <w:szCs w:val="24"/>
        </w:rPr>
        <w:t>m</w:t>
      </w:r>
      <w:r w:rsidRPr="00877395">
        <w:rPr>
          <w:rFonts w:ascii="Arial" w:hAnsi="Arial" w:cs="Arial"/>
          <w:sz w:val="24"/>
          <w:szCs w:val="24"/>
        </w:rPr>
        <w:t xml:space="preserve"> ser embalado</w:t>
      </w:r>
      <w:r>
        <w:rPr>
          <w:rFonts w:ascii="Arial" w:hAnsi="Arial" w:cs="Arial"/>
          <w:sz w:val="24"/>
          <w:szCs w:val="24"/>
        </w:rPr>
        <w:t>s</w:t>
      </w:r>
      <w:r w:rsidRPr="00877395">
        <w:rPr>
          <w:rFonts w:ascii="Arial" w:hAnsi="Arial" w:cs="Arial"/>
          <w:sz w:val="24"/>
          <w:szCs w:val="24"/>
        </w:rPr>
        <w:t xml:space="preserve"> de maneira apropriada para evitar danos durante o transporte e manuseio. A embalagem deve proteger o produto contra impactos, umidade e sujeira.</w:t>
      </w:r>
    </w:p>
    <w:p w14:paraId="6BA8F1AF" w14:textId="77777777" w:rsidR="00877395" w:rsidRDefault="00877395" w:rsidP="0067151E">
      <w:pPr>
        <w:pStyle w:val="SemEspaamento"/>
        <w:jc w:val="both"/>
        <w:rPr>
          <w:rFonts w:ascii="Arial" w:hAnsi="Arial" w:cs="Arial"/>
          <w:sz w:val="24"/>
          <w:szCs w:val="24"/>
        </w:rPr>
      </w:pPr>
    </w:p>
    <w:p w14:paraId="56C9A7A2" w14:textId="3C29DFBE" w:rsidR="00877395" w:rsidRDefault="00877395" w:rsidP="0067151E">
      <w:pPr>
        <w:pStyle w:val="SemEspaamento"/>
        <w:jc w:val="both"/>
        <w:rPr>
          <w:rFonts w:ascii="Arial" w:hAnsi="Arial" w:cs="Arial"/>
          <w:sz w:val="24"/>
          <w:szCs w:val="24"/>
        </w:rPr>
      </w:pPr>
      <w:r w:rsidRPr="00877395">
        <w:rPr>
          <w:rFonts w:ascii="Arial" w:hAnsi="Arial" w:cs="Arial"/>
          <w:sz w:val="24"/>
          <w:szCs w:val="24"/>
        </w:rPr>
        <w:t>5.</w:t>
      </w:r>
      <w:r w:rsidR="00587C31">
        <w:rPr>
          <w:rFonts w:ascii="Arial" w:hAnsi="Arial" w:cs="Arial"/>
          <w:sz w:val="24"/>
          <w:szCs w:val="24"/>
        </w:rPr>
        <w:t>4</w:t>
      </w:r>
      <w:r w:rsidRPr="00877395">
        <w:rPr>
          <w:rFonts w:ascii="Arial" w:hAnsi="Arial" w:cs="Arial"/>
          <w:sz w:val="24"/>
          <w:szCs w:val="24"/>
        </w:rPr>
        <w:t xml:space="preserve"> O fornecedor deve entregar exatamente as quantidades especificadas no contrato ou no pedido. A conferência deve ser feita no momento da entrega, e qualquer divergência deve ser imediatamente resolvida.</w:t>
      </w:r>
    </w:p>
    <w:p w14:paraId="64E4AEF1" w14:textId="77777777" w:rsidR="00C82378" w:rsidRDefault="00C82378" w:rsidP="0067151E">
      <w:pPr>
        <w:pStyle w:val="SemEspaamento"/>
        <w:jc w:val="both"/>
        <w:rPr>
          <w:rFonts w:ascii="Arial" w:hAnsi="Arial" w:cs="Arial"/>
          <w:sz w:val="24"/>
          <w:szCs w:val="24"/>
        </w:rPr>
      </w:pPr>
    </w:p>
    <w:p w14:paraId="23C7EAFF" w14:textId="234FEBEA" w:rsidR="00C82378" w:rsidRDefault="00C82378" w:rsidP="0067151E">
      <w:pPr>
        <w:pStyle w:val="SemEspaamento"/>
        <w:jc w:val="both"/>
        <w:rPr>
          <w:rFonts w:ascii="Arial" w:hAnsi="Arial" w:cs="Arial"/>
          <w:sz w:val="24"/>
          <w:szCs w:val="24"/>
        </w:rPr>
      </w:pPr>
      <w:r>
        <w:rPr>
          <w:rFonts w:ascii="Arial" w:hAnsi="Arial" w:cs="Arial"/>
          <w:sz w:val="24"/>
          <w:szCs w:val="24"/>
        </w:rPr>
        <w:t>5.</w:t>
      </w:r>
      <w:r w:rsidR="00587C31">
        <w:rPr>
          <w:rFonts w:ascii="Arial" w:hAnsi="Arial" w:cs="Arial"/>
          <w:sz w:val="24"/>
          <w:szCs w:val="24"/>
        </w:rPr>
        <w:t>5</w:t>
      </w:r>
      <w:r>
        <w:rPr>
          <w:rFonts w:ascii="Arial" w:hAnsi="Arial" w:cs="Arial"/>
          <w:sz w:val="24"/>
          <w:szCs w:val="24"/>
        </w:rPr>
        <w:t xml:space="preserve"> </w:t>
      </w:r>
      <w:r w:rsidR="00501D35">
        <w:rPr>
          <w:rFonts w:ascii="Arial" w:hAnsi="Arial" w:cs="Arial"/>
          <w:sz w:val="24"/>
          <w:szCs w:val="24"/>
        </w:rPr>
        <w:t>A entrega dos itens deve realizada</w:t>
      </w:r>
      <w:r>
        <w:rPr>
          <w:rFonts w:ascii="Arial" w:hAnsi="Arial" w:cs="Arial"/>
          <w:sz w:val="24"/>
          <w:szCs w:val="24"/>
        </w:rPr>
        <w:t xml:space="preserve"> em dias úteis (de segunda a sexta), das 09:00 às 16:00 na Secretaria Municipal de Desenvolvimento Social, estabelecida à Avenida Saquarema, nº 4.299, Porto da Roça, Saquarema/ RJ.</w:t>
      </w:r>
    </w:p>
    <w:p w14:paraId="0A322AE7" w14:textId="77777777" w:rsidR="00974161" w:rsidRDefault="00974161" w:rsidP="0067151E">
      <w:pPr>
        <w:pStyle w:val="SemEspaamento"/>
        <w:jc w:val="both"/>
        <w:rPr>
          <w:rFonts w:ascii="Arial" w:hAnsi="Arial" w:cs="Arial"/>
          <w:sz w:val="24"/>
          <w:szCs w:val="24"/>
        </w:rPr>
      </w:pPr>
    </w:p>
    <w:p w14:paraId="609DA809" w14:textId="6ED12D0D" w:rsidR="00974161" w:rsidRDefault="00974161" w:rsidP="0067151E">
      <w:pPr>
        <w:pStyle w:val="SemEspaamento"/>
        <w:jc w:val="both"/>
        <w:rPr>
          <w:rFonts w:ascii="Arial" w:hAnsi="Arial" w:cs="Arial"/>
          <w:sz w:val="24"/>
          <w:szCs w:val="24"/>
        </w:rPr>
      </w:pPr>
      <w:r>
        <w:rPr>
          <w:rFonts w:ascii="Arial" w:hAnsi="Arial" w:cs="Arial"/>
          <w:sz w:val="24"/>
          <w:szCs w:val="24"/>
        </w:rPr>
        <w:t>5.</w:t>
      </w:r>
      <w:r w:rsidR="00587C31">
        <w:rPr>
          <w:rFonts w:ascii="Arial" w:hAnsi="Arial" w:cs="Arial"/>
          <w:sz w:val="24"/>
          <w:szCs w:val="24"/>
        </w:rPr>
        <w:t>6</w:t>
      </w:r>
      <w:r>
        <w:rPr>
          <w:rFonts w:ascii="Arial" w:hAnsi="Arial" w:cs="Arial"/>
          <w:sz w:val="24"/>
          <w:szCs w:val="24"/>
        </w:rPr>
        <w:t xml:space="preserve"> Realizada a entrega dos itens a empresa contratada deverá</w:t>
      </w:r>
      <w:r w:rsidR="005F5A64">
        <w:rPr>
          <w:rFonts w:ascii="Arial" w:hAnsi="Arial" w:cs="Arial"/>
          <w:sz w:val="24"/>
          <w:szCs w:val="24"/>
        </w:rPr>
        <w:t xml:space="preserve"> fornecer o serviço de montagem e instalação</w:t>
      </w:r>
      <w:r>
        <w:rPr>
          <w:rFonts w:ascii="Arial" w:hAnsi="Arial" w:cs="Arial"/>
          <w:sz w:val="24"/>
          <w:szCs w:val="24"/>
        </w:rPr>
        <w:t xml:space="preserve"> </w:t>
      </w:r>
      <w:r w:rsidR="005F5A64">
        <w:rPr>
          <w:rFonts w:ascii="Arial" w:hAnsi="Arial" w:cs="Arial"/>
          <w:sz w:val="24"/>
          <w:szCs w:val="24"/>
        </w:rPr>
        <w:t>adequad</w:t>
      </w:r>
      <w:r w:rsidR="006413E9">
        <w:rPr>
          <w:rFonts w:ascii="Arial" w:hAnsi="Arial" w:cs="Arial"/>
          <w:sz w:val="24"/>
          <w:szCs w:val="24"/>
        </w:rPr>
        <w:t>a</w:t>
      </w:r>
      <w:r w:rsidR="005F5A64">
        <w:rPr>
          <w:rFonts w:ascii="Arial" w:hAnsi="Arial" w:cs="Arial"/>
          <w:sz w:val="24"/>
          <w:szCs w:val="24"/>
        </w:rPr>
        <w:t>, ou até mesmo entregar o item montado</w:t>
      </w:r>
      <w:r>
        <w:rPr>
          <w:rFonts w:ascii="Arial" w:hAnsi="Arial" w:cs="Arial"/>
          <w:sz w:val="24"/>
          <w:szCs w:val="24"/>
        </w:rPr>
        <w:t>.</w:t>
      </w:r>
    </w:p>
    <w:p w14:paraId="60F157F4" w14:textId="77777777" w:rsidR="00501D35" w:rsidRDefault="00501D35" w:rsidP="0067151E">
      <w:pPr>
        <w:pStyle w:val="SemEspaamento"/>
        <w:jc w:val="both"/>
        <w:rPr>
          <w:rFonts w:ascii="Arial" w:hAnsi="Arial" w:cs="Arial"/>
          <w:sz w:val="24"/>
          <w:szCs w:val="24"/>
        </w:rPr>
      </w:pPr>
    </w:p>
    <w:p w14:paraId="074D3CED" w14:textId="6D16EBCF" w:rsidR="00501D35" w:rsidRPr="00501D35" w:rsidRDefault="00501D35" w:rsidP="00501D35">
      <w:pPr>
        <w:pStyle w:val="SemEspaamento"/>
        <w:numPr>
          <w:ilvl w:val="0"/>
          <w:numId w:val="2"/>
        </w:numPr>
        <w:jc w:val="both"/>
        <w:rPr>
          <w:rFonts w:ascii="Arial" w:hAnsi="Arial" w:cs="Arial"/>
          <w:b/>
          <w:bCs/>
          <w:sz w:val="24"/>
          <w:szCs w:val="24"/>
        </w:rPr>
      </w:pPr>
      <w:r w:rsidRPr="00501D35">
        <w:rPr>
          <w:rFonts w:ascii="Arial" w:hAnsi="Arial" w:cs="Arial"/>
          <w:b/>
          <w:bCs/>
          <w:sz w:val="24"/>
          <w:szCs w:val="24"/>
        </w:rPr>
        <w:t>MODELO DE GESTÃO DE CONTRATO</w:t>
      </w:r>
    </w:p>
    <w:p w14:paraId="67FFB010" w14:textId="77777777" w:rsidR="00501D35" w:rsidRDefault="00501D35" w:rsidP="00501D35">
      <w:pPr>
        <w:pStyle w:val="SemEspaamento"/>
        <w:jc w:val="both"/>
        <w:rPr>
          <w:rFonts w:ascii="Arial" w:hAnsi="Arial" w:cs="Arial"/>
          <w:sz w:val="24"/>
          <w:szCs w:val="24"/>
        </w:rPr>
      </w:pPr>
    </w:p>
    <w:p w14:paraId="4323282F" w14:textId="448B1746" w:rsidR="00501D35" w:rsidRDefault="00501D35" w:rsidP="0067151E">
      <w:pPr>
        <w:pStyle w:val="SemEspaamento"/>
        <w:jc w:val="both"/>
        <w:rPr>
          <w:rFonts w:ascii="Arial" w:hAnsi="Arial" w:cs="Arial"/>
          <w:sz w:val="24"/>
          <w:szCs w:val="24"/>
        </w:rPr>
      </w:pPr>
      <w:r>
        <w:rPr>
          <w:rFonts w:ascii="Arial" w:hAnsi="Arial" w:cs="Arial"/>
          <w:sz w:val="24"/>
          <w:szCs w:val="24"/>
        </w:rPr>
        <w:t>6.</w:t>
      </w:r>
      <w:r w:rsidRPr="00501D35">
        <w:rPr>
          <w:rFonts w:ascii="Arial" w:hAnsi="Arial" w:cs="Arial"/>
          <w:sz w:val="24"/>
          <w:szCs w:val="24"/>
        </w:rPr>
        <w:t>1 O contrato deve ser executado fielmente pelas partes, de acordo com as cláusulas avençadas e as normas da Lei nº 14.133, de 2021, e cada parte responderá pelas consequências de sua inexecução total ou parcial.</w:t>
      </w:r>
    </w:p>
    <w:p w14:paraId="67A38758" w14:textId="77777777" w:rsidR="00501D35" w:rsidRDefault="00501D35" w:rsidP="0067151E">
      <w:pPr>
        <w:pStyle w:val="SemEspaamento"/>
        <w:jc w:val="both"/>
        <w:rPr>
          <w:rFonts w:ascii="Arial" w:hAnsi="Arial" w:cs="Arial"/>
          <w:sz w:val="24"/>
          <w:szCs w:val="24"/>
        </w:rPr>
      </w:pPr>
    </w:p>
    <w:p w14:paraId="7C48B33B" w14:textId="0698E0AF" w:rsidR="001B01C6" w:rsidRDefault="001B01C6" w:rsidP="0067151E">
      <w:pPr>
        <w:pStyle w:val="SemEspaamento"/>
        <w:jc w:val="both"/>
        <w:rPr>
          <w:rFonts w:ascii="Arial" w:hAnsi="Arial" w:cs="Arial"/>
          <w:sz w:val="24"/>
          <w:szCs w:val="24"/>
        </w:rPr>
      </w:pPr>
      <w:r>
        <w:rPr>
          <w:rFonts w:ascii="Arial" w:hAnsi="Arial" w:cs="Arial"/>
          <w:sz w:val="24"/>
          <w:szCs w:val="24"/>
        </w:rPr>
        <w:t>6.</w:t>
      </w:r>
      <w:r w:rsidRPr="001B01C6">
        <w:rPr>
          <w:rFonts w:ascii="Arial" w:hAnsi="Arial" w:cs="Arial"/>
          <w:sz w:val="24"/>
          <w:szCs w:val="24"/>
        </w:rPr>
        <w:t>2 Em caso de impedimento, ordem de paralisação ou suspensão do contrato, o cronograma de execução será prorrogado automaticamente pelo tempo correspondente, anotadas tais circunstâncias mediante simples apostila.</w:t>
      </w:r>
    </w:p>
    <w:p w14:paraId="6916B0EC" w14:textId="77777777" w:rsidR="001B01C6" w:rsidRDefault="001B01C6" w:rsidP="0067151E">
      <w:pPr>
        <w:pStyle w:val="SemEspaamento"/>
        <w:jc w:val="both"/>
        <w:rPr>
          <w:rFonts w:ascii="Arial" w:hAnsi="Arial" w:cs="Arial"/>
          <w:sz w:val="24"/>
          <w:szCs w:val="24"/>
        </w:rPr>
      </w:pPr>
    </w:p>
    <w:p w14:paraId="1568C732" w14:textId="20374D88" w:rsidR="001B01C6" w:rsidRDefault="001B01C6" w:rsidP="0067151E">
      <w:pPr>
        <w:pStyle w:val="SemEspaamento"/>
        <w:jc w:val="both"/>
        <w:rPr>
          <w:rFonts w:ascii="Arial" w:hAnsi="Arial" w:cs="Arial"/>
          <w:sz w:val="24"/>
          <w:szCs w:val="24"/>
        </w:rPr>
      </w:pPr>
      <w:r>
        <w:rPr>
          <w:rFonts w:ascii="Arial" w:hAnsi="Arial" w:cs="Arial"/>
          <w:sz w:val="24"/>
          <w:szCs w:val="24"/>
        </w:rPr>
        <w:t xml:space="preserve">6.3 </w:t>
      </w:r>
      <w:r w:rsidRPr="001B01C6">
        <w:rPr>
          <w:rFonts w:ascii="Arial" w:hAnsi="Arial" w:cs="Arial"/>
          <w:sz w:val="24"/>
          <w:szCs w:val="24"/>
        </w:rPr>
        <w:t>As comunicações entre o órgão ou entidade e a contratada devem ser realizadas por escrito sempre que o ato exigir tal formalidade, admitindo-se o uso de mensagem eletrônica para esse fim.</w:t>
      </w:r>
    </w:p>
    <w:p w14:paraId="69A4877C" w14:textId="77777777" w:rsidR="004B5D04" w:rsidRDefault="004B5D04" w:rsidP="0067151E">
      <w:pPr>
        <w:pStyle w:val="SemEspaamento"/>
        <w:jc w:val="both"/>
        <w:rPr>
          <w:rFonts w:ascii="Arial" w:hAnsi="Arial" w:cs="Arial"/>
          <w:sz w:val="24"/>
          <w:szCs w:val="24"/>
        </w:rPr>
      </w:pPr>
    </w:p>
    <w:p w14:paraId="4433DAB6" w14:textId="01640344" w:rsidR="004B5D04" w:rsidRDefault="004B5D04" w:rsidP="0067151E">
      <w:pPr>
        <w:pStyle w:val="SemEspaamento"/>
        <w:jc w:val="both"/>
        <w:rPr>
          <w:rFonts w:ascii="Arial" w:hAnsi="Arial" w:cs="Arial"/>
          <w:sz w:val="24"/>
          <w:szCs w:val="24"/>
        </w:rPr>
      </w:pPr>
      <w:r w:rsidRPr="004B5D04">
        <w:rPr>
          <w:rFonts w:ascii="Arial" w:hAnsi="Arial" w:cs="Arial"/>
          <w:sz w:val="24"/>
          <w:szCs w:val="24"/>
        </w:rPr>
        <w:t>6.4 O órgão ou entidade poderá convocar representante da empresa para adoção de providências que devam ser cumpridas de imediato.</w:t>
      </w:r>
    </w:p>
    <w:p w14:paraId="1BC2959D" w14:textId="77777777" w:rsidR="004B5D04" w:rsidRDefault="004B5D04" w:rsidP="0067151E">
      <w:pPr>
        <w:pStyle w:val="SemEspaamento"/>
        <w:jc w:val="both"/>
        <w:rPr>
          <w:rFonts w:ascii="Arial" w:hAnsi="Arial" w:cs="Arial"/>
          <w:sz w:val="24"/>
          <w:szCs w:val="24"/>
        </w:rPr>
      </w:pPr>
    </w:p>
    <w:p w14:paraId="028AB9EC" w14:textId="77777777" w:rsidR="004B5D04" w:rsidRDefault="004B5D04" w:rsidP="0067151E">
      <w:pPr>
        <w:pStyle w:val="SemEspaamento"/>
        <w:jc w:val="both"/>
        <w:rPr>
          <w:rFonts w:ascii="Arial" w:hAnsi="Arial" w:cs="Arial"/>
          <w:sz w:val="24"/>
          <w:szCs w:val="24"/>
        </w:rPr>
      </w:pPr>
      <w:r w:rsidRPr="004B5D04">
        <w:rPr>
          <w:rFonts w:ascii="Arial" w:hAnsi="Arial" w:cs="Arial"/>
          <w:sz w:val="24"/>
          <w:szCs w:val="24"/>
        </w:rPr>
        <w:t>6.5 Após a assinatura do contrato ou instrumento equivalente</w:t>
      </w:r>
      <w:r w:rsidRPr="004B5D04">
        <w:rPr>
          <w:rFonts w:ascii="Arial" w:hAnsi="Arial" w:cs="Arial"/>
          <w:strike/>
          <w:sz w:val="24"/>
          <w:szCs w:val="24"/>
        </w:rPr>
        <w:t>,</w:t>
      </w:r>
      <w:r w:rsidRPr="004B5D04">
        <w:rPr>
          <w:rFonts w:ascii="Arial" w:hAnsi="Arial" w:cs="Arial"/>
          <w:sz w:val="24"/>
          <w:szCs w:val="24"/>
        </w:rP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D864A06" w14:textId="1F0B3A99" w:rsidR="004B5D04" w:rsidRDefault="004B5D04" w:rsidP="0067151E">
      <w:pPr>
        <w:pStyle w:val="SemEspaamento"/>
        <w:jc w:val="both"/>
        <w:rPr>
          <w:rFonts w:ascii="Arial" w:hAnsi="Arial" w:cs="Arial"/>
          <w:sz w:val="24"/>
          <w:szCs w:val="24"/>
        </w:rPr>
      </w:pPr>
      <w:r w:rsidRPr="004B5D04">
        <w:rPr>
          <w:rFonts w:ascii="Arial" w:hAnsi="Arial" w:cs="Arial"/>
          <w:sz w:val="24"/>
          <w:szCs w:val="24"/>
        </w:rPr>
        <w:t>6.6 A execução do contrato deverá ser acompanhada e fiscalizada pelo(s) fiscal(</w:t>
      </w:r>
      <w:proofErr w:type="spellStart"/>
      <w:r w:rsidRPr="004B5D04">
        <w:rPr>
          <w:rFonts w:ascii="Arial" w:hAnsi="Arial" w:cs="Arial"/>
          <w:sz w:val="24"/>
          <w:szCs w:val="24"/>
        </w:rPr>
        <w:t>is</w:t>
      </w:r>
      <w:proofErr w:type="spellEnd"/>
      <w:r w:rsidRPr="004B5D04">
        <w:rPr>
          <w:rFonts w:ascii="Arial" w:hAnsi="Arial" w:cs="Arial"/>
          <w:sz w:val="24"/>
          <w:szCs w:val="24"/>
        </w:rPr>
        <w:t>) do contrato, ou pelos respectivos substitutos (</w:t>
      </w:r>
      <w:hyperlink r:id="rId9" w:anchor="art117">
        <w:r w:rsidRPr="004B5D04">
          <w:rPr>
            <w:rStyle w:val="Hyperlink"/>
            <w:rFonts w:ascii="Arial" w:hAnsi="Arial" w:cs="Arial"/>
            <w:color w:val="auto"/>
            <w:sz w:val="24"/>
            <w:szCs w:val="24"/>
            <w:u w:val="none"/>
          </w:rPr>
          <w:t>Lei nº 14.133, de 2021, art. 117, caput</w:t>
        </w:r>
      </w:hyperlink>
      <w:r w:rsidRPr="004B5D04">
        <w:rPr>
          <w:rFonts w:ascii="Arial" w:hAnsi="Arial" w:cs="Arial"/>
          <w:sz w:val="24"/>
          <w:szCs w:val="24"/>
        </w:rPr>
        <w:t>).</w:t>
      </w:r>
    </w:p>
    <w:p w14:paraId="2AFFB386" w14:textId="77777777" w:rsidR="004B5D04" w:rsidRDefault="004B5D04" w:rsidP="0067151E">
      <w:pPr>
        <w:pStyle w:val="SemEspaamento"/>
        <w:jc w:val="both"/>
        <w:rPr>
          <w:rFonts w:ascii="Arial" w:hAnsi="Arial" w:cs="Arial"/>
          <w:sz w:val="24"/>
          <w:szCs w:val="24"/>
        </w:rPr>
      </w:pPr>
    </w:p>
    <w:p w14:paraId="6FA948BF" w14:textId="3884AC99" w:rsidR="004B5D04" w:rsidRPr="004B5D04" w:rsidRDefault="004B5D04" w:rsidP="0067151E">
      <w:pPr>
        <w:pStyle w:val="SemEspaamento"/>
        <w:jc w:val="both"/>
        <w:rPr>
          <w:rFonts w:ascii="Arial" w:hAnsi="Arial" w:cs="Arial"/>
          <w:b/>
          <w:bCs/>
          <w:sz w:val="24"/>
          <w:szCs w:val="24"/>
        </w:rPr>
      </w:pPr>
      <w:r w:rsidRPr="004B5D04">
        <w:rPr>
          <w:rFonts w:ascii="Arial" w:hAnsi="Arial" w:cs="Arial"/>
          <w:b/>
          <w:bCs/>
          <w:sz w:val="24"/>
          <w:szCs w:val="24"/>
        </w:rPr>
        <w:t>Fiscalização Técnica</w:t>
      </w:r>
    </w:p>
    <w:p w14:paraId="45FCCA2D" w14:textId="77777777" w:rsidR="004B5D04" w:rsidRDefault="004B5D04" w:rsidP="0067151E">
      <w:pPr>
        <w:pStyle w:val="SemEspaamento"/>
        <w:jc w:val="both"/>
        <w:rPr>
          <w:rFonts w:ascii="Arial" w:hAnsi="Arial" w:cs="Arial"/>
          <w:sz w:val="24"/>
          <w:szCs w:val="24"/>
        </w:rPr>
      </w:pPr>
    </w:p>
    <w:p w14:paraId="466C2DA6" w14:textId="391B498C" w:rsidR="00A333B5" w:rsidRDefault="00A333B5" w:rsidP="0067151E">
      <w:pPr>
        <w:pStyle w:val="SemEspaamento"/>
        <w:jc w:val="both"/>
        <w:rPr>
          <w:rFonts w:ascii="Arial" w:hAnsi="Arial" w:cs="Arial"/>
          <w:sz w:val="24"/>
          <w:szCs w:val="24"/>
        </w:rPr>
      </w:pPr>
      <w:r w:rsidRPr="00A333B5">
        <w:rPr>
          <w:rFonts w:ascii="Arial" w:hAnsi="Arial" w:cs="Arial"/>
          <w:sz w:val="24"/>
          <w:szCs w:val="24"/>
        </w:rPr>
        <w:t>6.7 O fiscal técnico do contrato acompanhará a execução do contrato, para que sejam cumpridas todas as condições estabelecidas no contrato, de modo a assegurar os melhores resultados para a Administração. (Decreto nº 11.246, de 2022, art. 22, VI</w:t>
      </w:r>
      <w:r w:rsidRPr="00B32531">
        <w:t>);</w:t>
      </w:r>
    </w:p>
    <w:p w14:paraId="4D8278FE" w14:textId="77777777" w:rsidR="00A333B5" w:rsidRDefault="00A333B5" w:rsidP="0067151E">
      <w:pPr>
        <w:pStyle w:val="SemEspaamento"/>
        <w:jc w:val="both"/>
        <w:rPr>
          <w:rFonts w:ascii="Arial" w:hAnsi="Arial" w:cs="Arial"/>
          <w:sz w:val="24"/>
          <w:szCs w:val="24"/>
        </w:rPr>
      </w:pPr>
    </w:p>
    <w:p w14:paraId="21FD7087" w14:textId="55EF3EC3" w:rsidR="004B5D04" w:rsidRDefault="004B5D04" w:rsidP="0067151E">
      <w:pPr>
        <w:pStyle w:val="SemEspaamento"/>
        <w:jc w:val="both"/>
        <w:rPr>
          <w:rStyle w:val="Hyperlink"/>
          <w:rFonts w:ascii="Arial" w:hAnsi="Arial" w:cs="Arial"/>
          <w:bCs/>
          <w:color w:val="auto"/>
          <w:sz w:val="24"/>
          <w:szCs w:val="24"/>
          <w:u w:val="none"/>
        </w:rPr>
      </w:pPr>
      <w:r w:rsidRPr="004B5D04">
        <w:rPr>
          <w:rFonts w:ascii="Arial" w:hAnsi="Arial" w:cs="Arial"/>
          <w:sz w:val="24"/>
          <w:szCs w:val="24"/>
        </w:rPr>
        <w:t>6.7.</w:t>
      </w:r>
      <w:r w:rsidR="00A333B5">
        <w:rPr>
          <w:rFonts w:ascii="Arial" w:hAnsi="Arial" w:cs="Arial"/>
          <w:sz w:val="24"/>
          <w:szCs w:val="24"/>
        </w:rPr>
        <w:t>1</w:t>
      </w:r>
      <w:r>
        <w:rPr>
          <w:rFonts w:ascii="Arial" w:hAnsi="Arial" w:cs="Arial"/>
          <w:sz w:val="24"/>
          <w:szCs w:val="24"/>
        </w:rPr>
        <w:t xml:space="preserve"> </w:t>
      </w:r>
      <w:r w:rsidRPr="004B5D04">
        <w:rPr>
          <w:rFonts w:ascii="Arial" w:hAnsi="Arial" w:cs="Arial"/>
          <w:sz w:val="24"/>
          <w:szCs w:val="24"/>
        </w:rPr>
        <w:t xml:space="preserve">O fiscal </w:t>
      </w:r>
      <w:r w:rsidR="00A333B5">
        <w:rPr>
          <w:rFonts w:ascii="Arial" w:hAnsi="Arial" w:cs="Arial"/>
          <w:sz w:val="24"/>
          <w:szCs w:val="24"/>
        </w:rPr>
        <w:t xml:space="preserve">técnico </w:t>
      </w:r>
      <w:r w:rsidRPr="004B5D04">
        <w:rPr>
          <w:rFonts w:ascii="Arial" w:hAnsi="Arial" w:cs="Arial"/>
          <w:sz w:val="24"/>
          <w:szCs w:val="24"/>
        </w:rPr>
        <w:t>do contrato anotará no histórico de gerenciamento do contrato todas as ocorrências relacionadas à execução do contrato, com a descrição do que for necessário para a regularização das faltas ou dos defeitos observados. (</w:t>
      </w:r>
      <w:hyperlink r:id="rId10" w:anchor="art117§1">
        <w:r w:rsidRPr="004B5D04">
          <w:rPr>
            <w:rStyle w:val="Hyperlink"/>
            <w:rFonts w:ascii="Arial" w:hAnsi="Arial" w:cs="Arial"/>
            <w:color w:val="auto"/>
            <w:sz w:val="24"/>
            <w:szCs w:val="24"/>
            <w:u w:val="none"/>
          </w:rPr>
          <w:t>Lei nº 14.133, de 2021, art. 117, §1º</w:t>
        </w:r>
      </w:hyperlink>
      <w:r w:rsidRPr="004B5D04">
        <w:rPr>
          <w:rFonts w:ascii="Arial" w:hAnsi="Arial" w:cs="Arial"/>
          <w:sz w:val="24"/>
          <w:szCs w:val="24"/>
        </w:rPr>
        <w:t xml:space="preserve">, e </w:t>
      </w:r>
      <w:hyperlink r:id="rId11" w:anchor="art22">
        <w:r w:rsidRPr="004B5D04">
          <w:rPr>
            <w:rStyle w:val="Hyperlink"/>
            <w:rFonts w:ascii="Arial" w:hAnsi="Arial" w:cs="Arial"/>
            <w:color w:val="auto"/>
            <w:sz w:val="24"/>
            <w:szCs w:val="24"/>
            <w:u w:val="none"/>
          </w:rPr>
          <w:t>Decreto nº 11.246, de 2022, art. 22, II);</w:t>
        </w:r>
      </w:hyperlink>
    </w:p>
    <w:p w14:paraId="0D9843D8" w14:textId="77777777" w:rsidR="004B5D04" w:rsidRDefault="004B5D04" w:rsidP="0067151E">
      <w:pPr>
        <w:pStyle w:val="SemEspaamento"/>
        <w:jc w:val="both"/>
        <w:rPr>
          <w:rStyle w:val="Hyperlink"/>
          <w:rFonts w:ascii="Arial" w:hAnsi="Arial" w:cs="Arial"/>
          <w:bCs/>
          <w:color w:val="auto"/>
          <w:sz w:val="24"/>
          <w:szCs w:val="24"/>
          <w:u w:val="none"/>
        </w:rPr>
      </w:pPr>
    </w:p>
    <w:p w14:paraId="3F72CE11" w14:textId="56CD1EA9" w:rsidR="004B5D04" w:rsidRDefault="004B5D04" w:rsidP="0067151E">
      <w:pPr>
        <w:pStyle w:val="SemEspaamento"/>
        <w:jc w:val="both"/>
        <w:rPr>
          <w:rFonts w:ascii="Arial" w:hAnsi="Arial" w:cs="Arial"/>
          <w:sz w:val="24"/>
          <w:szCs w:val="24"/>
        </w:rPr>
      </w:pPr>
      <w:r w:rsidRPr="00A333B5">
        <w:rPr>
          <w:rStyle w:val="Hyperlink"/>
          <w:rFonts w:ascii="Arial" w:hAnsi="Arial" w:cs="Arial"/>
          <w:bCs/>
          <w:color w:val="auto"/>
          <w:sz w:val="24"/>
          <w:szCs w:val="24"/>
          <w:u w:val="none"/>
        </w:rPr>
        <w:t>6.7.</w:t>
      </w:r>
      <w:r w:rsidR="00A333B5" w:rsidRPr="00A333B5">
        <w:rPr>
          <w:rStyle w:val="Hyperlink"/>
          <w:rFonts w:ascii="Arial" w:hAnsi="Arial" w:cs="Arial"/>
          <w:bCs/>
          <w:color w:val="auto"/>
          <w:sz w:val="24"/>
          <w:szCs w:val="24"/>
          <w:u w:val="none"/>
        </w:rPr>
        <w:t xml:space="preserve">2 Identificada </w:t>
      </w:r>
      <w:r w:rsidR="00A333B5" w:rsidRPr="00A333B5">
        <w:rPr>
          <w:rFonts w:ascii="Arial" w:hAnsi="Arial" w:cs="Arial"/>
          <w:sz w:val="24"/>
          <w:szCs w:val="24"/>
        </w:rPr>
        <w:t>qualquer inexatidão ou irregularidade, o fiscal técnico do contrato emitirá notificações para a correção da execução do contrato, determinando prazo para a correção. (</w:t>
      </w:r>
      <w:hyperlink r:id="rId12" w:anchor="art22">
        <w:r w:rsidR="00A333B5" w:rsidRPr="00A333B5">
          <w:rPr>
            <w:rStyle w:val="Hyperlink"/>
            <w:rFonts w:ascii="Arial" w:hAnsi="Arial" w:cs="Arial"/>
            <w:color w:val="auto"/>
            <w:sz w:val="24"/>
            <w:szCs w:val="24"/>
            <w:u w:val="none"/>
          </w:rPr>
          <w:t>Decreto nº 11.246, de 2022, art. 22, III</w:t>
        </w:r>
      </w:hyperlink>
      <w:r w:rsidR="00A333B5" w:rsidRPr="00A333B5">
        <w:rPr>
          <w:rFonts w:ascii="Arial" w:hAnsi="Arial" w:cs="Arial"/>
          <w:sz w:val="24"/>
          <w:szCs w:val="24"/>
        </w:rPr>
        <w:t>);</w:t>
      </w:r>
    </w:p>
    <w:p w14:paraId="19DAA1B9" w14:textId="77777777" w:rsidR="00A333B5" w:rsidRDefault="00A333B5" w:rsidP="0067151E">
      <w:pPr>
        <w:pStyle w:val="SemEspaamento"/>
        <w:jc w:val="both"/>
        <w:rPr>
          <w:rFonts w:ascii="Arial" w:hAnsi="Arial" w:cs="Arial"/>
          <w:sz w:val="24"/>
          <w:szCs w:val="24"/>
        </w:rPr>
      </w:pPr>
    </w:p>
    <w:p w14:paraId="4F4F3A21" w14:textId="5281F80D" w:rsidR="00A333B5" w:rsidRDefault="00A333B5" w:rsidP="0067151E">
      <w:pPr>
        <w:pStyle w:val="SemEspaamento"/>
        <w:jc w:val="both"/>
        <w:rPr>
          <w:rFonts w:ascii="Arial" w:hAnsi="Arial" w:cs="Arial"/>
          <w:sz w:val="24"/>
          <w:szCs w:val="24"/>
        </w:rPr>
      </w:pPr>
      <w:r w:rsidRPr="00A333B5">
        <w:rPr>
          <w:rFonts w:ascii="Arial" w:hAnsi="Arial" w:cs="Arial"/>
          <w:sz w:val="24"/>
          <w:szCs w:val="24"/>
        </w:rPr>
        <w:t>6.7.3 O fiscal técnico do contrato informará ao gestor do contato, em tempo hábil, a situação que demandar decisão ou adoção de medidas que ultrapassem sua competência, para que adote as medidas necessárias e saneadoras, se for o caso. (</w:t>
      </w:r>
      <w:hyperlink r:id="rId13" w:anchor="art22">
        <w:r w:rsidRPr="00A333B5">
          <w:rPr>
            <w:rStyle w:val="Hyperlink"/>
            <w:rFonts w:ascii="Arial" w:hAnsi="Arial" w:cs="Arial"/>
            <w:color w:val="auto"/>
            <w:sz w:val="24"/>
            <w:szCs w:val="24"/>
            <w:u w:val="none"/>
          </w:rPr>
          <w:t>Decreto nº 11.246, de 2022, art. 22, IV</w:t>
        </w:r>
      </w:hyperlink>
      <w:r w:rsidRPr="00A333B5">
        <w:rPr>
          <w:rFonts w:ascii="Arial" w:hAnsi="Arial" w:cs="Arial"/>
          <w:sz w:val="24"/>
          <w:szCs w:val="24"/>
        </w:rPr>
        <w:t>).</w:t>
      </w:r>
    </w:p>
    <w:p w14:paraId="3F3CD468" w14:textId="77777777" w:rsidR="00A333B5" w:rsidRDefault="00A333B5" w:rsidP="0067151E">
      <w:pPr>
        <w:pStyle w:val="SemEspaamento"/>
        <w:jc w:val="both"/>
        <w:rPr>
          <w:rFonts w:ascii="Arial" w:hAnsi="Arial" w:cs="Arial"/>
          <w:sz w:val="24"/>
          <w:szCs w:val="24"/>
        </w:rPr>
      </w:pPr>
    </w:p>
    <w:p w14:paraId="65AE59C3" w14:textId="79F4E162" w:rsidR="00A333B5" w:rsidRDefault="008A270D" w:rsidP="0067151E">
      <w:pPr>
        <w:pStyle w:val="SemEspaamento"/>
        <w:jc w:val="both"/>
        <w:rPr>
          <w:rFonts w:ascii="Arial" w:hAnsi="Arial" w:cs="Arial"/>
          <w:sz w:val="24"/>
          <w:szCs w:val="24"/>
        </w:rPr>
      </w:pPr>
      <w:r w:rsidRPr="008A270D">
        <w:rPr>
          <w:rFonts w:ascii="Arial" w:hAnsi="Arial" w:cs="Arial"/>
          <w:sz w:val="24"/>
          <w:szCs w:val="24"/>
        </w:rPr>
        <w:t>6.7.4 No caso de ocorrências que possam inviabilizar a execução do contrato nas datas aprazadas, o fiscal técnico do contrato comunicará o fato imediatamente ao gestor do contrato. (</w:t>
      </w:r>
      <w:hyperlink r:id="rId14" w:anchor="art22">
        <w:r w:rsidRPr="008A270D">
          <w:rPr>
            <w:rStyle w:val="Hyperlink"/>
            <w:rFonts w:ascii="Arial" w:hAnsi="Arial" w:cs="Arial"/>
            <w:color w:val="auto"/>
            <w:sz w:val="24"/>
            <w:szCs w:val="24"/>
            <w:u w:val="none"/>
          </w:rPr>
          <w:t>Decreto nº 11.246, de 2022, art. 22, V</w:t>
        </w:r>
      </w:hyperlink>
      <w:r w:rsidRPr="008A270D">
        <w:rPr>
          <w:rFonts w:ascii="Arial" w:hAnsi="Arial" w:cs="Arial"/>
          <w:sz w:val="24"/>
          <w:szCs w:val="24"/>
        </w:rPr>
        <w:t>).</w:t>
      </w:r>
    </w:p>
    <w:p w14:paraId="77AA8E34" w14:textId="77777777" w:rsidR="008A270D" w:rsidRDefault="008A270D" w:rsidP="0067151E">
      <w:pPr>
        <w:pStyle w:val="SemEspaamento"/>
        <w:jc w:val="both"/>
        <w:rPr>
          <w:rFonts w:ascii="Arial" w:hAnsi="Arial" w:cs="Arial"/>
          <w:sz w:val="24"/>
          <w:szCs w:val="24"/>
        </w:rPr>
      </w:pPr>
    </w:p>
    <w:p w14:paraId="5A1240F2" w14:textId="28BCBC52" w:rsidR="008A270D" w:rsidRDefault="008A270D" w:rsidP="0067151E">
      <w:pPr>
        <w:pStyle w:val="SemEspaamento"/>
        <w:jc w:val="both"/>
        <w:rPr>
          <w:rStyle w:val="Hyperlink"/>
          <w:rFonts w:ascii="Arial" w:hAnsi="Arial" w:cs="Arial"/>
          <w:bCs/>
          <w:color w:val="auto"/>
          <w:sz w:val="24"/>
          <w:szCs w:val="24"/>
          <w:u w:val="none"/>
        </w:rPr>
      </w:pPr>
      <w:r w:rsidRPr="00866684">
        <w:rPr>
          <w:rFonts w:ascii="Arial" w:hAnsi="Arial" w:cs="Arial"/>
          <w:sz w:val="24"/>
          <w:szCs w:val="24"/>
        </w:rPr>
        <w:t xml:space="preserve">6.7.5 </w:t>
      </w:r>
      <w:r w:rsidR="00866684" w:rsidRPr="00866684">
        <w:rPr>
          <w:rFonts w:ascii="Arial" w:hAnsi="Arial" w:cs="Arial"/>
          <w:sz w:val="24"/>
          <w:szCs w:val="24"/>
        </w:rPr>
        <w:t xml:space="preserve">O fiscal técnico do contrato comunicará ao gestor do contrato, em tempo hábil, o término do contrato sob sua responsabilidade, com vistas à renovação tempestiva ou à prorrogação contratual </w:t>
      </w:r>
      <w:hyperlink r:id="rId15" w:anchor="art22">
        <w:r w:rsidR="00866684" w:rsidRPr="00866684">
          <w:rPr>
            <w:rStyle w:val="Hyperlink"/>
            <w:rFonts w:ascii="Arial" w:hAnsi="Arial" w:cs="Arial"/>
            <w:color w:val="auto"/>
            <w:sz w:val="24"/>
            <w:szCs w:val="24"/>
            <w:u w:val="none"/>
          </w:rPr>
          <w:t>(Decreto nº 11.246, de 2022, art. 22, VII</w:t>
        </w:r>
      </w:hyperlink>
      <w:r w:rsidR="00866684">
        <w:rPr>
          <w:rStyle w:val="Hyperlink"/>
          <w:rFonts w:ascii="Arial" w:hAnsi="Arial" w:cs="Arial"/>
          <w:bCs/>
          <w:color w:val="auto"/>
          <w:sz w:val="24"/>
          <w:szCs w:val="24"/>
          <w:u w:val="none"/>
        </w:rPr>
        <w:t>).</w:t>
      </w:r>
    </w:p>
    <w:p w14:paraId="412A3690" w14:textId="77777777" w:rsidR="00866684" w:rsidRDefault="00866684" w:rsidP="0067151E">
      <w:pPr>
        <w:pStyle w:val="SemEspaamento"/>
        <w:jc w:val="both"/>
        <w:rPr>
          <w:rStyle w:val="Hyperlink"/>
          <w:rFonts w:ascii="Arial" w:hAnsi="Arial" w:cs="Arial"/>
          <w:bCs/>
          <w:color w:val="auto"/>
          <w:sz w:val="24"/>
          <w:szCs w:val="24"/>
          <w:u w:val="none"/>
        </w:rPr>
      </w:pPr>
    </w:p>
    <w:p w14:paraId="310D844A" w14:textId="6A656896" w:rsidR="00866684" w:rsidRPr="00866684" w:rsidRDefault="00866684" w:rsidP="0067151E">
      <w:pPr>
        <w:pStyle w:val="SemEspaamento"/>
        <w:jc w:val="both"/>
        <w:rPr>
          <w:rStyle w:val="Hyperlink"/>
          <w:rFonts w:ascii="Arial" w:hAnsi="Arial" w:cs="Arial"/>
          <w:b/>
          <w:color w:val="auto"/>
          <w:sz w:val="24"/>
          <w:szCs w:val="24"/>
          <w:u w:val="none"/>
        </w:rPr>
      </w:pPr>
      <w:r w:rsidRPr="00866684">
        <w:rPr>
          <w:rStyle w:val="Hyperlink"/>
          <w:rFonts w:ascii="Arial" w:hAnsi="Arial" w:cs="Arial"/>
          <w:b/>
          <w:color w:val="auto"/>
          <w:sz w:val="24"/>
          <w:szCs w:val="24"/>
          <w:u w:val="none"/>
        </w:rPr>
        <w:t xml:space="preserve">Fiscalização Administrativa </w:t>
      </w:r>
    </w:p>
    <w:p w14:paraId="35ED2D9E" w14:textId="77777777" w:rsidR="00866684" w:rsidRDefault="00866684" w:rsidP="0067151E">
      <w:pPr>
        <w:pStyle w:val="SemEspaamento"/>
        <w:jc w:val="both"/>
        <w:rPr>
          <w:rStyle w:val="Hyperlink"/>
          <w:rFonts w:ascii="Arial" w:hAnsi="Arial" w:cs="Arial"/>
          <w:bCs/>
          <w:color w:val="auto"/>
          <w:sz w:val="24"/>
          <w:szCs w:val="24"/>
          <w:u w:val="none"/>
        </w:rPr>
      </w:pPr>
    </w:p>
    <w:p w14:paraId="69408589" w14:textId="749E1448" w:rsidR="00866684" w:rsidRDefault="00866684" w:rsidP="0067151E">
      <w:pPr>
        <w:pStyle w:val="SemEspaamento"/>
        <w:jc w:val="both"/>
        <w:rPr>
          <w:rStyle w:val="Hyperlink"/>
          <w:rFonts w:ascii="Arial" w:hAnsi="Arial" w:cs="Arial"/>
          <w:color w:val="auto"/>
          <w:sz w:val="24"/>
          <w:szCs w:val="24"/>
          <w:u w:val="none"/>
        </w:rPr>
      </w:pPr>
      <w:r>
        <w:rPr>
          <w:rStyle w:val="Hyperlink"/>
          <w:rFonts w:ascii="Arial" w:hAnsi="Arial" w:cs="Arial"/>
          <w:bCs/>
          <w:color w:val="auto"/>
          <w:sz w:val="24"/>
          <w:szCs w:val="24"/>
          <w:u w:val="none"/>
        </w:rPr>
        <w:t xml:space="preserve">6.8 </w:t>
      </w:r>
      <w:r w:rsidRPr="00866684">
        <w:rPr>
          <w:rFonts w:ascii="Arial" w:hAnsi="Arial" w:cs="Arial"/>
          <w:sz w:val="24"/>
          <w:szCs w:val="24"/>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16" w:anchor="art23">
        <w:r w:rsidRPr="00866684">
          <w:rPr>
            <w:rStyle w:val="Hyperlink"/>
            <w:rFonts w:ascii="Arial" w:hAnsi="Arial" w:cs="Arial"/>
            <w:color w:val="auto"/>
            <w:sz w:val="24"/>
            <w:szCs w:val="24"/>
            <w:u w:val="none"/>
          </w:rPr>
          <w:t>Art. 23, I e II, do Decreto nº 11.246, de 2022</w:t>
        </w:r>
      </w:hyperlink>
      <w:r w:rsidRPr="00866684">
        <w:rPr>
          <w:rStyle w:val="Hyperlink"/>
          <w:rFonts w:ascii="Arial" w:hAnsi="Arial" w:cs="Arial"/>
          <w:color w:val="auto"/>
          <w:sz w:val="24"/>
          <w:szCs w:val="24"/>
          <w:u w:val="none"/>
        </w:rPr>
        <w:t>).</w:t>
      </w:r>
    </w:p>
    <w:p w14:paraId="29078EEA" w14:textId="77777777" w:rsidR="00866684" w:rsidRDefault="00866684" w:rsidP="0067151E">
      <w:pPr>
        <w:pStyle w:val="SemEspaamento"/>
        <w:jc w:val="both"/>
        <w:rPr>
          <w:rStyle w:val="Hyperlink"/>
          <w:rFonts w:ascii="Arial" w:hAnsi="Arial" w:cs="Arial"/>
          <w:color w:val="auto"/>
          <w:sz w:val="24"/>
          <w:szCs w:val="24"/>
          <w:u w:val="none"/>
        </w:rPr>
      </w:pPr>
    </w:p>
    <w:p w14:paraId="54639E85" w14:textId="51609075" w:rsidR="00866684" w:rsidRDefault="00866684" w:rsidP="0067151E">
      <w:pPr>
        <w:pStyle w:val="SemEspaamento"/>
        <w:jc w:val="both"/>
        <w:rPr>
          <w:rFonts w:ascii="Arial" w:hAnsi="Arial" w:cs="Arial"/>
          <w:sz w:val="24"/>
          <w:szCs w:val="24"/>
        </w:rPr>
      </w:pPr>
      <w:r w:rsidRPr="00866684">
        <w:rPr>
          <w:rStyle w:val="Hyperlink"/>
          <w:rFonts w:ascii="Arial" w:hAnsi="Arial" w:cs="Arial"/>
          <w:color w:val="auto"/>
          <w:sz w:val="24"/>
          <w:szCs w:val="24"/>
          <w:u w:val="none"/>
        </w:rPr>
        <w:t xml:space="preserve">6.8.1 </w:t>
      </w:r>
      <w:r w:rsidRPr="00866684">
        <w:rPr>
          <w:rFonts w:ascii="Arial" w:hAnsi="Arial" w:cs="Arial"/>
          <w:sz w:val="24"/>
          <w:szCs w:val="24"/>
        </w:rPr>
        <w:t>Caso ocorra descumprimento das obrigações contratuais, o fiscal administrativo do contrato atuará tempestivamente na solução do problema, reportando ao gestor do contrato para que tome as providências cabíveis, quando ultrapassar a sua competência; (</w:t>
      </w:r>
      <w:hyperlink r:id="rId17" w:anchor="art23">
        <w:r w:rsidRPr="00866684">
          <w:rPr>
            <w:rStyle w:val="Hyperlink"/>
            <w:rFonts w:ascii="Arial" w:hAnsi="Arial" w:cs="Arial"/>
            <w:color w:val="auto"/>
            <w:sz w:val="24"/>
            <w:szCs w:val="24"/>
            <w:u w:val="none"/>
          </w:rPr>
          <w:t>Decreto nº 11.246, de 2022, art. 23, IV</w:t>
        </w:r>
      </w:hyperlink>
      <w:r w:rsidRPr="00866684">
        <w:rPr>
          <w:rFonts w:ascii="Arial" w:hAnsi="Arial" w:cs="Arial"/>
          <w:sz w:val="24"/>
          <w:szCs w:val="24"/>
        </w:rPr>
        <w:t>).</w:t>
      </w:r>
    </w:p>
    <w:p w14:paraId="417ECA81" w14:textId="77777777" w:rsidR="00866684" w:rsidRDefault="00866684" w:rsidP="0067151E">
      <w:pPr>
        <w:pStyle w:val="SemEspaamento"/>
        <w:jc w:val="both"/>
        <w:rPr>
          <w:rFonts w:ascii="Arial" w:hAnsi="Arial" w:cs="Arial"/>
          <w:sz w:val="24"/>
          <w:szCs w:val="24"/>
        </w:rPr>
      </w:pPr>
    </w:p>
    <w:p w14:paraId="77F3F6BC" w14:textId="07550D22" w:rsidR="00866684" w:rsidRPr="00BD1CD1" w:rsidRDefault="00866684" w:rsidP="0067151E">
      <w:pPr>
        <w:pStyle w:val="SemEspaamento"/>
        <w:jc w:val="both"/>
        <w:rPr>
          <w:rFonts w:ascii="Arial" w:hAnsi="Arial" w:cs="Arial"/>
          <w:b/>
          <w:bCs/>
          <w:sz w:val="24"/>
          <w:szCs w:val="24"/>
        </w:rPr>
      </w:pPr>
      <w:r w:rsidRPr="00BD1CD1">
        <w:rPr>
          <w:rFonts w:ascii="Arial" w:hAnsi="Arial" w:cs="Arial"/>
          <w:b/>
          <w:bCs/>
          <w:sz w:val="24"/>
          <w:szCs w:val="24"/>
        </w:rPr>
        <w:t>Gestor do Contrato</w:t>
      </w:r>
    </w:p>
    <w:p w14:paraId="5267FEBB" w14:textId="77777777" w:rsidR="00866684" w:rsidRDefault="00866684" w:rsidP="0067151E">
      <w:pPr>
        <w:pStyle w:val="SemEspaamento"/>
        <w:jc w:val="both"/>
        <w:rPr>
          <w:rFonts w:ascii="Arial" w:hAnsi="Arial" w:cs="Arial"/>
          <w:sz w:val="24"/>
          <w:szCs w:val="24"/>
        </w:rPr>
      </w:pPr>
    </w:p>
    <w:p w14:paraId="09F5E451" w14:textId="0CD94453" w:rsidR="00866684" w:rsidRDefault="00866684" w:rsidP="0067151E">
      <w:pPr>
        <w:pStyle w:val="SemEspaamento"/>
        <w:jc w:val="both"/>
        <w:rPr>
          <w:rFonts w:ascii="Arial" w:hAnsi="Arial" w:cs="Arial"/>
          <w:sz w:val="24"/>
          <w:szCs w:val="24"/>
        </w:rPr>
      </w:pPr>
      <w:r>
        <w:rPr>
          <w:rFonts w:ascii="Arial" w:hAnsi="Arial" w:cs="Arial"/>
          <w:sz w:val="24"/>
          <w:szCs w:val="24"/>
        </w:rPr>
        <w:lastRenderedPageBreak/>
        <w:t>6.</w:t>
      </w:r>
      <w:r w:rsidRPr="00866684">
        <w:rPr>
          <w:rFonts w:ascii="Arial" w:hAnsi="Arial" w:cs="Arial"/>
          <w:sz w:val="24"/>
          <w:szCs w:val="24"/>
        </w:rPr>
        <w:t>9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3CB46BC0" w14:textId="77777777" w:rsidR="00866684" w:rsidRDefault="00866684" w:rsidP="0067151E">
      <w:pPr>
        <w:pStyle w:val="SemEspaamento"/>
        <w:jc w:val="both"/>
        <w:rPr>
          <w:rFonts w:ascii="Arial" w:hAnsi="Arial" w:cs="Arial"/>
          <w:sz w:val="24"/>
          <w:szCs w:val="24"/>
        </w:rPr>
      </w:pPr>
    </w:p>
    <w:p w14:paraId="57EDBF40" w14:textId="47510972" w:rsidR="00866684" w:rsidRPr="00866684" w:rsidRDefault="00866684" w:rsidP="0067151E">
      <w:pPr>
        <w:pStyle w:val="SemEspaamento"/>
        <w:jc w:val="both"/>
        <w:rPr>
          <w:rFonts w:ascii="Arial" w:hAnsi="Arial" w:cs="Arial"/>
          <w:sz w:val="24"/>
          <w:szCs w:val="24"/>
        </w:rPr>
      </w:pPr>
      <w:r w:rsidRPr="00866684">
        <w:rPr>
          <w:rFonts w:ascii="Arial" w:hAnsi="Arial" w:cs="Arial"/>
          <w:sz w:val="24"/>
          <w:szCs w:val="24"/>
        </w:rPr>
        <w:t>6.10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26308C41" w14:textId="77777777" w:rsidR="004B5D04" w:rsidRDefault="004B5D04" w:rsidP="0067151E">
      <w:pPr>
        <w:pStyle w:val="SemEspaamento"/>
        <w:jc w:val="both"/>
        <w:rPr>
          <w:rFonts w:ascii="Arial" w:hAnsi="Arial" w:cs="Arial"/>
          <w:sz w:val="24"/>
          <w:szCs w:val="24"/>
        </w:rPr>
      </w:pPr>
    </w:p>
    <w:p w14:paraId="36B9E069" w14:textId="093701CA" w:rsidR="00BD1CD1" w:rsidRDefault="00BD1CD1" w:rsidP="0067151E">
      <w:pPr>
        <w:pStyle w:val="SemEspaamento"/>
        <w:jc w:val="both"/>
        <w:rPr>
          <w:rFonts w:ascii="Arial" w:hAnsi="Arial" w:cs="Arial"/>
          <w:sz w:val="24"/>
          <w:szCs w:val="24"/>
        </w:rPr>
      </w:pPr>
      <w:r w:rsidRPr="00BD1CD1">
        <w:rPr>
          <w:rFonts w:ascii="Arial" w:hAnsi="Arial" w:cs="Arial"/>
          <w:sz w:val="24"/>
          <w:szCs w:val="24"/>
        </w:rPr>
        <w:t>6.11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6DA333F4" w14:textId="77777777" w:rsidR="00BD1CD1" w:rsidRDefault="00BD1CD1" w:rsidP="0067151E">
      <w:pPr>
        <w:pStyle w:val="SemEspaamento"/>
        <w:jc w:val="both"/>
        <w:rPr>
          <w:rFonts w:ascii="Arial" w:hAnsi="Arial" w:cs="Arial"/>
          <w:sz w:val="24"/>
          <w:szCs w:val="24"/>
        </w:rPr>
      </w:pPr>
    </w:p>
    <w:p w14:paraId="758F5D32" w14:textId="011CBAFD" w:rsidR="00BD1CD1" w:rsidRDefault="00BD1CD1" w:rsidP="0067151E">
      <w:pPr>
        <w:pStyle w:val="SemEspaamento"/>
        <w:jc w:val="both"/>
        <w:rPr>
          <w:rFonts w:ascii="Arial" w:hAnsi="Arial" w:cs="Arial"/>
          <w:sz w:val="24"/>
          <w:szCs w:val="24"/>
        </w:rPr>
      </w:pPr>
      <w:r w:rsidRPr="00BD1CD1">
        <w:rPr>
          <w:rFonts w:ascii="Arial" w:hAnsi="Arial" w:cs="Arial"/>
          <w:sz w:val="24"/>
          <w:szCs w:val="24"/>
        </w:rPr>
        <w:t>6.12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5A3F7F8D" w14:textId="77777777" w:rsidR="00BD1CD1" w:rsidRDefault="00BD1CD1" w:rsidP="0067151E">
      <w:pPr>
        <w:pStyle w:val="SemEspaamento"/>
        <w:jc w:val="both"/>
        <w:rPr>
          <w:rFonts w:ascii="Arial" w:hAnsi="Arial" w:cs="Arial"/>
          <w:sz w:val="24"/>
          <w:szCs w:val="24"/>
        </w:rPr>
      </w:pPr>
    </w:p>
    <w:p w14:paraId="0166650C" w14:textId="5F22D1F3" w:rsidR="00BD1CD1" w:rsidRDefault="00BD1CD1" w:rsidP="0067151E">
      <w:pPr>
        <w:pStyle w:val="SemEspaamento"/>
        <w:jc w:val="both"/>
        <w:rPr>
          <w:rFonts w:ascii="Arial" w:hAnsi="Arial" w:cs="Arial"/>
          <w:sz w:val="24"/>
          <w:szCs w:val="24"/>
        </w:rPr>
      </w:pPr>
      <w:r>
        <w:rPr>
          <w:rFonts w:ascii="Arial" w:hAnsi="Arial" w:cs="Arial"/>
          <w:sz w:val="24"/>
          <w:szCs w:val="24"/>
        </w:rPr>
        <w:t xml:space="preserve">6.13 </w:t>
      </w:r>
      <w:r w:rsidR="00611885" w:rsidRPr="00611885">
        <w:rPr>
          <w:rFonts w:ascii="Arial" w:hAnsi="Arial" w:cs="Arial"/>
          <w:sz w:val="24"/>
          <w:szCs w:val="24"/>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236CC9A8" w14:textId="77777777" w:rsidR="00611885" w:rsidRDefault="00611885" w:rsidP="0067151E">
      <w:pPr>
        <w:pStyle w:val="SemEspaamento"/>
        <w:jc w:val="both"/>
        <w:rPr>
          <w:rFonts w:ascii="Arial" w:hAnsi="Arial" w:cs="Arial"/>
          <w:sz w:val="24"/>
          <w:szCs w:val="24"/>
        </w:rPr>
      </w:pPr>
    </w:p>
    <w:p w14:paraId="3180E06A" w14:textId="6BA42D2B" w:rsidR="00611885" w:rsidRDefault="00611885" w:rsidP="0067151E">
      <w:pPr>
        <w:pStyle w:val="SemEspaamento"/>
        <w:jc w:val="both"/>
        <w:rPr>
          <w:rFonts w:ascii="Arial" w:hAnsi="Arial" w:cs="Arial"/>
          <w:sz w:val="24"/>
          <w:szCs w:val="24"/>
        </w:rPr>
      </w:pPr>
      <w:r>
        <w:rPr>
          <w:rFonts w:ascii="Arial" w:hAnsi="Arial" w:cs="Arial"/>
          <w:sz w:val="24"/>
          <w:szCs w:val="24"/>
        </w:rPr>
        <w:t xml:space="preserve">6.14 </w:t>
      </w:r>
      <w:r w:rsidRPr="00611885">
        <w:rPr>
          <w:rFonts w:ascii="Arial" w:hAnsi="Arial" w:cs="Arial"/>
          <w:sz w:val="24"/>
          <w:szCs w:val="24"/>
        </w:rPr>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2022D267" w14:textId="77777777" w:rsidR="00611885" w:rsidRDefault="00611885" w:rsidP="0067151E">
      <w:pPr>
        <w:pStyle w:val="SemEspaamento"/>
        <w:jc w:val="both"/>
        <w:rPr>
          <w:rFonts w:ascii="Arial" w:hAnsi="Arial" w:cs="Arial"/>
          <w:sz w:val="24"/>
          <w:szCs w:val="24"/>
        </w:rPr>
      </w:pPr>
    </w:p>
    <w:p w14:paraId="000CA433" w14:textId="01CE92CE" w:rsidR="00611885" w:rsidRDefault="00611885" w:rsidP="00611885">
      <w:pPr>
        <w:pStyle w:val="SemEspaamento"/>
        <w:jc w:val="both"/>
        <w:rPr>
          <w:rFonts w:ascii="Arial" w:hAnsi="Arial" w:cs="Arial"/>
          <w:sz w:val="24"/>
          <w:szCs w:val="24"/>
        </w:rPr>
      </w:pPr>
      <w:r>
        <w:rPr>
          <w:rFonts w:ascii="Arial" w:hAnsi="Arial" w:cs="Arial"/>
          <w:sz w:val="24"/>
          <w:szCs w:val="24"/>
        </w:rPr>
        <w:t xml:space="preserve">6.15 </w:t>
      </w:r>
      <w:r w:rsidRPr="00611885">
        <w:rPr>
          <w:rFonts w:ascii="Arial" w:hAnsi="Arial" w:cs="Arial"/>
          <w:sz w:val="24"/>
          <w:szCs w:val="24"/>
        </w:rPr>
        <w:t>O gestor do contrato deverá enviar a documentação pertinente ao setor de contratos para a formalização dos procedimentos de liquidação e pagamento, no valor dimensionado pela fiscalização e gestão nos termos do contrat</w:t>
      </w:r>
      <w:r>
        <w:rPr>
          <w:rFonts w:ascii="Arial" w:hAnsi="Arial" w:cs="Arial"/>
          <w:sz w:val="24"/>
          <w:szCs w:val="24"/>
        </w:rPr>
        <w:t>o.</w:t>
      </w:r>
    </w:p>
    <w:p w14:paraId="4AC1CFB0" w14:textId="77777777" w:rsidR="00611885" w:rsidRDefault="00611885" w:rsidP="00611885">
      <w:pPr>
        <w:pStyle w:val="SemEspaamento"/>
        <w:jc w:val="both"/>
        <w:rPr>
          <w:rFonts w:ascii="Arial" w:hAnsi="Arial" w:cs="Arial"/>
          <w:sz w:val="24"/>
          <w:szCs w:val="24"/>
        </w:rPr>
      </w:pPr>
    </w:p>
    <w:p w14:paraId="03D3607C" w14:textId="24DC36E6" w:rsidR="00611885" w:rsidRPr="00611885" w:rsidRDefault="00611885" w:rsidP="00611885">
      <w:pPr>
        <w:pStyle w:val="SemEspaamento"/>
        <w:numPr>
          <w:ilvl w:val="0"/>
          <w:numId w:val="2"/>
        </w:numPr>
        <w:jc w:val="both"/>
        <w:rPr>
          <w:rFonts w:ascii="Arial" w:hAnsi="Arial" w:cs="Arial"/>
          <w:b/>
          <w:bCs/>
          <w:sz w:val="24"/>
          <w:szCs w:val="24"/>
        </w:rPr>
      </w:pPr>
      <w:r w:rsidRPr="00611885">
        <w:rPr>
          <w:rFonts w:ascii="Arial" w:hAnsi="Arial" w:cs="Arial"/>
          <w:b/>
          <w:bCs/>
          <w:sz w:val="24"/>
          <w:szCs w:val="24"/>
        </w:rPr>
        <w:t>CRITÉRIOS DE MEDIAÇÃO E DE PAGAMENTO</w:t>
      </w:r>
    </w:p>
    <w:p w14:paraId="4B511E54" w14:textId="77777777" w:rsidR="00611885" w:rsidRDefault="00611885" w:rsidP="00611885">
      <w:pPr>
        <w:pStyle w:val="SemEspaamento"/>
        <w:jc w:val="both"/>
        <w:rPr>
          <w:rFonts w:ascii="Arial" w:hAnsi="Arial" w:cs="Arial"/>
          <w:sz w:val="24"/>
          <w:szCs w:val="24"/>
        </w:rPr>
      </w:pPr>
    </w:p>
    <w:p w14:paraId="1FC0AA66" w14:textId="39CFD640" w:rsidR="00611885" w:rsidRPr="00611885" w:rsidRDefault="00611885" w:rsidP="00611885">
      <w:pPr>
        <w:pStyle w:val="SemEspaamento"/>
        <w:jc w:val="both"/>
        <w:rPr>
          <w:rFonts w:ascii="Arial" w:hAnsi="Arial" w:cs="Arial"/>
          <w:b/>
          <w:bCs/>
          <w:sz w:val="24"/>
          <w:szCs w:val="24"/>
        </w:rPr>
      </w:pPr>
      <w:r w:rsidRPr="00611885">
        <w:rPr>
          <w:rFonts w:ascii="Arial" w:hAnsi="Arial" w:cs="Arial"/>
          <w:b/>
          <w:bCs/>
          <w:sz w:val="24"/>
          <w:szCs w:val="24"/>
        </w:rPr>
        <w:t>Recebimento</w:t>
      </w:r>
    </w:p>
    <w:p w14:paraId="45613715" w14:textId="77777777" w:rsidR="00611885" w:rsidRDefault="00611885" w:rsidP="00611885">
      <w:pPr>
        <w:pStyle w:val="SemEspaamento"/>
        <w:jc w:val="both"/>
        <w:rPr>
          <w:rFonts w:ascii="Arial" w:hAnsi="Arial" w:cs="Arial"/>
          <w:sz w:val="24"/>
          <w:szCs w:val="24"/>
        </w:rPr>
      </w:pPr>
    </w:p>
    <w:p w14:paraId="194A0D2A" w14:textId="3F7518D5" w:rsidR="00611885" w:rsidRDefault="00611885" w:rsidP="00611885">
      <w:pPr>
        <w:pStyle w:val="SemEspaamento"/>
        <w:jc w:val="both"/>
        <w:rPr>
          <w:rFonts w:ascii="Arial" w:hAnsi="Arial" w:cs="Arial"/>
          <w:sz w:val="24"/>
          <w:szCs w:val="24"/>
        </w:rPr>
      </w:pPr>
      <w:r>
        <w:rPr>
          <w:rFonts w:ascii="Arial" w:hAnsi="Arial" w:cs="Arial"/>
          <w:sz w:val="24"/>
          <w:szCs w:val="24"/>
        </w:rPr>
        <w:t xml:space="preserve">7.1 </w:t>
      </w:r>
      <w:r w:rsidRPr="00611885">
        <w:rPr>
          <w:rFonts w:ascii="Arial" w:hAnsi="Arial" w:cs="Arial"/>
          <w:sz w:val="24"/>
          <w:szCs w:val="24"/>
        </w:rPr>
        <w:t>Os bens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w:t>
      </w:r>
      <w:r w:rsidRPr="00611885">
        <w:rPr>
          <w:rFonts w:ascii="Arial" w:hAnsi="Arial" w:cs="Arial"/>
          <w:color w:val="FF0000"/>
          <w:sz w:val="24"/>
          <w:szCs w:val="24"/>
        </w:rPr>
        <w:t xml:space="preserve"> </w:t>
      </w:r>
      <w:r w:rsidRPr="00611885">
        <w:rPr>
          <w:rFonts w:ascii="Arial" w:hAnsi="Arial" w:cs="Arial"/>
          <w:sz w:val="24"/>
          <w:szCs w:val="24"/>
        </w:rPr>
        <w:t>e na proposta.</w:t>
      </w:r>
    </w:p>
    <w:p w14:paraId="4F0D6A32" w14:textId="77777777" w:rsidR="00611885" w:rsidRDefault="00611885" w:rsidP="00611885">
      <w:pPr>
        <w:pStyle w:val="SemEspaamento"/>
        <w:jc w:val="both"/>
        <w:rPr>
          <w:rFonts w:ascii="Arial" w:hAnsi="Arial" w:cs="Arial"/>
          <w:sz w:val="24"/>
          <w:szCs w:val="24"/>
        </w:rPr>
      </w:pPr>
    </w:p>
    <w:p w14:paraId="0387DE58" w14:textId="242AD714" w:rsidR="00611885" w:rsidRDefault="00611885" w:rsidP="00611885">
      <w:pPr>
        <w:pStyle w:val="SemEspaamento"/>
        <w:jc w:val="both"/>
        <w:rPr>
          <w:rFonts w:ascii="Arial" w:hAnsi="Arial" w:cs="Arial"/>
          <w:sz w:val="24"/>
          <w:szCs w:val="24"/>
        </w:rPr>
      </w:pPr>
      <w:r>
        <w:rPr>
          <w:rFonts w:ascii="Arial" w:hAnsi="Arial" w:cs="Arial"/>
          <w:sz w:val="24"/>
          <w:szCs w:val="24"/>
        </w:rPr>
        <w:t>7.</w:t>
      </w:r>
      <w:r w:rsidRPr="00611885">
        <w:rPr>
          <w:rFonts w:ascii="Arial" w:hAnsi="Arial" w:cs="Arial"/>
          <w:sz w:val="24"/>
          <w:szCs w:val="24"/>
        </w:rPr>
        <w:t>2 Os bens poderão ser rejeitados, no todo ou em parte, inclusive antes do recebimento provisório, quando em desacordo com as especificações constantes no Termo de Referência</w:t>
      </w:r>
      <w:r w:rsidRPr="00611885">
        <w:rPr>
          <w:rFonts w:ascii="Arial" w:hAnsi="Arial" w:cs="Arial"/>
          <w:color w:val="FF0000"/>
          <w:sz w:val="24"/>
          <w:szCs w:val="24"/>
        </w:rPr>
        <w:t xml:space="preserve"> </w:t>
      </w:r>
      <w:r w:rsidRPr="00611885">
        <w:rPr>
          <w:rFonts w:ascii="Arial" w:hAnsi="Arial" w:cs="Arial"/>
          <w:sz w:val="24"/>
          <w:szCs w:val="24"/>
        </w:rPr>
        <w:t>e na proposta, devendo ser substituídos no prazo de 3 (três) dias, a contar da notificação da contratada, às suas custas, sem prejuízo da aplicação das penalidades.</w:t>
      </w:r>
    </w:p>
    <w:p w14:paraId="4BDD7CD9" w14:textId="77777777" w:rsidR="00611885" w:rsidRDefault="00611885" w:rsidP="00611885">
      <w:pPr>
        <w:pStyle w:val="SemEspaamento"/>
        <w:jc w:val="both"/>
        <w:rPr>
          <w:rFonts w:ascii="Arial" w:hAnsi="Arial" w:cs="Arial"/>
          <w:sz w:val="24"/>
          <w:szCs w:val="24"/>
        </w:rPr>
      </w:pPr>
    </w:p>
    <w:p w14:paraId="4DC09469" w14:textId="20324EC3" w:rsidR="00611885" w:rsidRDefault="00611885" w:rsidP="00611885">
      <w:pPr>
        <w:pStyle w:val="SemEspaamento"/>
        <w:jc w:val="both"/>
        <w:rPr>
          <w:rFonts w:ascii="Arial" w:hAnsi="Arial" w:cs="Arial"/>
          <w:sz w:val="24"/>
          <w:szCs w:val="24"/>
        </w:rPr>
      </w:pPr>
      <w:r>
        <w:rPr>
          <w:rFonts w:ascii="Arial" w:hAnsi="Arial" w:cs="Arial"/>
          <w:sz w:val="24"/>
          <w:szCs w:val="24"/>
        </w:rPr>
        <w:t xml:space="preserve">7.3 </w:t>
      </w:r>
      <w:r w:rsidRPr="00611885">
        <w:rPr>
          <w:rFonts w:ascii="Arial" w:hAnsi="Arial" w:cs="Arial"/>
          <w:sz w:val="24"/>
          <w:szCs w:val="24"/>
        </w:rPr>
        <w:t>O recebimento definitivo ocorrerá no prazo de 8 (oito) dias úteis,</w:t>
      </w:r>
      <w:r w:rsidRPr="00611885">
        <w:rPr>
          <w:rFonts w:ascii="Arial" w:hAnsi="Arial" w:cs="Arial"/>
          <w:color w:val="FF0000"/>
          <w:sz w:val="24"/>
          <w:szCs w:val="24"/>
        </w:rPr>
        <w:t xml:space="preserve"> </w:t>
      </w:r>
      <w:r w:rsidRPr="00611885">
        <w:rPr>
          <w:rFonts w:ascii="Arial" w:hAnsi="Arial" w:cs="Arial"/>
          <w:sz w:val="24"/>
          <w:szCs w:val="24"/>
        </w:rPr>
        <w:t>conta</w:t>
      </w:r>
      <w:r w:rsidR="00AF1CA8">
        <w:rPr>
          <w:rFonts w:ascii="Arial" w:hAnsi="Arial" w:cs="Arial"/>
          <w:sz w:val="24"/>
          <w:szCs w:val="24"/>
        </w:rPr>
        <w:t>dos a partir</w:t>
      </w:r>
      <w:r w:rsidRPr="00611885">
        <w:rPr>
          <w:rFonts w:ascii="Arial" w:hAnsi="Arial" w:cs="Arial"/>
          <w:sz w:val="24"/>
          <w:szCs w:val="24"/>
        </w:rPr>
        <w:t xml:space="preserve"> do recebimento da nota fiscal ou instrumento de cobrança equivalente pela Administração, após a verificação da qualidade e quantidade do material</w:t>
      </w:r>
      <w:r w:rsidR="00AF1CA8">
        <w:rPr>
          <w:rFonts w:ascii="Arial" w:hAnsi="Arial" w:cs="Arial"/>
          <w:sz w:val="24"/>
          <w:szCs w:val="24"/>
        </w:rPr>
        <w:t>, com a consequente aceitação. O objeto será recebido definitivamente pelo gestor do contrato, mediante atesto na Nota Fiscal, que formalizará a aceitação, dispensando-se, para tanto, a elaboração do termo detalhado de recebimento definitivo</w:t>
      </w:r>
      <w:r w:rsidRPr="00611885">
        <w:rPr>
          <w:rFonts w:ascii="Arial" w:hAnsi="Arial" w:cs="Arial"/>
          <w:sz w:val="24"/>
          <w:szCs w:val="24"/>
        </w:rPr>
        <w:t>.</w:t>
      </w:r>
    </w:p>
    <w:p w14:paraId="63C352B0" w14:textId="77777777" w:rsidR="00A16771" w:rsidRDefault="00A16771" w:rsidP="00611885">
      <w:pPr>
        <w:pStyle w:val="SemEspaamento"/>
        <w:jc w:val="both"/>
        <w:rPr>
          <w:rFonts w:ascii="Arial" w:hAnsi="Arial" w:cs="Arial"/>
          <w:sz w:val="24"/>
          <w:szCs w:val="24"/>
        </w:rPr>
      </w:pPr>
    </w:p>
    <w:p w14:paraId="056325D1" w14:textId="08BACA3E" w:rsidR="00A16771" w:rsidRDefault="00A16771" w:rsidP="00611885">
      <w:pPr>
        <w:pStyle w:val="SemEspaamento"/>
        <w:jc w:val="both"/>
        <w:rPr>
          <w:rFonts w:ascii="Arial" w:hAnsi="Arial" w:cs="Arial"/>
          <w:sz w:val="24"/>
          <w:szCs w:val="24"/>
        </w:rPr>
      </w:pPr>
      <w:r>
        <w:rPr>
          <w:rFonts w:ascii="Arial" w:hAnsi="Arial" w:cs="Arial"/>
          <w:sz w:val="24"/>
          <w:szCs w:val="24"/>
        </w:rPr>
        <w:t xml:space="preserve">7.4 </w:t>
      </w:r>
      <w:r w:rsidRPr="00A16771">
        <w:rPr>
          <w:rFonts w:ascii="Arial" w:hAnsi="Arial" w:cs="Arial"/>
          <w:sz w:val="24"/>
          <w:szCs w:val="24"/>
        </w:rPr>
        <w:t>O prazo para recebimento definitivo poderá ser excepcionalmente prorrogado, de forma justificada, por igual período, quando houver necessidade de diligências para a aferição do atendimento das exigências contratuais.</w:t>
      </w:r>
    </w:p>
    <w:p w14:paraId="54F734C4" w14:textId="77777777" w:rsidR="00C82378" w:rsidRDefault="00C82378" w:rsidP="0067151E">
      <w:pPr>
        <w:pStyle w:val="SemEspaamento"/>
        <w:jc w:val="both"/>
        <w:rPr>
          <w:rFonts w:ascii="Arial" w:hAnsi="Arial" w:cs="Arial"/>
          <w:sz w:val="24"/>
          <w:szCs w:val="24"/>
        </w:rPr>
      </w:pPr>
    </w:p>
    <w:p w14:paraId="2EBF23B5" w14:textId="60298048" w:rsidR="00A16771" w:rsidRDefault="00A16771" w:rsidP="0067151E">
      <w:pPr>
        <w:pStyle w:val="SemEspaamento"/>
        <w:jc w:val="both"/>
        <w:rPr>
          <w:rFonts w:ascii="Arial" w:hAnsi="Arial" w:cs="Arial"/>
          <w:sz w:val="24"/>
          <w:szCs w:val="24"/>
        </w:rPr>
      </w:pPr>
      <w:r>
        <w:rPr>
          <w:rFonts w:ascii="Arial" w:hAnsi="Arial" w:cs="Arial"/>
          <w:sz w:val="24"/>
          <w:szCs w:val="24"/>
        </w:rPr>
        <w:t xml:space="preserve">7.5 </w:t>
      </w:r>
      <w:r w:rsidRPr="00A16771">
        <w:rPr>
          <w:rFonts w:ascii="Arial" w:hAnsi="Arial" w:cs="Arial"/>
          <w:sz w:val="24"/>
          <w:szCs w:val="24"/>
        </w:rPr>
        <w:t xml:space="preserve">No caso de controvérsia sobre a execução do objeto, quanto à dimensão, qualidade e quantidade, deverá ser observado o teor do </w:t>
      </w:r>
      <w:hyperlink r:id="rId18" w:anchor="art143">
        <w:r w:rsidRPr="00A16771">
          <w:rPr>
            <w:rStyle w:val="Hyperlink"/>
            <w:rFonts w:ascii="Arial" w:hAnsi="Arial" w:cs="Arial"/>
            <w:color w:val="auto"/>
            <w:sz w:val="24"/>
            <w:szCs w:val="24"/>
            <w:u w:val="none"/>
          </w:rPr>
          <w:t>art. 143 da Lei nº 14.133, de 2021</w:t>
        </w:r>
      </w:hyperlink>
      <w:r w:rsidRPr="00A16771">
        <w:rPr>
          <w:rFonts w:ascii="Arial" w:hAnsi="Arial" w:cs="Arial"/>
          <w:sz w:val="24"/>
          <w:szCs w:val="24"/>
        </w:rPr>
        <w:t xml:space="preserve">, comunicando-se à empresa para emissão de Nota Fiscal no que </w:t>
      </w:r>
      <w:proofErr w:type="spellStart"/>
      <w:r w:rsidRPr="00A16771">
        <w:rPr>
          <w:rFonts w:ascii="Arial" w:hAnsi="Arial" w:cs="Arial"/>
          <w:sz w:val="24"/>
          <w:szCs w:val="24"/>
        </w:rPr>
        <w:t>pertine</w:t>
      </w:r>
      <w:proofErr w:type="spellEnd"/>
      <w:r w:rsidRPr="00A16771">
        <w:rPr>
          <w:rFonts w:ascii="Arial" w:hAnsi="Arial" w:cs="Arial"/>
          <w:sz w:val="24"/>
          <w:szCs w:val="24"/>
        </w:rPr>
        <w:t xml:space="preserve"> à parcela incontroversa da execução do objeto, para efeito de liquidação e pagamento.</w:t>
      </w:r>
    </w:p>
    <w:p w14:paraId="4F9D87FA" w14:textId="225479B8" w:rsidR="00A16771" w:rsidRDefault="00A16771" w:rsidP="0067151E">
      <w:pPr>
        <w:pStyle w:val="SemEspaamento"/>
        <w:jc w:val="both"/>
        <w:rPr>
          <w:rFonts w:ascii="Arial" w:hAnsi="Arial" w:cs="Arial"/>
          <w:sz w:val="24"/>
          <w:szCs w:val="24"/>
        </w:rPr>
      </w:pPr>
    </w:p>
    <w:p w14:paraId="0EF405DD" w14:textId="4110A2DC" w:rsidR="00A16771" w:rsidRDefault="00A16771" w:rsidP="0067151E">
      <w:pPr>
        <w:pStyle w:val="SemEspaamento"/>
        <w:jc w:val="both"/>
        <w:rPr>
          <w:rFonts w:ascii="Arial" w:hAnsi="Arial" w:cs="Arial"/>
          <w:sz w:val="24"/>
          <w:szCs w:val="24"/>
        </w:rPr>
      </w:pPr>
      <w:r>
        <w:rPr>
          <w:rFonts w:ascii="Arial" w:hAnsi="Arial" w:cs="Arial"/>
          <w:sz w:val="24"/>
          <w:szCs w:val="24"/>
        </w:rPr>
        <w:t>7.</w:t>
      </w:r>
      <w:r w:rsidRPr="00A16771">
        <w:rPr>
          <w:rFonts w:ascii="Arial" w:hAnsi="Arial" w:cs="Arial"/>
          <w:sz w:val="24"/>
          <w:szCs w:val="24"/>
        </w:rPr>
        <w:t>6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041F2246" w14:textId="77777777" w:rsidR="00A16771" w:rsidRDefault="00A16771" w:rsidP="0067151E">
      <w:pPr>
        <w:pStyle w:val="SemEspaamento"/>
        <w:jc w:val="both"/>
        <w:rPr>
          <w:rFonts w:ascii="Arial" w:hAnsi="Arial" w:cs="Arial"/>
          <w:sz w:val="24"/>
          <w:szCs w:val="24"/>
        </w:rPr>
      </w:pPr>
    </w:p>
    <w:p w14:paraId="7A1F79C3" w14:textId="087C6AC7" w:rsidR="00A16771" w:rsidRDefault="00A16771" w:rsidP="0067151E">
      <w:pPr>
        <w:pStyle w:val="SemEspaamento"/>
        <w:jc w:val="both"/>
        <w:rPr>
          <w:rFonts w:ascii="Arial" w:hAnsi="Arial" w:cs="Arial"/>
          <w:sz w:val="24"/>
          <w:szCs w:val="24"/>
        </w:rPr>
      </w:pPr>
      <w:r>
        <w:rPr>
          <w:rFonts w:ascii="Arial" w:hAnsi="Arial" w:cs="Arial"/>
          <w:sz w:val="24"/>
          <w:szCs w:val="24"/>
        </w:rPr>
        <w:t xml:space="preserve">7.7 </w:t>
      </w:r>
      <w:r w:rsidRPr="00A16771">
        <w:rPr>
          <w:rFonts w:ascii="Arial" w:hAnsi="Arial" w:cs="Arial"/>
          <w:sz w:val="24"/>
          <w:szCs w:val="24"/>
        </w:rPr>
        <w:t>O recebimento provisório ou definitivo não excluirá a responsabilidade civil pela solidez e pela segurança dos bens nem a responsabilidade ético-profissional pela perfeita execução do contrato.</w:t>
      </w:r>
    </w:p>
    <w:p w14:paraId="02216DB2" w14:textId="77777777" w:rsidR="00550F1A" w:rsidRDefault="00550F1A" w:rsidP="0067151E">
      <w:pPr>
        <w:pStyle w:val="SemEspaamento"/>
        <w:jc w:val="both"/>
        <w:rPr>
          <w:rFonts w:ascii="Arial" w:hAnsi="Arial" w:cs="Arial"/>
          <w:sz w:val="24"/>
          <w:szCs w:val="24"/>
        </w:rPr>
      </w:pPr>
    </w:p>
    <w:p w14:paraId="61633839" w14:textId="3E4E2BC7" w:rsidR="00A16771" w:rsidRPr="00A16771" w:rsidRDefault="00A16771" w:rsidP="0067151E">
      <w:pPr>
        <w:pStyle w:val="SemEspaamento"/>
        <w:jc w:val="both"/>
        <w:rPr>
          <w:rFonts w:ascii="Arial" w:hAnsi="Arial" w:cs="Arial"/>
          <w:b/>
          <w:bCs/>
          <w:sz w:val="24"/>
          <w:szCs w:val="24"/>
        </w:rPr>
      </w:pPr>
      <w:r w:rsidRPr="00A16771">
        <w:rPr>
          <w:rFonts w:ascii="Arial" w:hAnsi="Arial" w:cs="Arial"/>
          <w:b/>
          <w:bCs/>
          <w:sz w:val="24"/>
          <w:szCs w:val="24"/>
        </w:rPr>
        <w:t>Liquidação</w:t>
      </w:r>
    </w:p>
    <w:p w14:paraId="06C01770" w14:textId="77777777" w:rsidR="00A16771" w:rsidRDefault="00A16771" w:rsidP="0067151E">
      <w:pPr>
        <w:pStyle w:val="SemEspaamento"/>
        <w:jc w:val="both"/>
        <w:rPr>
          <w:rFonts w:ascii="Arial" w:hAnsi="Arial" w:cs="Arial"/>
          <w:sz w:val="24"/>
          <w:szCs w:val="24"/>
        </w:rPr>
      </w:pPr>
    </w:p>
    <w:p w14:paraId="1E2BDED8" w14:textId="2FB5C0C4" w:rsidR="00A16771" w:rsidRDefault="00A16771" w:rsidP="0067151E">
      <w:pPr>
        <w:pStyle w:val="SemEspaamento"/>
        <w:jc w:val="both"/>
        <w:rPr>
          <w:rStyle w:val="Hyperlink"/>
          <w:rFonts w:ascii="Arial" w:hAnsi="Arial" w:cs="Arial"/>
          <w:color w:val="auto"/>
          <w:sz w:val="24"/>
          <w:szCs w:val="24"/>
          <w:u w:val="none"/>
        </w:rPr>
      </w:pPr>
      <w:r>
        <w:rPr>
          <w:rFonts w:ascii="Arial" w:hAnsi="Arial" w:cs="Arial"/>
          <w:sz w:val="24"/>
          <w:szCs w:val="24"/>
        </w:rPr>
        <w:lastRenderedPageBreak/>
        <w:t xml:space="preserve">7.8 </w:t>
      </w:r>
      <w:r w:rsidRPr="00A16771">
        <w:rPr>
          <w:rFonts w:ascii="Arial" w:hAnsi="Arial" w:cs="Arial"/>
          <w:sz w:val="24"/>
          <w:szCs w:val="24"/>
        </w:rPr>
        <w:t>Recebida a Nota Fiscal ou documento de cobrança equivalente, correrá o prazo de dez dias úteis para fins de liquidação, na forma desta seção, prorrogáveis por igual período, nos termos do art. 7º, §3</w:t>
      </w:r>
      <w:r w:rsidRPr="00A16771">
        <w:rPr>
          <w:rStyle w:val="Hyperlink"/>
          <w:rFonts w:ascii="Arial" w:hAnsi="Arial" w:cs="Arial"/>
          <w:color w:val="auto"/>
          <w:sz w:val="24"/>
          <w:szCs w:val="24"/>
          <w:u w:val="none"/>
        </w:rPr>
        <w:t>º da Instrução Normativa SEGES/ME nº 77/2022.</w:t>
      </w:r>
    </w:p>
    <w:p w14:paraId="1FCB09A4" w14:textId="77777777" w:rsidR="00A16771" w:rsidRDefault="00A16771" w:rsidP="0067151E">
      <w:pPr>
        <w:pStyle w:val="SemEspaamento"/>
        <w:jc w:val="both"/>
        <w:rPr>
          <w:rStyle w:val="Hyperlink"/>
          <w:rFonts w:ascii="Arial" w:hAnsi="Arial" w:cs="Arial"/>
          <w:color w:val="auto"/>
          <w:sz w:val="24"/>
          <w:szCs w:val="24"/>
          <w:u w:val="none"/>
        </w:rPr>
      </w:pPr>
    </w:p>
    <w:p w14:paraId="137D8366" w14:textId="3E0AF4BB" w:rsidR="00A16771" w:rsidRDefault="00A16771" w:rsidP="0067151E">
      <w:pPr>
        <w:pStyle w:val="SemEspaamento"/>
        <w:jc w:val="both"/>
        <w:rPr>
          <w:rStyle w:val="Hyperlink"/>
          <w:rFonts w:ascii="Arial" w:hAnsi="Arial" w:cs="Arial"/>
          <w:bCs/>
          <w:color w:val="auto"/>
          <w:sz w:val="24"/>
          <w:szCs w:val="24"/>
          <w:u w:val="none"/>
        </w:rPr>
      </w:pPr>
      <w:r>
        <w:rPr>
          <w:rStyle w:val="Hyperlink"/>
          <w:rFonts w:ascii="Arial" w:hAnsi="Arial" w:cs="Arial"/>
          <w:color w:val="auto"/>
          <w:sz w:val="24"/>
          <w:szCs w:val="24"/>
          <w:u w:val="none"/>
        </w:rPr>
        <w:t>7.</w:t>
      </w:r>
      <w:r w:rsidR="00264048">
        <w:rPr>
          <w:rStyle w:val="Hyperlink"/>
          <w:rFonts w:ascii="Arial" w:hAnsi="Arial" w:cs="Arial"/>
          <w:color w:val="auto"/>
          <w:sz w:val="24"/>
          <w:szCs w:val="24"/>
          <w:u w:val="none"/>
        </w:rPr>
        <w:t xml:space="preserve">8.1 </w:t>
      </w:r>
      <w:r w:rsidR="00264048" w:rsidRPr="00264048">
        <w:rPr>
          <w:rFonts w:ascii="Arial" w:hAnsi="Arial" w:cs="Arial"/>
          <w:sz w:val="24"/>
          <w:szCs w:val="24"/>
        </w:rPr>
        <w:t xml:space="preserve">O prazo de que trata o item anterior será reduzido à metade, mantendo-se a possibilidade de prorrogação, no caso de contratações decorrentes de despesas cujos valores não ultrapassem o limite de que trata o </w:t>
      </w:r>
      <w:hyperlink r:id="rId19" w:anchor="art75">
        <w:r w:rsidR="00264048" w:rsidRPr="00264048">
          <w:rPr>
            <w:rStyle w:val="Hyperlink"/>
            <w:rFonts w:ascii="Arial" w:hAnsi="Arial" w:cs="Arial"/>
            <w:color w:val="auto"/>
            <w:sz w:val="24"/>
            <w:szCs w:val="24"/>
            <w:u w:val="none"/>
          </w:rPr>
          <w:t>inciso II do art. 75 da Lei nº 14.133, de 2021</w:t>
        </w:r>
      </w:hyperlink>
      <w:r w:rsidR="00264048" w:rsidRPr="00264048">
        <w:rPr>
          <w:rStyle w:val="Hyperlink"/>
          <w:rFonts w:ascii="Arial" w:hAnsi="Arial" w:cs="Arial"/>
          <w:bCs/>
          <w:color w:val="auto"/>
          <w:sz w:val="24"/>
          <w:szCs w:val="24"/>
          <w:u w:val="none"/>
        </w:rPr>
        <w:t>.</w:t>
      </w:r>
    </w:p>
    <w:p w14:paraId="60C46CA8" w14:textId="77777777" w:rsidR="00264048" w:rsidRDefault="00264048" w:rsidP="0067151E">
      <w:pPr>
        <w:pStyle w:val="SemEspaamento"/>
        <w:jc w:val="both"/>
        <w:rPr>
          <w:rStyle w:val="Hyperlink"/>
          <w:rFonts w:ascii="Arial" w:hAnsi="Arial" w:cs="Arial"/>
          <w:bCs/>
          <w:color w:val="auto"/>
          <w:sz w:val="24"/>
          <w:szCs w:val="24"/>
          <w:u w:val="none"/>
        </w:rPr>
      </w:pPr>
    </w:p>
    <w:p w14:paraId="2EA938C1" w14:textId="269D9666" w:rsidR="00264048" w:rsidRDefault="00B01DEA" w:rsidP="0067151E">
      <w:pPr>
        <w:pStyle w:val="SemEspaamento"/>
        <w:jc w:val="both"/>
        <w:rPr>
          <w:rFonts w:ascii="Arial" w:hAnsi="Arial" w:cs="Arial"/>
          <w:sz w:val="24"/>
          <w:szCs w:val="24"/>
        </w:rPr>
      </w:pPr>
      <w:r>
        <w:rPr>
          <w:rStyle w:val="Hyperlink"/>
          <w:rFonts w:ascii="Arial" w:hAnsi="Arial" w:cs="Arial"/>
          <w:bCs/>
          <w:color w:val="auto"/>
          <w:sz w:val="24"/>
          <w:szCs w:val="24"/>
          <w:u w:val="none"/>
        </w:rPr>
        <w:t>7.</w:t>
      </w:r>
      <w:r w:rsidRPr="00B01DEA">
        <w:rPr>
          <w:rStyle w:val="Hyperlink"/>
          <w:rFonts w:ascii="Arial" w:hAnsi="Arial" w:cs="Arial"/>
          <w:bCs/>
          <w:color w:val="auto"/>
          <w:sz w:val="24"/>
          <w:szCs w:val="24"/>
          <w:u w:val="none"/>
        </w:rPr>
        <w:t xml:space="preserve">9 </w:t>
      </w:r>
      <w:r w:rsidRPr="00B01DEA">
        <w:rPr>
          <w:rFonts w:ascii="Arial" w:hAnsi="Arial" w:cs="Arial"/>
          <w:sz w:val="24"/>
          <w:szCs w:val="24"/>
        </w:rPr>
        <w:t>Para fins de liquidação, o setor competente deverá verificar se a nota fiscal ou instrumento de cobrança equivalente apresentado expressa os elementos necessários e essenciais do documento, tais como:</w:t>
      </w:r>
    </w:p>
    <w:p w14:paraId="30F59084" w14:textId="77777777" w:rsidR="00B01DEA" w:rsidRDefault="00B01DEA" w:rsidP="0067151E">
      <w:pPr>
        <w:pStyle w:val="SemEspaamento"/>
        <w:jc w:val="both"/>
        <w:rPr>
          <w:rFonts w:ascii="Arial" w:hAnsi="Arial" w:cs="Arial"/>
          <w:sz w:val="24"/>
          <w:szCs w:val="24"/>
        </w:rPr>
      </w:pPr>
    </w:p>
    <w:p w14:paraId="7982B07E" w14:textId="2E1553DA" w:rsidR="00B01DEA" w:rsidRDefault="00B01DEA" w:rsidP="0067151E">
      <w:pPr>
        <w:pStyle w:val="SemEspaamento"/>
        <w:jc w:val="both"/>
        <w:rPr>
          <w:rFonts w:ascii="Arial" w:hAnsi="Arial" w:cs="Arial"/>
          <w:sz w:val="24"/>
          <w:szCs w:val="24"/>
        </w:rPr>
      </w:pPr>
      <w:r>
        <w:rPr>
          <w:rFonts w:ascii="Arial" w:hAnsi="Arial" w:cs="Arial"/>
          <w:sz w:val="24"/>
          <w:szCs w:val="24"/>
        </w:rPr>
        <w:t>7.9.1 O prazo de validade;</w:t>
      </w:r>
    </w:p>
    <w:p w14:paraId="14525E5A" w14:textId="77777777" w:rsidR="00B01DEA" w:rsidRDefault="00B01DEA" w:rsidP="0067151E">
      <w:pPr>
        <w:pStyle w:val="SemEspaamento"/>
        <w:jc w:val="both"/>
        <w:rPr>
          <w:rFonts w:ascii="Arial" w:hAnsi="Arial" w:cs="Arial"/>
          <w:sz w:val="24"/>
          <w:szCs w:val="24"/>
        </w:rPr>
      </w:pPr>
    </w:p>
    <w:p w14:paraId="3F440214" w14:textId="2A23077B" w:rsidR="00B01DEA" w:rsidRDefault="00B01DEA" w:rsidP="0067151E">
      <w:pPr>
        <w:pStyle w:val="SemEspaamento"/>
        <w:jc w:val="both"/>
        <w:rPr>
          <w:rFonts w:ascii="Arial" w:hAnsi="Arial" w:cs="Arial"/>
          <w:sz w:val="24"/>
          <w:szCs w:val="24"/>
        </w:rPr>
      </w:pPr>
      <w:r>
        <w:rPr>
          <w:rFonts w:ascii="Arial" w:hAnsi="Arial" w:cs="Arial"/>
          <w:sz w:val="24"/>
          <w:szCs w:val="24"/>
        </w:rPr>
        <w:t>7.9.2 A data de emissão;</w:t>
      </w:r>
    </w:p>
    <w:p w14:paraId="3FD78708" w14:textId="77777777" w:rsidR="00B01DEA" w:rsidRDefault="00B01DEA" w:rsidP="0067151E">
      <w:pPr>
        <w:pStyle w:val="SemEspaamento"/>
        <w:jc w:val="both"/>
        <w:rPr>
          <w:rFonts w:ascii="Arial" w:hAnsi="Arial" w:cs="Arial"/>
          <w:sz w:val="24"/>
          <w:szCs w:val="24"/>
        </w:rPr>
      </w:pPr>
    </w:p>
    <w:p w14:paraId="7C5A52C8" w14:textId="191226C8" w:rsidR="00B01DEA" w:rsidRDefault="00B01DEA" w:rsidP="0067151E">
      <w:pPr>
        <w:pStyle w:val="SemEspaamento"/>
        <w:jc w:val="both"/>
        <w:rPr>
          <w:rFonts w:ascii="Arial" w:hAnsi="Arial" w:cs="Arial"/>
          <w:sz w:val="24"/>
          <w:szCs w:val="24"/>
        </w:rPr>
      </w:pPr>
      <w:r>
        <w:rPr>
          <w:rFonts w:ascii="Arial" w:hAnsi="Arial" w:cs="Arial"/>
          <w:sz w:val="24"/>
          <w:szCs w:val="24"/>
        </w:rPr>
        <w:t>7.9.3 Os dados do contrato e do órgão contratante;</w:t>
      </w:r>
    </w:p>
    <w:p w14:paraId="34EEC84B" w14:textId="77777777" w:rsidR="00B01DEA" w:rsidRDefault="00B01DEA" w:rsidP="0067151E">
      <w:pPr>
        <w:pStyle w:val="SemEspaamento"/>
        <w:jc w:val="both"/>
        <w:rPr>
          <w:rFonts w:ascii="Arial" w:hAnsi="Arial" w:cs="Arial"/>
          <w:sz w:val="24"/>
          <w:szCs w:val="24"/>
        </w:rPr>
      </w:pPr>
    </w:p>
    <w:p w14:paraId="14556396" w14:textId="464701FE" w:rsidR="00B01DEA" w:rsidRDefault="00B01DEA" w:rsidP="0067151E">
      <w:pPr>
        <w:pStyle w:val="SemEspaamento"/>
        <w:jc w:val="both"/>
        <w:rPr>
          <w:rFonts w:ascii="Arial" w:hAnsi="Arial" w:cs="Arial"/>
          <w:sz w:val="24"/>
          <w:szCs w:val="24"/>
        </w:rPr>
      </w:pPr>
      <w:r>
        <w:rPr>
          <w:rFonts w:ascii="Arial" w:hAnsi="Arial" w:cs="Arial"/>
          <w:sz w:val="24"/>
          <w:szCs w:val="24"/>
        </w:rPr>
        <w:t>7.9.4 O período respectivo de execução do contrato;</w:t>
      </w:r>
    </w:p>
    <w:p w14:paraId="65CB7E0E" w14:textId="77777777" w:rsidR="00B01DEA" w:rsidRDefault="00B01DEA" w:rsidP="0067151E">
      <w:pPr>
        <w:pStyle w:val="SemEspaamento"/>
        <w:jc w:val="both"/>
        <w:rPr>
          <w:rFonts w:ascii="Arial" w:hAnsi="Arial" w:cs="Arial"/>
          <w:sz w:val="24"/>
          <w:szCs w:val="24"/>
        </w:rPr>
      </w:pPr>
    </w:p>
    <w:p w14:paraId="56B45B76" w14:textId="3204E9ED" w:rsidR="00B01DEA" w:rsidRDefault="00B01DEA" w:rsidP="0067151E">
      <w:pPr>
        <w:pStyle w:val="SemEspaamento"/>
        <w:jc w:val="both"/>
        <w:rPr>
          <w:rFonts w:ascii="Arial" w:hAnsi="Arial" w:cs="Arial"/>
          <w:sz w:val="24"/>
          <w:szCs w:val="24"/>
        </w:rPr>
      </w:pPr>
      <w:r>
        <w:rPr>
          <w:rFonts w:ascii="Arial" w:hAnsi="Arial" w:cs="Arial"/>
          <w:sz w:val="24"/>
          <w:szCs w:val="24"/>
        </w:rPr>
        <w:t>7.9.5 O valor a pagar;</w:t>
      </w:r>
    </w:p>
    <w:p w14:paraId="6276F0A4" w14:textId="77777777" w:rsidR="00B01DEA" w:rsidRDefault="00B01DEA" w:rsidP="0067151E">
      <w:pPr>
        <w:pStyle w:val="SemEspaamento"/>
        <w:jc w:val="both"/>
        <w:rPr>
          <w:rFonts w:ascii="Arial" w:hAnsi="Arial" w:cs="Arial"/>
          <w:sz w:val="24"/>
          <w:szCs w:val="24"/>
        </w:rPr>
      </w:pPr>
    </w:p>
    <w:p w14:paraId="348CEDF9" w14:textId="37B54F52" w:rsidR="00B01DEA" w:rsidRDefault="00B01DEA" w:rsidP="0067151E">
      <w:pPr>
        <w:pStyle w:val="SemEspaamento"/>
        <w:jc w:val="both"/>
        <w:rPr>
          <w:rFonts w:ascii="Arial" w:hAnsi="Arial" w:cs="Arial"/>
          <w:sz w:val="24"/>
          <w:szCs w:val="24"/>
        </w:rPr>
      </w:pPr>
      <w:r>
        <w:rPr>
          <w:rFonts w:ascii="Arial" w:hAnsi="Arial" w:cs="Arial"/>
          <w:sz w:val="24"/>
          <w:szCs w:val="24"/>
        </w:rPr>
        <w:t>7.9.6 Eventual destaque do valor de retenções tributárias cabíveis;</w:t>
      </w:r>
    </w:p>
    <w:p w14:paraId="392F2443" w14:textId="77777777" w:rsidR="00B01DEA" w:rsidRDefault="00B01DEA" w:rsidP="0067151E">
      <w:pPr>
        <w:pStyle w:val="SemEspaamento"/>
        <w:jc w:val="both"/>
        <w:rPr>
          <w:rFonts w:ascii="Arial" w:hAnsi="Arial" w:cs="Arial"/>
          <w:sz w:val="24"/>
          <w:szCs w:val="24"/>
        </w:rPr>
      </w:pPr>
    </w:p>
    <w:p w14:paraId="686F0766" w14:textId="3C32E6EB" w:rsidR="00B01DEA" w:rsidRDefault="00B01DEA" w:rsidP="0067151E">
      <w:pPr>
        <w:pStyle w:val="SemEspaamento"/>
        <w:jc w:val="both"/>
        <w:rPr>
          <w:rFonts w:ascii="Arial" w:hAnsi="Arial" w:cs="Arial"/>
          <w:sz w:val="24"/>
          <w:szCs w:val="24"/>
        </w:rPr>
      </w:pPr>
      <w:r>
        <w:rPr>
          <w:rFonts w:ascii="Arial" w:hAnsi="Arial" w:cs="Arial"/>
          <w:sz w:val="24"/>
          <w:szCs w:val="24"/>
        </w:rPr>
        <w:t xml:space="preserve">7.10 </w:t>
      </w:r>
      <w:r w:rsidRPr="00B01DEA">
        <w:rPr>
          <w:rFonts w:ascii="Arial" w:hAnsi="Arial" w:cs="Arial"/>
          <w:sz w:val="24"/>
          <w:szCs w:val="24"/>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r w:rsidR="003A0D63">
        <w:rPr>
          <w:rFonts w:ascii="Arial" w:hAnsi="Arial" w:cs="Arial"/>
          <w:sz w:val="24"/>
          <w:szCs w:val="24"/>
        </w:rPr>
        <w:t>;</w:t>
      </w:r>
    </w:p>
    <w:p w14:paraId="1193383F" w14:textId="77777777" w:rsidR="003A0D63" w:rsidRDefault="003A0D63" w:rsidP="0067151E">
      <w:pPr>
        <w:pStyle w:val="SemEspaamento"/>
        <w:jc w:val="both"/>
        <w:rPr>
          <w:rFonts w:ascii="Arial" w:hAnsi="Arial" w:cs="Arial"/>
          <w:sz w:val="24"/>
          <w:szCs w:val="24"/>
        </w:rPr>
      </w:pPr>
    </w:p>
    <w:p w14:paraId="025E1716" w14:textId="59F9B09C" w:rsidR="003A0D63" w:rsidRDefault="003A0D63" w:rsidP="0067151E">
      <w:pPr>
        <w:pStyle w:val="SemEspaamento"/>
        <w:jc w:val="both"/>
        <w:rPr>
          <w:rStyle w:val="Hyperlink"/>
          <w:rFonts w:ascii="Arial" w:hAnsi="Arial" w:cs="Arial"/>
          <w:color w:val="auto"/>
          <w:sz w:val="24"/>
          <w:szCs w:val="24"/>
          <w:u w:val="none"/>
        </w:rPr>
      </w:pPr>
      <w:r>
        <w:rPr>
          <w:rFonts w:ascii="Arial" w:hAnsi="Arial" w:cs="Arial"/>
          <w:sz w:val="24"/>
          <w:szCs w:val="24"/>
        </w:rPr>
        <w:t xml:space="preserve">7.11 </w:t>
      </w:r>
      <w:r w:rsidRPr="003A0D63">
        <w:rPr>
          <w:rFonts w:ascii="Arial" w:hAnsi="Arial" w:cs="Arial"/>
          <w:sz w:val="24"/>
          <w:szCs w:val="24"/>
        </w:rPr>
        <w:t xml:space="preserve">A nota fiscal ou instrumento de cobrança equivalente deverá ser obrigatoriamente acompanhado da comprovação da regularidade fiscal, constatada por meio de consulta on-line ao SICAF ou, na impossibilidade de acesso ao referido Sistema, mediante consulta aos sítios eletrônicos oficiais ou à documentação mencionada no </w:t>
      </w:r>
      <w:hyperlink r:id="rId20" w:anchor="art68">
        <w:r w:rsidRPr="003A0D63">
          <w:rPr>
            <w:rStyle w:val="Hyperlink"/>
            <w:rFonts w:ascii="Arial" w:hAnsi="Arial" w:cs="Arial"/>
            <w:color w:val="auto"/>
            <w:sz w:val="24"/>
            <w:szCs w:val="24"/>
            <w:u w:val="none"/>
          </w:rPr>
          <w:t xml:space="preserve">art. 68 da Lei nº 14.133, de 2021.  </w:t>
        </w:r>
      </w:hyperlink>
    </w:p>
    <w:p w14:paraId="3DE8AC00" w14:textId="77777777" w:rsidR="003A0D63" w:rsidRDefault="003A0D63" w:rsidP="0067151E">
      <w:pPr>
        <w:pStyle w:val="SemEspaamento"/>
        <w:jc w:val="both"/>
        <w:rPr>
          <w:rStyle w:val="Hyperlink"/>
          <w:rFonts w:ascii="Arial" w:hAnsi="Arial" w:cs="Arial"/>
          <w:color w:val="auto"/>
          <w:sz w:val="24"/>
          <w:szCs w:val="24"/>
          <w:u w:val="none"/>
        </w:rPr>
      </w:pPr>
    </w:p>
    <w:p w14:paraId="0CA4F732" w14:textId="1522F042" w:rsidR="003A0D63" w:rsidRDefault="003A0D63" w:rsidP="0067151E">
      <w:pPr>
        <w:pStyle w:val="SemEspaamento"/>
        <w:jc w:val="both"/>
        <w:rPr>
          <w:rFonts w:ascii="Arial" w:hAnsi="Arial" w:cs="Arial"/>
          <w:sz w:val="24"/>
          <w:szCs w:val="24"/>
        </w:rPr>
      </w:pPr>
      <w:r>
        <w:rPr>
          <w:rStyle w:val="Hyperlink"/>
          <w:rFonts w:ascii="Arial" w:hAnsi="Arial" w:cs="Arial"/>
          <w:color w:val="auto"/>
          <w:sz w:val="24"/>
          <w:szCs w:val="24"/>
          <w:u w:val="none"/>
        </w:rPr>
        <w:t xml:space="preserve">7.12 </w:t>
      </w:r>
      <w:r w:rsidRPr="003A0D63">
        <w:rPr>
          <w:rFonts w:ascii="Arial" w:hAnsi="Arial" w:cs="Arial"/>
          <w:sz w:val="24"/>
          <w:szCs w:val="24"/>
        </w:rPr>
        <w:t>A administração deverá realizar consulta ao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 (INSTRUÇÃO NORMATIVA Nº 3, DE 26 DE ABRIL DE 2018).</w:t>
      </w:r>
    </w:p>
    <w:p w14:paraId="1D56FC4C" w14:textId="77777777" w:rsidR="002F6839" w:rsidRDefault="002F6839" w:rsidP="0067151E">
      <w:pPr>
        <w:pStyle w:val="SemEspaamento"/>
        <w:jc w:val="both"/>
        <w:rPr>
          <w:rFonts w:ascii="Arial" w:hAnsi="Arial" w:cs="Arial"/>
          <w:sz w:val="24"/>
          <w:szCs w:val="24"/>
        </w:rPr>
      </w:pPr>
    </w:p>
    <w:p w14:paraId="74BF4913" w14:textId="0AA1966F" w:rsidR="002F6839" w:rsidRDefault="002F6839" w:rsidP="0067151E">
      <w:pPr>
        <w:pStyle w:val="SemEspaamento"/>
        <w:jc w:val="both"/>
        <w:rPr>
          <w:rFonts w:ascii="Arial" w:hAnsi="Arial" w:cs="Arial"/>
          <w:sz w:val="24"/>
          <w:szCs w:val="24"/>
        </w:rPr>
      </w:pPr>
      <w:r>
        <w:rPr>
          <w:rFonts w:ascii="Arial" w:hAnsi="Arial" w:cs="Arial"/>
          <w:sz w:val="24"/>
          <w:szCs w:val="24"/>
        </w:rPr>
        <w:lastRenderedPageBreak/>
        <w:t>7.</w:t>
      </w:r>
      <w:r w:rsidRPr="002F6839">
        <w:rPr>
          <w:rFonts w:ascii="Arial" w:hAnsi="Arial" w:cs="Arial"/>
          <w:sz w:val="24"/>
          <w:szCs w:val="24"/>
        </w:rPr>
        <w:t>13 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r>
        <w:rPr>
          <w:rFonts w:ascii="Arial" w:hAnsi="Arial" w:cs="Arial"/>
          <w:sz w:val="24"/>
          <w:szCs w:val="24"/>
        </w:rPr>
        <w:t>.</w:t>
      </w:r>
    </w:p>
    <w:p w14:paraId="604D1747" w14:textId="77777777" w:rsidR="002F6839" w:rsidRDefault="002F6839" w:rsidP="0067151E">
      <w:pPr>
        <w:pStyle w:val="SemEspaamento"/>
        <w:jc w:val="both"/>
        <w:rPr>
          <w:rFonts w:ascii="Arial" w:hAnsi="Arial" w:cs="Arial"/>
          <w:sz w:val="24"/>
          <w:szCs w:val="24"/>
        </w:rPr>
      </w:pPr>
    </w:p>
    <w:p w14:paraId="21A8EEE7" w14:textId="2F706687" w:rsidR="002F6839" w:rsidRDefault="002F6839" w:rsidP="0067151E">
      <w:pPr>
        <w:pStyle w:val="SemEspaamento"/>
        <w:jc w:val="both"/>
        <w:rPr>
          <w:rFonts w:ascii="Arial" w:hAnsi="Arial" w:cs="Arial"/>
          <w:sz w:val="24"/>
          <w:szCs w:val="24"/>
        </w:rPr>
      </w:pPr>
      <w:r>
        <w:rPr>
          <w:rFonts w:ascii="Arial" w:hAnsi="Arial" w:cs="Arial"/>
          <w:sz w:val="24"/>
          <w:szCs w:val="24"/>
        </w:rPr>
        <w:t xml:space="preserve">7.14 </w:t>
      </w:r>
      <w:r w:rsidRPr="002F6839">
        <w:rPr>
          <w:rFonts w:ascii="Arial" w:hAnsi="Arial" w:cs="Arial"/>
          <w:sz w:val="24"/>
          <w:szCs w:val="24"/>
        </w:rPr>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2247055A" w14:textId="77777777" w:rsidR="00CF4EB9" w:rsidRDefault="00CF4EB9" w:rsidP="0067151E">
      <w:pPr>
        <w:pStyle w:val="SemEspaamento"/>
        <w:jc w:val="both"/>
        <w:rPr>
          <w:rFonts w:ascii="Arial" w:hAnsi="Arial" w:cs="Arial"/>
          <w:sz w:val="24"/>
          <w:szCs w:val="24"/>
        </w:rPr>
      </w:pPr>
    </w:p>
    <w:p w14:paraId="6F6C0A21" w14:textId="798B2F72" w:rsidR="00CF4EB9" w:rsidRDefault="00CF4EB9" w:rsidP="0067151E">
      <w:pPr>
        <w:pStyle w:val="SemEspaamento"/>
        <w:jc w:val="both"/>
        <w:rPr>
          <w:rFonts w:ascii="Arial" w:hAnsi="Arial" w:cs="Arial"/>
          <w:sz w:val="24"/>
          <w:szCs w:val="24"/>
        </w:rPr>
      </w:pPr>
      <w:r w:rsidRPr="00CF4EB9">
        <w:rPr>
          <w:rFonts w:ascii="Arial" w:hAnsi="Arial" w:cs="Arial"/>
          <w:sz w:val="24"/>
          <w:szCs w:val="24"/>
        </w:rPr>
        <w:t>7.15 Persistindo a irregularidade, o contratante deverá adotar as medidas necessárias à rescisão contratual nos autos do processo administrativo correspondente, assegurada ao contratado a ampla defesa.</w:t>
      </w:r>
    </w:p>
    <w:p w14:paraId="2BC976FB" w14:textId="77777777" w:rsidR="00CF4EB9" w:rsidRDefault="00CF4EB9" w:rsidP="0067151E">
      <w:pPr>
        <w:pStyle w:val="SemEspaamento"/>
        <w:jc w:val="both"/>
        <w:rPr>
          <w:rFonts w:ascii="Arial" w:hAnsi="Arial" w:cs="Arial"/>
          <w:sz w:val="24"/>
          <w:szCs w:val="24"/>
        </w:rPr>
      </w:pPr>
    </w:p>
    <w:p w14:paraId="1CC3CD9E" w14:textId="3C14C050" w:rsidR="00CF4EB9" w:rsidRDefault="00CF4EB9" w:rsidP="0067151E">
      <w:pPr>
        <w:pStyle w:val="SemEspaamento"/>
        <w:jc w:val="both"/>
        <w:rPr>
          <w:rFonts w:ascii="Arial" w:hAnsi="Arial" w:cs="Arial"/>
          <w:sz w:val="24"/>
          <w:szCs w:val="24"/>
        </w:rPr>
      </w:pPr>
      <w:r>
        <w:rPr>
          <w:rFonts w:ascii="Arial" w:hAnsi="Arial" w:cs="Arial"/>
          <w:sz w:val="24"/>
          <w:szCs w:val="24"/>
        </w:rPr>
        <w:t xml:space="preserve">7.16 </w:t>
      </w:r>
      <w:r w:rsidRPr="00CF4EB9">
        <w:rPr>
          <w:rFonts w:ascii="Arial" w:hAnsi="Arial" w:cs="Arial"/>
          <w:sz w:val="24"/>
          <w:szCs w:val="24"/>
        </w:rPr>
        <w:t>Havendo a efetiva execução do objeto, os pagamentos serão realizados normalmente, até que se decida pela rescisão do contrato, caso o contratado não regularize sua situação junto ao SICAF.</w:t>
      </w:r>
    </w:p>
    <w:p w14:paraId="609C723E" w14:textId="77777777" w:rsidR="00CF4EB9" w:rsidRDefault="00CF4EB9" w:rsidP="0067151E">
      <w:pPr>
        <w:pStyle w:val="SemEspaamento"/>
        <w:jc w:val="both"/>
        <w:rPr>
          <w:rFonts w:ascii="Arial" w:hAnsi="Arial" w:cs="Arial"/>
          <w:sz w:val="24"/>
          <w:szCs w:val="24"/>
        </w:rPr>
      </w:pPr>
    </w:p>
    <w:p w14:paraId="296875D1" w14:textId="69637D60" w:rsidR="00CF4EB9" w:rsidRPr="00CF4EB9" w:rsidRDefault="00CF4EB9" w:rsidP="0067151E">
      <w:pPr>
        <w:pStyle w:val="SemEspaamento"/>
        <w:jc w:val="both"/>
        <w:rPr>
          <w:rFonts w:ascii="Arial" w:hAnsi="Arial" w:cs="Arial"/>
          <w:b/>
          <w:bCs/>
          <w:sz w:val="24"/>
          <w:szCs w:val="24"/>
        </w:rPr>
      </w:pPr>
      <w:r w:rsidRPr="00CF4EB9">
        <w:rPr>
          <w:rFonts w:ascii="Arial" w:hAnsi="Arial" w:cs="Arial"/>
          <w:b/>
          <w:bCs/>
          <w:sz w:val="24"/>
          <w:szCs w:val="24"/>
        </w:rPr>
        <w:t>Forma de pagamento</w:t>
      </w:r>
    </w:p>
    <w:p w14:paraId="76B6D3FE" w14:textId="77777777" w:rsidR="00CF4EB9" w:rsidRDefault="00CF4EB9" w:rsidP="0067151E">
      <w:pPr>
        <w:pStyle w:val="SemEspaamento"/>
        <w:jc w:val="both"/>
        <w:rPr>
          <w:rFonts w:ascii="Arial" w:hAnsi="Arial" w:cs="Arial"/>
          <w:sz w:val="24"/>
          <w:szCs w:val="24"/>
        </w:rPr>
      </w:pPr>
    </w:p>
    <w:p w14:paraId="2A173AD5" w14:textId="7C7D2335" w:rsidR="00CF4EB9" w:rsidRDefault="00CF4EB9" w:rsidP="0067151E">
      <w:pPr>
        <w:pStyle w:val="SemEspaamento"/>
        <w:jc w:val="both"/>
        <w:rPr>
          <w:rFonts w:ascii="Arial" w:hAnsi="Arial" w:cs="Arial"/>
          <w:sz w:val="24"/>
          <w:szCs w:val="24"/>
        </w:rPr>
      </w:pPr>
      <w:r>
        <w:rPr>
          <w:rFonts w:ascii="Arial" w:hAnsi="Arial" w:cs="Arial"/>
          <w:sz w:val="24"/>
          <w:szCs w:val="24"/>
        </w:rPr>
        <w:t xml:space="preserve">7.19 </w:t>
      </w:r>
      <w:r w:rsidRPr="00CF4EB9">
        <w:rPr>
          <w:rFonts w:ascii="Arial" w:hAnsi="Arial" w:cs="Arial"/>
          <w:sz w:val="24"/>
          <w:szCs w:val="24"/>
        </w:rPr>
        <w:t>O pagamento será realizado por meio de ordem bancária, para crédito em banco, agência e conta corrente indicados pelo contratado.</w:t>
      </w:r>
    </w:p>
    <w:p w14:paraId="48F6C083" w14:textId="77777777" w:rsidR="00CF4EB9" w:rsidRDefault="00CF4EB9" w:rsidP="0067151E">
      <w:pPr>
        <w:pStyle w:val="SemEspaamento"/>
        <w:jc w:val="both"/>
        <w:rPr>
          <w:rFonts w:ascii="Arial" w:hAnsi="Arial" w:cs="Arial"/>
          <w:sz w:val="24"/>
          <w:szCs w:val="24"/>
        </w:rPr>
      </w:pPr>
    </w:p>
    <w:p w14:paraId="7F6C0853" w14:textId="6F8AFA2C" w:rsidR="00CF4EB9" w:rsidRDefault="00CF4EB9" w:rsidP="0067151E">
      <w:pPr>
        <w:pStyle w:val="SemEspaamento"/>
        <w:jc w:val="both"/>
        <w:rPr>
          <w:rFonts w:ascii="Arial" w:hAnsi="Arial" w:cs="Arial"/>
          <w:sz w:val="24"/>
          <w:szCs w:val="24"/>
        </w:rPr>
      </w:pPr>
      <w:r>
        <w:rPr>
          <w:rFonts w:ascii="Arial" w:hAnsi="Arial" w:cs="Arial"/>
          <w:sz w:val="24"/>
          <w:szCs w:val="24"/>
        </w:rPr>
        <w:t xml:space="preserve">7.20 </w:t>
      </w:r>
      <w:r w:rsidRPr="00CF4EB9">
        <w:rPr>
          <w:rFonts w:ascii="Arial" w:hAnsi="Arial" w:cs="Arial"/>
          <w:sz w:val="24"/>
          <w:szCs w:val="24"/>
        </w:rPr>
        <w:t>Será considerada data do pagamento o dia em que constar como emitida a ordem bancária para pagamento.</w:t>
      </w:r>
    </w:p>
    <w:p w14:paraId="41926C70" w14:textId="77777777" w:rsidR="003D1613" w:rsidRDefault="003D1613" w:rsidP="0067151E">
      <w:pPr>
        <w:pStyle w:val="SemEspaamento"/>
        <w:jc w:val="both"/>
        <w:rPr>
          <w:rFonts w:ascii="Arial" w:hAnsi="Arial" w:cs="Arial"/>
          <w:sz w:val="24"/>
          <w:szCs w:val="24"/>
        </w:rPr>
      </w:pPr>
    </w:p>
    <w:p w14:paraId="03E5FB41" w14:textId="005C8CDA" w:rsidR="003D1613" w:rsidRDefault="003D1613" w:rsidP="0067151E">
      <w:pPr>
        <w:pStyle w:val="SemEspaamento"/>
        <w:jc w:val="both"/>
        <w:rPr>
          <w:rFonts w:ascii="Arial" w:hAnsi="Arial" w:cs="Arial"/>
          <w:sz w:val="24"/>
          <w:szCs w:val="24"/>
        </w:rPr>
      </w:pPr>
      <w:r>
        <w:rPr>
          <w:rFonts w:ascii="Arial" w:hAnsi="Arial" w:cs="Arial"/>
          <w:sz w:val="24"/>
          <w:szCs w:val="24"/>
        </w:rPr>
        <w:t xml:space="preserve">7.21 Quando </w:t>
      </w:r>
      <w:r w:rsidRPr="003D1613">
        <w:rPr>
          <w:rFonts w:ascii="Arial" w:hAnsi="Arial" w:cs="Arial"/>
          <w:sz w:val="24"/>
          <w:szCs w:val="24"/>
        </w:rPr>
        <w:t>do pagamento, será efetuada a retenção tributária prevista na legislação aplicável.</w:t>
      </w:r>
    </w:p>
    <w:p w14:paraId="44B8BFE2" w14:textId="77777777" w:rsidR="003D1613" w:rsidRDefault="003D1613" w:rsidP="0067151E">
      <w:pPr>
        <w:pStyle w:val="SemEspaamento"/>
        <w:jc w:val="both"/>
        <w:rPr>
          <w:rFonts w:ascii="Arial" w:hAnsi="Arial" w:cs="Arial"/>
          <w:sz w:val="24"/>
          <w:szCs w:val="24"/>
        </w:rPr>
      </w:pPr>
    </w:p>
    <w:p w14:paraId="47C00610" w14:textId="3DAEFBF6" w:rsidR="003D1613" w:rsidRDefault="003D1613" w:rsidP="0067151E">
      <w:pPr>
        <w:pStyle w:val="SemEspaamento"/>
        <w:jc w:val="both"/>
        <w:rPr>
          <w:rFonts w:ascii="Arial" w:hAnsi="Arial" w:cs="Arial"/>
          <w:sz w:val="24"/>
          <w:szCs w:val="24"/>
        </w:rPr>
      </w:pPr>
      <w:r w:rsidRPr="003D1613">
        <w:rPr>
          <w:rFonts w:ascii="Arial" w:hAnsi="Arial" w:cs="Arial"/>
          <w:sz w:val="24"/>
          <w:szCs w:val="24"/>
        </w:rPr>
        <w:t>7.21.1 Independentemente do percentual de tributo inserido na planilha, quando houver, serão retidos na fonte, quando da realização do pagamento, os percentuais estabelecidos na legislação vigente.</w:t>
      </w:r>
    </w:p>
    <w:p w14:paraId="048FD7C1" w14:textId="77777777" w:rsidR="004A71EA" w:rsidRDefault="004A71EA" w:rsidP="0067151E">
      <w:pPr>
        <w:pStyle w:val="SemEspaamento"/>
        <w:jc w:val="both"/>
        <w:rPr>
          <w:rFonts w:ascii="Arial" w:hAnsi="Arial" w:cs="Arial"/>
          <w:sz w:val="24"/>
          <w:szCs w:val="24"/>
        </w:rPr>
      </w:pPr>
    </w:p>
    <w:p w14:paraId="5450BE01" w14:textId="335E3ABD" w:rsidR="004A71EA" w:rsidRDefault="004A71EA" w:rsidP="0067151E">
      <w:pPr>
        <w:pStyle w:val="SemEspaamento"/>
        <w:jc w:val="both"/>
        <w:rPr>
          <w:rFonts w:ascii="Arial" w:hAnsi="Arial" w:cs="Arial"/>
          <w:sz w:val="24"/>
          <w:szCs w:val="24"/>
        </w:rPr>
      </w:pPr>
      <w:r w:rsidRPr="004A71EA">
        <w:rPr>
          <w:rFonts w:ascii="Arial" w:hAnsi="Arial" w:cs="Arial"/>
          <w:sz w:val="24"/>
          <w:szCs w:val="24"/>
        </w:rPr>
        <w:t xml:space="preserve">7.21.2 O contratado regularmente optante pelo Simples Nacional, nos termos da </w:t>
      </w:r>
      <w:hyperlink r:id="rId21">
        <w:r w:rsidRPr="004A71EA">
          <w:rPr>
            <w:rStyle w:val="Hyperlink"/>
            <w:rFonts w:ascii="Arial" w:hAnsi="Arial" w:cs="Arial"/>
            <w:color w:val="auto"/>
            <w:sz w:val="24"/>
            <w:szCs w:val="24"/>
            <w:u w:val="none"/>
          </w:rPr>
          <w:t>Lei Complementar nº 123, de 2006</w:t>
        </w:r>
      </w:hyperlink>
      <w:r w:rsidRPr="004A71EA">
        <w:rPr>
          <w:rFonts w:ascii="Arial" w:hAnsi="Arial" w:cs="Arial"/>
          <w:sz w:val="24"/>
          <w:szCs w:val="24"/>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r>
        <w:rPr>
          <w:rFonts w:ascii="Arial" w:hAnsi="Arial" w:cs="Arial"/>
          <w:sz w:val="24"/>
          <w:szCs w:val="24"/>
        </w:rPr>
        <w:t>.</w:t>
      </w:r>
    </w:p>
    <w:p w14:paraId="7DA82821" w14:textId="77777777" w:rsidR="00550F1A" w:rsidRDefault="00550F1A" w:rsidP="0067151E">
      <w:pPr>
        <w:pStyle w:val="SemEspaamento"/>
        <w:jc w:val="both"/>
        <w:rPr>
          <w:rFonts w:ascii="Arial" w:hAnsi="Arial" w:cs="Arial"/>
          <w:sz w:val="24"/>
          <w:szCs w:val="24"/>
        </w:rPr>
      </w:pPr>
    </w:p>
    <w:p w14:paraId="3E56E99C" w14:textId="491C62ED" w:rsidR="004A71EA" w:rsidRPr="004A71EA" w:rsidRDefault="004A71EA" w:rsidP="0067151E">
      <w:pPr>
        <w:pStyle w:val="SemEspaamento"/>
        <w:jc w:val="both"/>
        <w:rPr>
          <w:rFonts w:ascii="Arial" w:hAnsi="Arial" w:cs="Arial"/>
          <w:b/>
          <w:bCs/>
          <w:sz w:val="24"/>
          <w:szCs w:val="24"/>
        </w:rPr>
      </w:pPr>
      <w:r w:rsidRPr="004A71EA">
        <w:rPr>
          <w:rFonts w:ascii="Arial" w:hAnsi="Arial" w:cs="Arial"/>
          <w:b/>
          <w:bCs/>
          <w:sz w:val="24"/>
          <w:szCs w:val="24"/>
        </w:rPr>
        <w:t>8. FORMA E CRITÉRIOS DE SELEÇÃO DO FORNECEDOR E FORMA DE FORNECIMENTO</w:t>
      </w:r>
    </w:p>
    <w:p w14:paraId="39249201" w14:textId="18460061" w:rsidR="003A0D63" w:rsidRDefault="003A0D63" w:rsidP="0067151E">
      <w:pPr>
        <w:pStyle w:val="SemEspaamento"/>
        <w:jc w:val="both"/>
        <w:rPr>
          <w:rFonts w:ascii="Arial" w:hAnsi="Arial" w:cs="Arial"/>
          <w:sz w:val="24"/>
          <w:szCs w:val="24"/>
        </w:rPr>
      </w:pPr>
    </w:p>
    <w:p w14:paraId="23F41B32" w14:textId="2FCEC1C8" w:rsidR="004A71EA" w:rsidRPr="004A71EA" w:rsidRDefault="004A71EA" w:rsidP="0067151E">
      <w:pPr>
        <w:pStyle w:val="SemEspaamento"/>
        <w:jc w:val="both"/>
        <w:rPr>
          <w:rFonts w:ascii="Arial" w:hAnsi="Arial" w:cs="Arial"/>
          <w:b/>
          <w:bCs/>
          <w:sz w:val="24"/>
          <w:szCs w:val="24"/>
        </w:rPr>
      </w:pPr>
      <w:r w:rsidRPr="004A71EA">
        <w:rPr>
          <w:rFonts w:ascii="Arial" w:hAnsi="Arial" w:cs="Arial"/>
          <w:b/>
          <w:bCs/>
          <w:sz w:val="24"/>
          <w:szCs w:val="24"/>
        </w:rPr>
        <w:t>Forma de seleção e critério de julgamento da proposta</w:t>
      </w:r>
    </w:p>
    <w:p w14:paraId="01CC4B64" w14:textId="77777777" w:rsidR="004A71EA" w:rsidRDefault="004A71EA" w:rsidP="0067151E">
      <w:pPr>
        <w:pStyle w:val="SemEspaamento"/>
        <w:jc w:val="both"/>
        <w:rPr>
          <w:rFonts w:ascii="Arial" w:hAnsi="Arial" w:cs="Arial"/>
          <w:sz w:val="24"/>
          <w:szCs w:val="24"/>
        </w:rPr>
      </w:pPr>
    </w:p>
    <w:p w14:paraId="40DD9350" w14:textId="5DA89B13" w:rsidR="004A71EA" w:rsidRDefault="004A71EA" w:rsidP="0067151E">
      <w:pPr>
        <w:pStyle w:val="SemEspaamento"/>
        <w:jc w:val="both"/>
        <w:rPr>
          <w:rFonts w:ascii="Arial" w:hAnsi="Arial" w:cs="Arial"/>
          <w:sz w:val="24"/>
          <w:szCs w:val="24"/>
        </w:rPr>
      </w:pPr>
      <w:r w:rsidRPr="004A71EA">
        <w:rPr>
          <w:rFonts w:ascii="Arial" w:hAnsi="Arial" w:cs="Arial"/>
          <w:sz w:val="24"/>
          <w:szCs w:val="24"/>
        </w:rPr>
        <w:t>8.1 O fornecedor será selecionado por meio da realização do Sistema de Registro de Preço, na modalidade PREGÃO, sob a forma ELETRÔNICA, com adoção do critério de julgamento pelo MENOR PREÇO</w:t>
      </w:r>
      <w:r w:rsidR="00DE042B">
        <w:rPr>
          <w:rFonts w:ascii="Arial" w:hAnsi="Arial" w:cs="Arial"/>
          <w:sz w:val="24"/>
          <w:szCs w:val="24"/>
        </w:rPr>
        <w:t xml:space="preserve"> POR ITEM</w:t>
      </w:r>
      <w:r>
        <w:rPr>
          <w:rFonts w:ascii="Arial" w:hAnsi="Arial" w:cs="Arial"/>
          <w:sz w:val="24"/>
          <w:szCs w:val="24"/>
        </w:rPr>
        <w:t>.</w:t>
      </w:r>
    </w:p>
    <w:p w14:paraId="2ADFC909" w14:textId="77777777" w:rsidR="004A71EA" w:rsidRDefault="004A71EA" w:rsidP="0067151E">
      <w:pPr>
        <w:pStyle w:val="SemEspaamento"/>
        <w:jc w:val="both"/>
        <w:rPr>
          <w:rFonts w:ascii="Arial" w:hAnsi="Arial" w:cs="Arial"/>
          <w:sz w:val="24"/>
          <w:szCs w:val="24"/>
        </w:rPr>
      </w:pPr>
    </w:p>
    <w:p w14:paraId="5EA3ECDB" w14:textId="6AC104D1" w:rsidR="004A71EA" w:rsidRPr="006E42D8" w:rsidRDefault="004A71EA" w:rsidP="0067151E">
      <w:pPr>
        <w:pStyle w:val="SemEspaamento"/>
        <w:jc w:val="both"/>
        <w:rPr>
          <w:rFonts w:ascii="Arial" w:hAnsi="Arial" w:cs="Arial"/>
          <w:b/>
          <w:bCs/>
          <w:sz w:val="24"/>
          <w:szCs w:val="24"/>
        </w:rPr>
      </w:pPr>
      <w:r w:rsidRPr="006E42D8">
        <w:rPr>
          <w:rFonts w:ascii="Arial" w:hAnsi="Arial" w:cs="Arial"/>
          <w:b/>
          <w:bCs/>
          <w:sz w:val="24"/>
          <w:szCs w:val="24"/>
        </w:rPr>
        <w:t xml:space="preserve">Forma de fornecimento </w:t>
      </w:r>
    </w:p>
    <w:p w14:paraId="5B6A7693" w14:textId="77777777" w:rsidR="004A71EA" w:rsidRDefault="004A71EA" w:rsidP="0067151E">
      <w:pPr>
        <w:pStyle w:val="SemEspaamento"/>
        <w:jc w:val="both"/>
        <w:rPr>
          <w:rFonts w:ascii="Arial" w:hAnsi="Arial" w:cs="Arial"/>
          <w:sz w:val="24"/>
          <w:szCs w:val="24"/>
        </w:rPr>
      </w:pPr>
    </w:p>
    <w:p w14:paraId="645227E6" w14:textId="02E08C1B" w:rsidR="00EE4178" w:rsidRDefault="004A71EA" w:rsidP="0067151E">
      <w:pPr>
        <w:pStyle w:val="SemEspaamento"/>
        <w:jc w:val="both"/>
        <w:rPr>
          <w:rFonts w:ascii="Arial" w:hAnsi="Arial" w:cs="Arial"/>
          <w:sz w:val="24"/>
          <w:szCs w:val="24"/>
        </w:rPr>
      </w:pPr>
      <w:r>
        <w:rPr>
          <w:rFonts w:ascii="Arial" w:hAnsi="Arial" w:cs="Arial"/>
          <w:sz w:val="24"/>
          <w:szCs w:val="24"/>
        </w:rPr>
        <w:t>8.2 O fornecimento do objeto</w:t>
      </w:r>
      <w:r w:rsidR="00E72217">
        <w:rPr>
          <w:rFonts w:ascii="Arial" w:hAnsi="Arial" w:cs="Arial"/>
          <w:sz w:val="24"/>
          <w:szCs w:val="24"/>
        </w:rPr>
        <w:t xml:space="preserve"> será de forma</w:t>
      </w:r>
      <w:r w:rsidR="004327DA">
        <w:rPr>
          <w:rFonts w:ascii="Arial" w:hAnsi="Arial" w:cs="Arial"/>
          <w:sz w:val="24"/>
          <w:szCs w:val="24"/>
        </w:rPr>
        <w:t xml:space="preserve"> </w:t>
      </w:r>
      <w:r w:rsidR="00EE4178">
        <w:rPr>
          <w:rFonts w:ascii="Arial" w:hAnsi="Arial" w:cs="Arial"/>
          <w:sz w:val="24"/>
          <w:szCs w:val="24"/>
        </w:rPr>
        <w:t>parcelada.</w:t>
      </w:r>
    </w:p>
    <w:p w14:paraId="786803F8" w14:textId="77777777" w:rsidR="006E42D8" w:rsidRDefault="006E42D8" w:rsidP="0067151E">
      <w:pPr>
        <w:pStyle w:val="SemEspaamento"/>
        <w:jc w:val="both"/>
        <w:rPr>
          <w:rFonts w:ascii="Arial" w:hAnsi="Arial" w:cs="Arial"/>
          <w:sz w:val="24"/>
          <w:szCs w:val="24"/>
        </w:rPr>
      </w:pPr>
    </w:p>
    <w:p w14:paraId="7ED0B964" w14:textId="54F03118" w:rsidR="006E42D8" w:rsidRPr="0013470A" w:rsidRDefault="006E42D8" w:rsidP="004327DA">
      <w:pPr>
        <w:pStyle w:val="SemEspaamento"/>
        <w:rPr>
          <w:rFonts w:ascii="Arial" w:hAnsi="Arial" w:cs="Arial"/>
          <w:b/>
          <w:bCs/>
          <w:sz w:val="24"/>
          <w:szCs w:val="24"/>
        </w:rPr>
      </w:pPr>
      <w:r w:rsidRPr="0013470A">
        <w:rPr>
          <w:rFonts w:ascii="Arial" w:hAnsi="Arial" w:cs="Arial"/>
          <w:b/>
          <w:bCs/>
          <w:sz w:val="24"/>
          <w:szCs w:val="24"/>
        </w:rPr>
        <w:t>Possíveis impactos ambientais</w:t>
      </w:r>
    </w:p>
    <w:p w14:paraId="4F06613D" w14:textId="77777777" w:rsidR="006E42D8" w:rsidRDefault="006E42D8" w:rsidP="0067151E">
      <w:pPr>
        <w:pStyle w:val="SemEspaamento"/>
        <w:jc w:val="both"/>
        <w:rPr>
          <w:rFonts w:ascii="Arial" w:hAnsi="Arial" w:cs="Arial"/>
          <w:sz w:val="24"/>
          <w:szCs w:val="24"/>
        </w:rPr>
      </w:pPr>
    </w:p>
    <w:p w14:paraId="786B98D8" w14:textId="23A023FC" w:rsidR="006E42D8" w:rsidRDefault="006E42D8" w:rsidP="0067151E">
      <w:pPr>
        <w:pStyle w:val="SemEspaamento"/>
        <w:jc w:val="both"/>
        <w:rPr>
          <w:rFonts w:ascii="Arial" w:hAnsi="Arial" w:cs="Arial"/>
          <w:sz w:val="24"/>
          <w:szCs w:val="24"/>
        </w:rPr>
      </w:pPr>
      <w:r w:rsidRPr="0013470A">
        <w:rPr>
          <w:rFonts w:ascii="Arial" w:hAnsi="Arial" w:cs="Arial"/>
          <w:sz w:val="24"/>
          <w:szCs w:val="24"/>
        </w:rPr>
        <w:t>8.3 Os materiais/bens a serem adquiridos não causam impactos ambientais significativos, pois</w:t>
      </w:r>
      <w:r w:rsidR="002E67C3">
        <w:rPr>
          <w:rFonts w:ascii="Arial" w:hAnsi="Arial" w:cs="Arial"/>
          <w:sz w:val="24"/>
          <w:szCs w:val="24"/>
        </w:rPr>
        <w:t xml:space="preserve"> a</w:t>
      </w:r>
      <w:r w:rsidR="002E67C3" w:rsidRPr="002E67C3">
        <w:rPr>
          <w:rFonts w:ascii="Arial" w:hAnsi="Arial" w:cs="Arial"/>
          <w:sz w:val="24"/>
          <w:szCs w:val="24"/>
        </w:rPr>
        <w:t xml:space="preserve"> maioria dos materiais de higiene pessoal</w:t>
      </w:r>
      <w:r w:rsidR="002E67C3">
        <w:rPr>
          <w:rFonts w:ascii="Arial" w:hAnsi="Arial" w:cs="Arial"/>
          <w:sz w:val="24"/>
          <w:szCs w:val="24"/>
        </w:rPr>
        <w:t xml:space="preserve"> a serem</w:t>
      </w:r>
      <w:r w:rsidR="002E67C3" w:rsidRPr="002E67C3">
        <w:rPr>
          <w:rFonts w:ascii="Arial" w:hAnsi="Arial" w:cs="Arial"/>
          <w:sz w:val="24"/>
          <w:szCs w:val="24"/>
        </w:rPr>
        <w:t xml:space="preserve"> adquiridos tem suas embalagens projetadas para serem recicláveis ou biodegradáveis. Marcas responsáveis buscam utilizar materiais como plásticos reciclados ou compostáveis, o que reduz o impacto ambiental relacionado ao descarte inadequado. Além disso, a redução de embalagens excessivas contribui para a diminuição do volume de lixo gerado</w:t>
      </w:r>
      <w:r w:rsidR="002E67C3">
        <w:rPr>
          <w:rFonts w:ascii="Arial" w:hAnsi="Arial" w:cs="Arial"/>
          <w:sz w:val="24"/>
          <w:szCs w:val="24"/>
        </w:rPr>
        <w:t>.</w:t>
      </w:r>
    </w:p>
    <w:p w14:paraId="4DF4FBEE" w14:textId="77777777" w:rsidR="002E67C3" w:rsidRDefault="002E67C3" w:rsidP="0067151E">
      <w:pPr>
        <w:pStyle w:val="SemEspaamento"/>
        <w:jc w:val="both"/>
        <w:rPr>
          <w:rFonts w:ascii="Arial" w:hAnsi="Arial" w:cs="Arial"/>
          <w:sz w:val="24"/>
          <w:szCs w:val="24"/>
        </w:rPr>
      </w:pPr>
    </w:p>
    <w:p w14:paraId="09FABFFD" w14:textId="715F15CD" w:rsidR="002E67C3" w:rsidRPr="002E67C3" w:rsidRDefault="002E67C3" w:rsidP="0067151E">
      <w:pPr>
        <w:pStyle w:val="SemEspaamento"/>
        <w:jc w:val="both"/>
        <w:rPr>
          <w:rFonts w:ascii="Arial" w:hAnsi="Arial" w:cs="Arial"/>
          <w:sz w:val="24"/>
          <w:szCs w:val="24"/>
        </w:rPr>
      </w:pPr>
      <w:r w:rsidRPr="002E67C3">
        <w:rPr>
          <w:rFonts w:ascii="Arial" w:hAnsi="Arial" w:cs="Arial"/>
          <w:sz w:val="24"/>
          <w:szCs w:val="24"/>
        </w:rPr>
        <w:t>8.4 As empresas que produzem materiais de higiene pessoal têm, cada vez mais, se comprometido com práticas de produção e embalagens sustentáveis, buscando, por exemplo, a certificação de produtos ecológicos e a compensação de emissões de carbono. Muitas marcas também implementam sistemas de economia circular, onde as embalagens retornam para reciclagem ou são utilizadas de forma a minimizar o desperdício.</w:t>
      </w:r>
    </w:p>
    <w:p w14:paraId="06AC3436" w14:textId="77777777" w:rsidR="00EE4178" w:rsidRDefault="00EE4178" w:rsidP="0067151E">
      <w:pPr>
        <w:pStyle w:val="SemEspaamento"/>
        <w:jc w:val="both"/>
        <w:rPr>
          <w:rFonts w:ascii="Arial" w:hAnsi="Arial" w:cs="Arial"/>
          <w:sz w:val="24"/>
          <w:szCs w:val="24"/>
        </w:rPr>
      </w:pPr>
    </w:p>
    <w:p w14:paraId="5B5145B2" w14:textId="57EB9900" w:rsidR="006E42D8" w:rsidRPr="006E42D8" w:rsidRDefault="00EE4178" w:rsidP="0067151E">
      <w:pPr>
        <w:pStyle w:val="SemEspaamento"/>
        <w:jc w:val="both"/>
        <w:rPr>
          <w:rFonts w:ascii="Arial" w:hAnsi="Arial" w:cs="Arial"/>
          <w:b/>
          <w:bCs/>
          <w:sz w:val="24"/>
          <w:szCs w:val="24"/>
        </w:rPr>
      </w:pPr>
      <w:r w:rsidRPr="006E42D8">
        <w:rPr>
          <w:rFonts w:ascii="Arial" w:hAnsi="Arial" w:cs="Arial"/>
          <w:b/>
          <w:bCs/>
          <w:sz w:val="24"/>
          <w:szCs w:val="24"/>
        </w:rPr>
        <w:t>Exigências de habilitação</w:t>
      </w:r>
    </w:p>
    <w:p w14:paraId="4ADDA900" w14:textId="77777777" w:rsidR="00EE4178" w:rsidRDefault="00EE4178" w:rsidP="0067151E">
      <w:pPr>
        <w:pStyle w:val="SemEspaamento"/>
        <w:jc w:val="both"/>
        <w:rPr>
          <w:rFonts w:ascii="Arial" w:hAnsi="Arial" w:cs="Arial"/>
          <w:sz w:val="24"/>
          <w:szCs w:val="24"/>
        </w:rPr>
      </w:pPr>
    </w:p>
    <w:p w14:paraId="0E43FA8B" w14:textId="6C268DA6" w:rsidR="004A71EA" w:rsidRDefault="00EE4178" w:rsidP="0067151E">
      <w:pPr>
        <w:pStyle w:val="SemEspaamento"/>
        <w:jc w:val="both"/>
        <w:rPr>
          <w:rFonts w:ascii="Arial" w:hAnsi="Arial" w:cs="Arial"/>
          <w:sz w:val="24"/>
          <w:szCs w:val="24"/>
        </w:rPr>
      </w:pPr>
      <w:r w:rsidRPr="00EE4178">
        <w:rPr>
          <w:rFonts w:ascii="Arial" w:hAnsi="Arial" w:cs="Arial"/>
          <w:sz w:val="24"/>
          <w:szCs w:val="24"/>
        </w:rPr>
        <w:t>8.</w:t>
      </w:r>
      <w:r w:rsidR="007B2304">
        <w:rPr>
          <w:rFonts w:ascii="Arial" w:hAnsi="Arial" w:cs="Arial"/>
          <w:sz w:val="24"/>
          <w:szCs w:val="24"/>
        </w:rPr>
        <w:t>4</w:t>
      </w:r>
      <w:r w:rsidRPr="00EE4178">
        <w:rPr>
          <w:rFonts w:ascii="Arial" w:hAnsi="Arial" w:cs="Arial"/>
          <w:sz w:val="24"/>
          <w:szCs w:val="24"/>
        </w:rPr>
        <w:t xml:space="preserve"> Para fins de habilitação, deverá o licitante comprovar os seguintes requisitos: </w:t>
      </w:r>
    </w:p>
    <w:p w14:paraId="0FCB2D2E" w14:textId="77777777" w:rsidR="00EE4178" w:rsidRDefault="00EE4178" w:rsidP="0067151E">
      <w:pPr>
        <w:pStyle w:val="SemEspaamento"/>
        <w:jc w:val="both"/>
        <w:rPr>
          <w:rFonts w:ascii="Arial" w:hAnsi="Arial" w:cs="Arial"/>
          <w:sz w:val="24"/>
          <w:szCs w:val="24"/>
        </w:rPr>
      </w:pPr>
    </w:p>
    <w:p w14:paraId="52DAD79C" w14:textId="58B82A78" w:rsidR="00EE4178" w:rsidRDefault="00EE4178" w:rsidP="0067151E">
      <w:pPr>
        <w:pStyle w:val="SemEspaamento"/>
        <w:jc w:val="both"/>
        <w:rPr>
          <w:rFonts w:ascii="Arial" w:hAnsi="Arial" w:cs="Arial"/>
          <w:b/>
          <w:bCs/>
          <w:sz w:val="24"/>
          <w:szCs w:val="24"/>
        </w:rPr>
      </w:pPr>
      <w:r w:rsidRPr="00EE4178">
        <w:rPr>
          <w:rFonts w:ascii="Arial" w:hAnsi="Arial" w:cs="Arial"/>
          <w:b/>
          <w:bCs/>
          <w:sz w:val="24"/>
          <w:szCs w:val="24"/>
        </w:rPr>
        <w:t>Habilitação jurídica:</w:t>
      </w:r>
    </w:p>
    <w:p w14:paraId="2AD994F8" w14:textId="77777777" w:rsidR="007B2304" w:rsidRDefault="007B2304" w:rsidP="0067151E">
      <w:pPr>
        <w:pStyle w:val="SemEspaamento"/>
        <w:jc w:val="both"/>
        <w:rPr>
          <w:rFonts w:ascii="Arial" w:hAnsi="Arial" w:cs="Arial"/>
          <w:b/>
          <w:bCs/>
          <w:sz w:val="24"/>
          <w:szCs w:val="24"/>
        </w:rPr>
      </w:pPr>
    </w:p>
    <w:p w14:paraId="199F67C0" w14:textId="1E9BE048" w:rsidR="007B2304" w:rsidRPr="00326812" w:rsidRDefault="007B2304" w:rsidP="0067151E">
      <w:pPr>
        <w:pStyle w:val="SemEspaamento"/>
        <w:jc w:val="both"/>
        <w:rPr>
          <w:rFonts w:ascii="Arial" w:hAnsi="Arial" w:cs="Arial"/>
          <w:sz w:val="24"/>
          <w:szCs w:val="24"/>
        </w:rPr>
      </w:pPr>
      <w:r w:rsidRPr="00326812">
        <w:rPr>
          <w:rFonts w:ascii="Arial" w:hAnsi="Arial" w:cs="Arial"/>
          <w:sz w:val="24"/>
          <w:szCs w:val="24"/>
        </w:rPr>
        <w:t>8.5 No caso de Empresário Individual, inscrição no Registro Público de Empresas Mercantis, a cargo da Junta Comercial da respectiva sede;</w:t>
      </w:r>
    </w:p>
    <w:p w14:paraId="410F83DC" w14:textId="77777777" w:rsidR="00C60EA8" w:rsidRDefault="00C60EA8" w:rsidP="0067151E">
      <w:pPr>
        <w:pStyle w:val="SemEspaamento"/>
        <w:jc w:val="both"/>
        <w:rPr>
          <w:rFonts w:ascii="Arial" w:hAnsi="Arial" w:cs="Arial"/>
          <w:sz w:val="24"/>
          <w:szCs w:val="24"/>
        </w:rPr>
      </w:pPr>
    </w:p>
    <w:p w14:paraId="05239E47" w14:textId="427BAAB0" w:rsidR="007B2304" w:rsidRPr="00326812" w:rsidRDefault="00836541" w:rsidP="0067151E">
      <w:pPr>
        <w:pStyle w:val="SemEspaamento"/>
        <w:jc w:val="both"/>
        <w:rPr>
          <w:rFonts w:ascii="Arial" w:hAnsi="Arial" w:cs="Arial"/>
          <w:sz w:val="24"/>
          <w:szCs w:val="24"/>
        </w:rPr>
      </w:pPr>
      <w:r w:rsidRPr="00326812">
        <w:rPr>
          <w:rFonts w:ascii="Arial" w:hAnsi="Arial" w:cs="Arial"/>
          <w:sz w:val="24"/>
          <w:szCs w:val="24"/>
        </w:rPr>
        <w:t xml:space="preserve">8.6 </w:t>
      </w:r>
      <w:r w:rsidR="007B2304" w:rsidRPr="00326812">
        <w:rPr>
          <w:rFonts w:ascii="Arial" w:hAnsi="Arial" w:cs="Arial"/>
          <w:sz w:val="24"/>
          <w:szCs w:val="24"/>
        </w:rPr>
        <w:t xml:space="preserve">Em se tratando de </w:t>
      </w:r>
      <w:r w:rsidRPr="00326812">
        <w:rPr>
          <w:rFonts w:ascii="Arial" w:hAnsi="Arial" w:cs="Arial"/>
          <w:sz w:val="24"/>
          <w:szCs w:val="24"/>
        </w:rPr>
        <w:t xml:space="preserve">Microempreendedor Individual – MEI: Certificado da Condição de Microempreendedor Individual - CCMEI, cuja aceitação ficará condicionada à verificação da autenticidade no sítio </w:t>
      </w:r>
      <w:hyperlink r:id="rId22">
        <w:r w:rsidRPr="00326812">
          <w:rPr>
            <w:rStyle w:val="Hyperlink"/>
            <w:rFonts w:ascii="Arial" w:hAnsi="Arial" w:cs="Arial"/>
            <w:color w:val="auto"/>
            <w:sz w:val="24"/>
            <w:szCs w:val="24"/>
            <w:u w:val="none"/>
          </w:rPr>
          <w:t>https://www.gov.br/empresas-e-negocios/pt-br/empreendedor</w:t>
        </w:r>
      </w:hyperlink>
      <w:r w:rsidRPr="00326812">
        <w:rPr>
          <w:rFonts w:ascii="Arial" w:hAnsi="Arial" w:cs="Arial"/>
          <w:sz w:val="24"/>
          <w:szCs w:val="24"/>
        </w:rPr>
        <w:t>;</w:t>
      </w:r>
    </w:p>
    <w:p w14:paraId="1EFC842B" w14:textId="77777777" w:rsidR="007B2304" w:rsidRDefault="007B2304" w:rsidP="0067151E">
      <w:pPr>
        <w:pStyle w:val="SemEspaamento"/>
        <w:jc w:val="both"/>
        <w:rPr>
          <w:rFonts w:ascii="Arial" w:hAnsi="Arial" w:cs="Arial"/>
          <w:sz w:val="24"/>
          <w:szCs w:val="24"/>
        </w:rPr>
      </w:pPr>
    </w:p>
    <w:p w14:paraId="5F802E53" w14:textId="3842C5C7" w:rsidR="007B2304" w:rsidRDefault="007B2304" w:rsidP="007B2304">
      <w:pPr>
        <w:pStyle w:val="SemEspaamento"/>
        <w:jc w:val="both"/>
        <w:rPr>
          <w:rFonts w:ascii="Arial" w:hAnsi="Arial" w:cs="Arial"/>
          <w:sz w:val="24"/>
          <w:szCs w:val="24"/>
        </w:rPr>
      </w:pPr>
      <w:r w:rsidRPr="00326812">
        <w:rPr>
          <w:rFonts w:ascii="Arial" w:hAnsi="Arial" w:cs="Arial"/>
          <w:sz w:val="24"/>
          <w:szCs w:val="24"/>
        </w:rPr>
        <w:lastRenderedPageBreak/>
        <w:t>8.7 No caso de Socied</w:t>
      </w:r>
      <w:r w:rsidR="00F73C5B" w:rsidRPr="00326812">
        <w:rPr>
          <w:rFonts w:ascii="Arial" w:hAnsi="Arial" w:cs="Arial"/>
          <w:sz w:val="24"/>
          <w:szCs w:val="24"/>
        </w:rPr>
        <w:t xml:space="preserve">ade </w:t>
      </w:r>
      <w:r w:rsidRPr="00326812">
        <w:rPr>
          <w:rFonts w:ascii="Arial" w:hAnsi="Arial" w:cs="Arial"/>
          <w:sz w:val="24"/>
          <w:szCs w:val="24"/>
        </w:rPr>
        <w:t>Empresári</w:t>
      </w:r>
      <w:r w:rsidR="00F73C5B" w:rsidRPr="00326812">
        <w:rPr>
          <w:rFonts w:ascii="Arial" w:hAnsi="Arial" w:cs="Arial"/>
          <w:sz w:val="24"/>
          <w:szCs w:val="24"/>
        </w:rPr>
        <w:t>a</w:t>
      </w:r>
      <w:r w:rsidR="00DA601B" w:rsidRPr="00326812">
        <w:rPr>
          <w:rFonts w:ascii="Arial" w:hAnsi="Arial" w:cs="Arial"/>
          <w:sz w:val="24"/>
          <w:szCs w:val="24"/>
        </w:rPr>
        <w:t>, Sociedade Limitada Unipessoal - SLU</w:t>
      </w:r>
      <w:r w:rsidR="00F73C5B" w:rsidRPr="00326812">
        <w:rPr>
          <w:rFonts w:ascii="Arial" w:hAnsi="Arial" w:cs="Arial"/>
          <w:sz w:val="24"/>
          <w:szCs w:val="24"/>
        </w:rPr>
        <w:t xml:space="preserve"> ou Empresa Individual de Responsabilidade Limitada</w:t>
      </w:r>
      <w:r w:rsidRPr="00326812">
        <w:rPr>
          <w:rFonts w:ascii="Arial" w:hAnsi="Arial" w:cs="Arial"/>
          <w:sz w:val="24"/>
          <w:szCs w:val="24"/>
        </w:rPr>
        <w:t xml:space="preserve">: </w:t>
      </w:r>
      <w:r w:rsidR="00F73C5B" w:rsidRPr="00326812">
        <w:rPr>
          <w:rFonts w:ascii="Arial" w:hAnsi="Arial" w:cs="Arial"/>
          <w:sz w:val="24"/>
          <w:szCs w:val="24"/>
        </w:rPr>
        <w:t>ato constitutivo, estatuto ou</w:t>
      </w:r>
      <w:r w:rsidR="00F73C5B">
        <w:rPr>
          <w:rFonts w:ascii="Arial" w:hAnsi="Arial" w:cs="Arial"/>
          <w:sz w:val="24"/>
          <w:szCs w:val="24"/>
        </w:rPr>
        <w:t xml:space="preserve"> contrato social em vigor, devidamente registrado na Junta Comercial da respectiva sede, acompanhado de documento comprobatório de seus administradores;</w:t>
      </w:r>
    </w:p>
    <w:p w14:paraId="652A9B35" w14:textId="77777777" w:rsidR="00836541" w:rsidRDefault="00836541" w:rsidP="0067151E">
      <w:pPr>
        <w:pStyle w:val="SemEspaamento"/>
        <w:jc w:val="both"/>
        <w:rPr>
          <w:rFonts w:ascii="Arial" w:hAnsi="Arial" w:cs="Arial"/>
          <w:sz w:val="24"/>
          <w:szCs w:val="24"/>
        </w:rPr>
      </w:pPr>
    </w:p>
    <w:p w14:paraId="4392684C" w14:textId="08C211B6" w:rsidR="003E1BC3" w:rsidRPr="00326812" w:rsidRDefault="003E1BC3" w:rsidP="0067151E">
      <w:pPr>
        <w:pStyle w:val="SemEspaamento"/>
        <w:jc w:val="both"/>
        <w:rPr>
          <w:rFonts w:ascii="Arial" w:hAnsi="Arial" w:cs="Arial"/>
          <w:sz w:val="24"/>
          <w:szCs w:val="24"/>
        </w:rPr>
      </w:pPr>
      <w:r w:rsidRPr="00326812">
        <w:rPr>
          <w:rFonts w:ascii="Arial" w:hAnsi="Arial" w:cs="Arial"/>
          <w:sz w:val="24"/>
          <w:szCs w:val="24"/>
        </w:rPr>
        <w:t>8.8 Inscrição no Registro Público de Empresas Mercantis, onde opera com averbação no registro onde tem sede a matriz, no caso de ser praticamente sucursal, filial ou agência</w:t>
      </w:r>
      <w:r w:rsidR="00326812" w:rsidRPr="00326812">
        <w:rPr>
          <w:rFonts w:ascii="Arial" w:hAnsi="Arial" w:cs="Arial"/>
          <w:sz w:val="24"/>
          <w:szCs w:val="24"/>
        </w:rPr>
        <w:t>;</w:t>
      </w:r>
    </w:p>
    <w:p w14:paraId="1C48AAC7" w14:textId="77777777" w:rsidR="00E91C22" w:rsidRDefault="00E91C22" w:rsidP="0067151E">
      <w:pPr>
        <w:pStyle w:val="SemEspaamento"/>
        <w:jc w:val="both"/>
        <w:rPr>
          <w:rFonts w:ascii="Arial" w:hAnsi="Arial" w:cs="Arial"/>
          <w:sz w:val="24"/>
          <w:szCs w:val="24"/>
        </w:rPr>
      </w:pPr>
    </w:p>
    <w:p w14:paraId="7BE40B79" w14:textId="6DBC1A50" w:rsidR="00E91C22" w:rsidRPr="00326812" w:rsidRDefault="00E91C22" w:rsidP="0067151E">
      <w:pPr>
        <w:pStyle w:val="SemEspaamento"/>
        <w:jc w:val="both"/>
        <w:rPr>
          <w:rFonts w:ascii="Arial" w:hAnsi="Arial" w:cs="Arial"/>
          <w:sz w:val="24"/>
          <w:szCs w:val="24"/>
        </w:rPr>
      </w:pPr>
      <w:r w:rsidRPr="00326812">
        <w:rPr>
          <w:rFonts w:ascii="Arial" w:hAnsi="Arial" w:cs="Arial"/>
          <w:sz w:val="24"/>
          <w:szCs w:val="24"/>
        </w:rPr>
        <w:t xml:space="preserve">8.9 </w:t>
      </w:r>
      <w:r w:rsidR="006D42FA" w:rsidRPr="00326812">
        <w:rPr>
          <w:rFonts w:ascii="Arial" w:hAnsi="Arial" w:cs="Arial"/>
          <w:sz w:val="24"/>
          <w:szCs w:val="24"/>
        </w:rPr>
        <w:t xml:space="preserve">No caso de </w:t>
      </w:r>
      <w:r w:rsidRPr="00326812">
        <w:rPr>
          <w:rFonts w:ascii="Arial" w:hAnsi="Arial" w:cs="Arial"/>
          <w:sz w:val="24"/>
          <w:szCs w:val="24"/>
        </w:rPr>
        <w:t>Sociedade simples: inscrição do ato constitutivo no Registro Civil de Pessoas Jurídicas do local de sua sede, acompanhada de documento comprobatório de seus administradores;</w:t>
      </w:r>
    </w:p>
    <w:p w14:paraId="1411B2AE" w14:textId="77777777" w:rsidR="006D42FA" w:rsidRDefault="006D42FA" w:rsidP="0067151E">
      <w:pPr>
        <w:pStyle w:val="SemEspaamento"/>
        <w:jc w:val="both"/>
        <w:rPr>
          <w:rFonts w:ascii="Arial" w:hAnsi="Arial" w:cs="Arial"/>
          <w:sz w:val="24"/>
          <w:szCs w:val="24"/>
        </w:rPr>
      </w:pPr>
    </w:p>
    <w:p w14:paraId="5C8223FE" w14:textId="180487E8" w:rsidR="006D42FA" w:rsidRDefault="006D42FA" w:rsidP="0067151E">
      <w:pPr>
        <w:pStyle w:val="SemEspaamento"/>
        <w:jc w:val="both"/>
        <w:rPr>
          <w:rFonts w:ascii="Arial" w:hAnsi="Arial" w:cs="Arial"/>
          <w:sz w:val="24"/>
          <w:szCs w:val="24"/>
        </w:rPr>
      </w:pPr>
      <w:r>
        <w:rPr>
          <w:rFonts w:ascii="Arial" w:hAnsi="Arial" w:cs="Arial"/>
          <w:sz w:val="24"/>
          <w:szCs w:val="24"/>
        </w:rPr>
        <w:t>8.10 Decreto de Autorização, em se tratando de sociedade empresária estrangeira em funcionamento no País.</w:t>
      </w:r>
    </w:p>
    <w:p w14:paraId="728A86CF" w14:textId="77777777" w:rsidR="006D42FA" w:rsidRDefault="006D42FA" w:rsidP="0067151E">
      <w:pPr>
        <w:pStyle w:val="SemEspaamento"/>
        <w:jc w:val="both"/>
        <w:rPr>
          <w:rFonts w:ascii="Arial" w:hAnsi="Arial" w:cs="Arial"/>
          <w:sz w:val="24"/>
          <w:szCs w:val="24"/>
        </w:rPr>
      </w:pPr>
    </w:p>
    <w:p w14:paraId="2EFDAD8D" w14:textId="1D21AA7F" w:rsidR="00E91C22" w:rsidRDefault="006D42FA" w:rsidP="0067151E">
      <w:pPr>
        <w:pStyle w:val="SemEspaamento"/>
        <w:jc w:val="both"/>
        <w:rPr>
          <w:rFonts w:ascii="Arial" w:hAnsi="Arial" w:cs="Arial"/>
          <w:sz w:val="24"/>
          <w:szCs w:val="24"/>
        </w:rPr>
      </w:pPr>
      <w:r>
        <w:rPr>
          <w:rFonts w:ascii="Arial" w:hAnsi="Arial" w:cs="Arial"/>
          <w:sz w:val="24"/>
          <w:szCs w:val="24"/>
        </w:rPr>
        <w:t xml:space="preserve">8.11 </w:t>
      </w:r>
      <w:r w:rsidR="00E91C22" w:rsidRPr="00E91C22">
        <w:rPr>
          <w:rFonts w:ascii="Arial" w:hAnsi="Arial" w:cs="Arial"/>
          <w:sz w:val="24"/>
          <w:szCs w:val="24"/>
        </w:rPr>
        <w:t>Os documentos apresentados deverão estar acompanhados de todas as alterações ou da consolidação respectiva;</w:t>
      </w:r>
    </w:p>
    <w:p w14:paraId="3B130358" w14:textId="77777777" w:rsidR="00326812" w:rsidRDefault="00326812" w:rsidP="0067151E">
      <w:pPr>
        <w:pStyle w:val="SemEspaamento"/>
        <w:jc w:val="both"/>
        <w:rPr>
          <w:rFonts w:ascii="Arial" w:hAnsi="Arial" w:cs="Arial"/>
          <w:sz w:val="24"/>
          <w:szCs w:val="24"/>
        </w:rPr>
      </w:pPr>
    </w:p>
    <w:p w14:paraId="76EDCFF5" w14:textId="1D016F3D" w:rsidR="00326812" w:rsidRDefault="00326812" w:rsidP="0067151E">
      <w:pPr>
        <w:pStyle w:val="SemEspaamento"/>
        <w:jc w:val="both"/>
        <w:rPr>
          <w:rFonts w:ascii="Arial" w:hAnsi="Arial" w:cs="Arial"/>
          <w:sz w:val="24"/>
          <w:szCs w:val="24"/>
        </w:rPr>
      </w:pPr>
      <w:r>
        <w:rPr>
          <w:rFonts w:ascii="Arial" w:hAnsi="Arial" w:cs="Arial"/>
          <w:sz w:val="24"/>
          <w:szCs w:val="24"/>
        </w:rPr>
        <w:t>8.12 CPF e Cédula de Identidade do proprietário, diretores ou sócios, caso estes não constem relacionados nos documentos acima;</w:t>
      </w:r>
    </w:p>
    <w:p w14:paraId="021AA9BF" w14:textId="77777777" w:rsidR="00A04367" w:rsidRDefault="00A04367" w:rsidP="0067151E">
      <w:pPr>
        <w:pStyle w:val="SemEspaamento"/>
        <w:jc w:val="both"/>
        <w:rPr>
          <w:rFonts w:ascii="Arial" w:hAnsi="Arial" w:cs="Arial"/>
          <w:sz w:val="24"/>
          <w:szCs w:val="24"/>
        </w:rPr>
      </w:pPr>
    </w:p>
    <w:p w14:paraId="09A5CFB9" w14:textId="69A353BF" w:rsidR="00A04367" w:rsidRPr="00A04367" w:rsidRDefault="00A04367" w:rsidP="0067151E">
      <w:pPr>
        <w:pStyle w:val="SemEspaamento"/>
        <w:jc w:val="both"/>
        <w:rPr>
          <w:rFonts w:ascii="Arial" w:hAnsi="Arial" w:cs="Arial"/>
          <w:b/>
          <w:bCs/>
          <w:sz w:val="24"/>
          <w:szCs w:val="24"/>
        </w:rPr>
      </w:pPr>
      <w:r w:rsidRPr="00A04367">
        <w:rPr>
          <w:rFonts w:ascii="Arial" w:hAnsi="Arial" w:cs="Arial"/>
          <w:b/>
          <w:bCs/>
          <w:sz w:val="24"/>
          <w:szCs w:val="24"/>
        </w:rPr>
        <w:t>Habilitação fiscal, social e trabalhista</w:t>
      </w:r>
    </w:p>
    <w:p w14:paraId="18D286DE" w14:textId="77777777" w:rsidR="00A04367" w:rsidRDefault="00A04367" w:rsidP="0067151E">
      <w:pPr>
        <w:pStyle w:val="SemEspaamento"/>
        <w:jc w:val="both"/>
        <w:rPr>
          <w:rFonts w:ascii="Arial" w:hAnsi="Arial" w:cs="Arial"/>
          <w:sz w:val="24"/>
          <w:szCs w:val="24"/>
        </w:rPr>
      </w:pPr>
    </w:p>
    <w:p w14:paraId="3340BA9D" w14:textId="427140A3" w:rsidR="00A04367" w:rsidRPr="00326812" w:rsidRDefault="00A04367" w:rsidP="0067151E">
      <w:pPr>
        <w:pStyle w:val="SemEspaamento"/>
        <w:jc w:val="both"/>
        <w:rPr>
          <w:rFonts w:ascii="Arial" w:hAnsi="Arial" w:cs="Arial"/>
          <w:sz w:val="24"/>
          <w:szCs w:val="24"/>
        </w:rPr>
      </w:pPr>
      <w:r w:rsidRPr="00326812">
        <w:rPr>
          <w:rFonts w:ascii="Arial" w:hAnsi="Arial" w:cs="Arial"/>
          <w:sz w:val="24"/>
          <w:szCs w:val="24"/>
        </w:rPr>
        <w:t>8.1</w:t>
      </w:r>
      <w:r w:rsidR="00326812" w:rsidRPr="00326812">
        <w:rPr>
          <w:rFonts w:ascii="Arial" w:hAnsi="Arial" w:cs="Arial"/>
          <w:sz w:val="24"/>
          <w:szCs w:val="24"/>
        </w:rPr>
        <w:t>3</w:t>
      </w:r>
      <w:r w:rsidRPr="00326812">
        <w:rPr>
          <w:rFonts w:ascii="Arial" w:hAnsi="Arial" w:cs="Arial"/>
          <w:sz w:val="24"/>
          <w:szCs w:val="24"/>
        </w:rPr>
        <w:t xml:space="preserve"> Prova de inscrição no Cadastro Nacional de Pessoas Jurídicas ou no Cadastro de Pessoas Físicas, conforme o caso;</w:t>
      </w:r>
    </w:p>
    <w:p w14:paraId="655CB1EE" w14:textId="77777777" w:rsidR="00A04367" w:rsidRDefault="00A04367" w:rsidP="0067151E">
      <w:pPr>
        <w:pStyle w:val="SemEspaamento"/>
        <w:jc w:val="both"/>
        <w:rPr>
          <w:rFonts w:ascii="Arial" w:hAnsi="Arial" w:cs="Arial"/>
          <w:sz w:val="24"/>
          <w:szCs w:val="24"/>
        </w:rPr>
      </w:pPr>
    </w:p>
    <w:p w14:paraId="456AAA20" w14:textId="07DB5F07" w:rsidR="00A04367" w:rsidRDefault="00A04367" w:rsidP="0067151E">
      <w:pPr>
        <w:pStyle w:val="SemEspaamento"/>
        <w:jc w:val="both"/>
        <w:rPr>
          <w:rFonts w:ascii="Arial" w:hAnsi="Arial" w:cs="Arial"/>
          <w:sz w:val="24"/>
          <w:szCs w:val="24"/>
        </w:rPr>
      </w:pPr>
      <w:r>
        <w:rPr>
          <w:rFonts w:ascii="Arial" w:hAnsi="Arial" w:cs="Arial"/>
          <w:sz w:val="24"/>
          <w:szCs w:val="24"/>
        </w:rPr>
        <w:t>8.1</w:t>
      </w:r>
      <w:r w:rsidR="00326812">
        <w:rPr>
          <w:rFonts w:ascii="Arial" w:hAnsi="Arial" w:cs="Arial"/>
          <w:sz w:val="24"/>
          <w:szCs w:val="24"/>
        </w:rPr>
        <w:t>4</w:t>
      </w:r>
      <w:r>
        <w:rPr>
          <w:rFonts w:ascii="Arial" w:hAnsi="Arial" w:cs="Arial"/>
          <w:sz w:val="24"/>
          <w:szCs w:val="24"/>
        </w:rPr>
        <w:t xml:space="preserve"> </w:t>
      </w:r>
      <w:r w:rsidR="00FF0A3C" w:rsidRPr="00CE645F">
        <w:rPr>
          <w:rFonts w:ascii="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r w:rsidR="00CF191B" w:rsidRPr="00CE645F">
        <w:rPr>
          <w:rFonts w:ascii="Arial" w:hAnsi="Arial" w:cs="Arial"/>
          <w:sz w:val="24"/>
          <w:szCs w:val="24"/>
        </w:rPr>
        <w:t>;</w:t>
      </w:r>
    </w:p>
    <w:p w14:paraId="4A5E2A52" w14:textId="77777777" w:rsidR="00E303F9" w:rsidRDefault="00E303F9" w:rsidP="0067151E">
      <w:pPr>
        <w:pStyle w:val="SemEspaamento"/>
        <w:jc w:val="both"/>
        <w:rPr>
          <w:rFonts w:ascii="Arial" w:hAnsi="Arial" w:cs="Arial"/>
          <w:sz w:val="24"/>
          <w:szCs w:val="24"/>
        </w:rPr>
      </w:pPr>
    </w:p>
    <w:p w14:paraId="702CC358" w14:textId="7BC0863A" w:rsidR="00E303F9" w:rsidRDefault="00E303F9" w:rsidP="0067151E">
      <w:pPr>
        <w:pStyle w:val="SemEspaamento"/>
        <w:jc w:val="both"/>
        <w:rPr>
          <w:rFonts w:ascii="Arial" w:hAnsi="Arial" w:cs="Arial"/>
          <w:sz w:val="24"/>
          <w:szCs w:val="24"/>
        </w:rPr>
      </w:pPr>
      <w:r>
        <w:rPr>
          <w:rFonts w:ascii="Arial" w:hAnsi="Arial" w:cs="Arial"/>
          <w:sz w:val="24"/>
          <w:szCs w:val="24"/>
        </w:rPr>
        <w:t>8.15 Prova perante a Fazenda Estadual, do domicílio ou sede do licitante, ou outra equivalente, na forma da Lei, mediante a apresentação da Certidão Negativa de Débitos relativos à Regularidade Fiscal perante a Receita Estadual, acompanhada da Certidão Negativa da Dívida Ativa, emitida pelo órgão</w:t>
      </w:r>
      <w:r w:rsidR="00456B09">
        <w:rPr>
          <w:rFonts w:ascii="Arial" w:hAnsi="Arial" w:cs="Arial"/>
          <w:sz w:val="24"/>
          <w:szCs w:val="24"/>
        </w:rPr>
        <w:t xml:space="preserve"> próprio da Procuradoria Geral do Estado;</w:t>
      </w:r>
    </w:p>
    <w:p w14:paraId="023BEFDD" w14:textId="77777777" w:rsidR="00CE645F" w:rsidRDefault="00CE645F" w:rsidP="0067151E">
      <w:pPr>
        <w:pStyle w:val="SemEspaamento"/>
        <w:jc w:val="both"/>
        <w:rPr>
          <w:rFonts w:ascii="Arial" w:hAnsi="Arial" w:cs="Arial"/>
          <w:sz w:val="24"/>
          <w:szCs w:val="24"/>
        </w:rPr>
      </w:pPr>
    </w:p>
    <w:p w14:paraId="1A8FF06C" w14:textId="6D9B7D1C" w:rsidR="00CE645F" w:rsidRDefault="00CE645F" w:rsidP="0067151E">
      <w:pPr>
        <w:pStyle w:val="SemEspaamento"/>
        <w:jc w:val="both"/>
        <w:rPr>
          <w:rFonts w:ascii="Arial" w:hAnsi="Arial" w:cs="Arial"/>
          <w:sz w:val="24"/>
          <w:szCs w:val="24"/>
        </w:rPr>
      </w:pPr>
      <w:r>
        <w:rPr>
          <w:rFonts w:ascii="Arial" w:hAnsi="Arial" w:cs="Arial"/>
          <w:sz w:val="24"/>
          <w:szCs w:val="24"/>
        </w:rPr>
        <w:t>8.1</w:t>
      </w:r>
      <w:r w:rsidR="00456B09">
        <w:rPr>
          <w:rFonts w:ascii="Arial" w:hAnsi="Arial" w:cs="Arial"/>
          <w:sz w:val="24"/>
          <w:szCs w:val="24"/>
        </w:rPr>
        <w:t>6</w:t>
      </w:r>
      <w:r>
        <w:rPr>
          <w:rFonts w:ascii="Arial" w:hAnsi="Arial" w:cs="Arial"/>
          <w:sz w:val="24"/>
          <w:szCs w:val="24"/>
        </w:rPr>
        <w:t xml:space="preserve"> </w:t>
      </w:r>
      <w:r w:rsidRPr="0001068E">
        <w:rPr>
          <w:rFonts w:ascii="Arial" w:hAnsi="Arial" w:cs="Arial"/>
          <w:sz w:val="24"/>
          <w:szCs w:val="24"/>
        </w:rPr>
        <w:t>Prova de regularidade com o Fundo de Garantia do Tempo de Serviço (FGTS);</w:t>
      </w:r>
    </w:p>
    <w:p w14:paraId="2C117CCC" w14:textId="77777777" w:rsidR="0001068E" w:rsidRDefault="0001068E" w:rsidP="0067151E">
      <w:pPr>
        <w:pStyle w:val="SemEspaamento"/>
        <w:jc w:val="both"/>
        <w:rPr>
          <w:rFonts w:ascii="Arial" w:hAnsi="Arial" w:cs="Arial"/>
          <w:sz w:val="24"/>
          <w:szCs w:val="24"/>
        </w:rPr>
      </w:pPr>
    </w:p>
    <w:p w14:paraId="72983184" w14:textId="1A302EB1" w:rsidR="0001068E" w:rsidRDefault="0001068E" w:rsidP="0067151E">
      <w:pPr>
        <w:pStyle w:val="SemEspaamento"/>
        <w:jc w:val="both"/>
        <w:rPr>
          <w:rFonts w:ascii="Arial" w:hAnsi="Arial" w:cs="Arial"/>
          <w:sz w:val="24"/>
          <w:szCs w:val="24"/>
        </w:rPr>
      </w:pPr>
      <w:r>
        <w:rPr>
          <w:rFonts w:ascii="Arial" w:hAnsi="Arial" w:cs="Arial"/>
          <w:sz w:val="24"/>
          <w:szCs w:val="24"/>
        </w:rPr>
        <w:lastRenderedPageBreak/>
        <w:t>8.1</w:t>
      </w:r>
      <w:r w:rsidR="00456B09">
        <w:rPr>
          <w:rFonts w:ascii="Arial" w:hAnsi="Arial" w:cs="Arial"/>
          <w:sz w:val="24"/>
          <w:szCs w:val="24"/>
        </w:rPr>
        <w:t>7</w:t>
      </w:r>
      <w:r>
        <w:rPr>
          <w:rFonts w:ascii="Arial" w:hAnsi="Arial" w:cs="Arial"/>
          <w:sz w:val="24"/>
          <w:szCs w:val="24"/>
        </w:rPr>
        <w:t xml:space="preserve"> </w:t>
      </w:r>
      <w:r w:rsidRPr="0001068E">
        <w:rPr>
          <w:rFonts w:ascii="Arial" w:hAnsi="Arial" w:cs="Arial"/>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B293072" w14:textId="77777777" w:rsidR="0001068E" w:rsidRDefault="0001068E" w:rsidP="0067151E">
      <w:pPr>
        <w:pStyle w:val="SemEspaamento"/>
        <w:jc w:val="both"/>
        <w:rPr>
          <w:rFonts w:ascii="Arial" w:hAnsi="Arial" w:cs="Arial"/>
          <w:sz w:val="24"/>
          <w:szCs w:val="24"/>
        </w:rPr>
      </w:pPr>
    </w:p>
    <w:p w14:paraId="324E1140" w14:textId="41708286" w:rsidR="0001068E" w:rsidRDefault="0001068E" w:rsidP="0067151E">
      <w:pPr>
        <w:pStyle w:val="SemEspaamento"/>
        <w:jc w:val="both"/>
        <w:rPr>
          <w:rFonts w:ascii="Arial" w:hAnsi="Arial" w:cs="Arial"/>
          <w:sz w:val="24"/>
          <w:szCs w:val="24"/>
        </w:rPr>
      </w:pPr>
      <w:r>
        <w:rPr>
          <w:rFonts w:ascii="Arial" w:hAnsi="Arial" w:cs="Arial"/>
          <w:sz w:val="24"/>
          <w:szCs w:val="24"/>
        </w:rPr>
        <w:t>8.1</w:t>
      </w:r>
      <w:r w:rsidR="00456B09">
        <w:rPr>
          <w:rFonts w:ascii="Arial" w:hAnsi="Arial" w:cs="Arial"/>
          <w:sz w:val="24"/>
          <w:szCs w:val="24"/>
        </w:rPr>
        <w:t>8</w:t>
      </w:r>
      <w:r>
        <w:rPr>
          <w:rFonts w:ascii="Arial" w:hAnsi="Arial" w:cs="Arial"/>
          <w:sz w:val="24"/>
          <w:szCs w:val="24"/>
        </w:rPr>
        <w:t xml:space="preserve"> </w:t>
      </w:r>
      <w:r w:rsidRPr="0001068E">
        <w:rPr>
          <w:rFonts w:ascii="Arial" w:hAnsi="Arial" w:cs="Arial"/>
          <w:sz w:val="24"/>
          <w:szCs w:val="24"/>
        </w:rPr>
        <w:t>Prova de inscrição no cadastro de contribuintes Municipal/Estadual relativo ao domicílio ou sede do fornecedor, pertinente ao seu ramo de atividade e compatível com o objeto contratual;</w:t>
      </w:r>
    </w:p>
    <w:p w14:paraId="576AF7B6" w14:textId="77777777" w:rsidR="0001068E" w:rsidRDefault="0001068E" w:rsidP="0067151E">
      <w:pPr>
        <w:pStyle w:val="SemEspaamento"/>
        <w:jc w:val="both"/>
        <w:rPr>
          <w:rFonts w:ascii="Arial" w:hAnsi="Arial" w:cs="Arial"/>
          <w:sz w:val="24"/>
          <w:szCs w:val="24"/>
        </w:rPr>
      </w:pPr>
    </w:p>
    <w:p w14:paraId="559B2DCC" w14:textId="47CCB2B9" w:rsidR="0001068E" w:rsidRDefault="0001068E" w:rsidP="0067151E">
      <w:pPr>
        <w:pStyle w:val="SemEspaamento"/>
        <w:jc w:val="both"/>
        <w:rPr>
          <w:rFonts w:ascii="Arial" w:hAnsi="Arial" w:cs="Arial"/>
          <w:sz w:val="24"/>
          <w:szCs w:val="24"/>
        </w:rPr>
      </w:pPr>
      <w:r>
        <w:rPr>
          <w:rFonts w:ascii="Arial" w:hAnsi="Arial" w:cs="Arial"/>
          <w:sz w:val="24"/>
          <w:szCs w:val="24"/>
        </w:rPr>
        <w:t>8.1</w:t>
      </w:r>
      <w:r w:rsidR="00456B09">
        <w:rPr>
          <w:rFonts w:ascii="Arial" w:hAnsi="Arial" w:cs="Arial"/>
          <w:sz w:val="24"/>
          <w:szCs w:val="24"/>
        </w:rPr>
        <w:t>9</w:t>
      </w:r>
      <w:r>
        <w:rPr>
          <w:rFonts w:ascii="Arial" w:hAnsi="Arial" w:cs="Arial"/>
          <w:sz w:val="24"/>
          <w:szCs w:val="24"/>
        </w:rPr>
        <w:t xml:space="preserve"> </w:t>
      </w:r>
      <w:r w:rsidRPr="00317DF4">
        <w:rPr>
          <w:rFonts w:ascii="Arial" w:hAnsi="Arial" w:cs="Arial"/>
          <w:sz w:val="24"/>
          <w:szCs w:val="24"/>
        </w:rPr>
        <w:t>Prova de regularidade com a Fazenda Municipal/Estadual</w:t>
      </w:r>
      <w:r w:rsidRPr="00317DF4">
        <w:rPr>
          <w:rFonts w:ascii="Arial" w:hAnsi="Arial" w:cs="Arial"/>
          <w:color w:val="FF0000"/>
          <w:sz w:val="24"/>
          <w:szCs w:val="24"/>
        </w:rPr>
        <w:t xml:space="preserve"> </w:t>
      </w:r>
      <w:r w:rsidRPr="00317DF4">
        <w:rPr>
          <w:rFonts w:ascii="Arial" w:hAnsi="Arial" w:cs="Arial"/>
          <w:sz w:val="24"/>
          <w:szCs w:val="24"/>
        </w:rPr>
        <w:t>do domicílio ou sede do fornecedor, relativa à atividade em cujo exercício contrata ou concorre</w:t>
      </w:r>
      <w:r w:rsidR="00317DF4" w:rsidRPr="00317DF4">
        <w:rPr>
          <w:rFonts w:ascii="Arial" w:hAnsi="Arial" w:cs="Arial"/>
          <w:sz w:val="24"/>
          <w:szCs w:val="24"/>
        </w:rPr>
        <w:t>;</w:t>
      </w:r>
    </w:p>
    <w:p w14:paraId="3BFFB136" w14:textId="77777777" w:rsidR="00317DF4" w:rsidRDefault="00317DF4" w:rsidP="0067151E">
      <w:pPr>
        <w:pStyle w:val="SemEspaamento"/>
        <w:jc w:val="both"/>
        <w:rPr>
          <w:rFonts w:ascii="Arial" w:hAnsi="Arial" w:cs="Arial"/>
          <w:sz w:val="24"/>
          <w:szCs w:val="24"/>
        </w:rPr>
      </w:pPr>
    </w:p>
    <w:p w14:paraId="7A62890A" w14:textId="6BDD72E6" w:rsidR="00317DF4" w:rsidRDefault="00317DF4" w:rsidP="0067151E">
      <w:pPr>
        <w:pStyle w:val="SemEspaamento"/>
        <w:jc w:val="both"/>
        <w:rPr>
          <w:rFonts w:ascii="Arial" w:hAnsi="Arial" w:cs="Arial"/>
          <w:sz w:val="24"/>
          <w:szCs w:val="24"/>
        </w:rPr>
      </w:pPr>
      <w:r>
        <w:rPr>
          <w:rFonts w:ascii="Arial" w:hAnsi="Arial" w:cs="Arial"/>
          <w:sz w:val="24"/>
          <w:szCs w:val="24"/>
        </w:rPr>
        <w:t>8.</w:t>
      </w:r>
      <w:r w:rsidR="00456B09">
        <w:rPr>
          <w:rFonts w:ascii="Arial" w:hAnsi="Arial" w:cs="Arial"/>
          <w:sz w:val="24"/>
          <w:szCs w:val="24"/>
        </w:rPr>
        <w:t>20</w:t>
      </w:r>
      <w:r>
        <w:rPr>
          <w:rFonts w:ascii="Arial" w:hAnsi="Arial" w:cs="Arial"/>
          <w:sz w:val="24"/>
          <w:szCs w:val="24"/>
        </w:rPr>
        <w:t xml:space="preserve"> </w:t>
      </w:r>
      <w:r w:rsidRPr="00317DF4">
        <w:rPr>
          <w:rFonts w:ascii="Arial" w:hAnsi="Arial" w:cs="Arial"/>
          <w:sz w:val="24"/>
          <w:szCs w:val="24"/>
        </w:rPr>
        <w:t xml:space="preserve">Caso o </w:t>
      </w:r>
      <w:r w:rsidR="00E303F9">
        <w:rPr>
          <w:rFonts w:ascii="Arial" w:hAnsi="Arial" w:cs="Arial"/>
          <w:sz w:val="24"/>
          <w:szCs w:val="24"/>
        </w:rPr>
        <w:t>licitante</w:t>
      </w:r>
      <w:r w:rsidRPr="00317DF4">
        <w:rPr>
          <w:rFonts w:ascii="Arial" w:hAnsi="Arial" w:cs="Arial"/>
          <w:sz w:val="24"/>
          <w:szCs w:val="24"/>
        </w:rPr>
        <w:t xml:space="preserve"> seja considerado isento dos tributos Municipal/Estadual</w:t>
      </w:r>
      <w:r w:rsidRPr="00317DF4">
        <w:rPr>
          <w:rFonts w:ascii="Arial" w:hAnsi="Arial" w:cs="Arial"/>
          <w:color w:val="FF0000"/>
          <w:sz w:val="24"/>
          <w:szCs w:val="24"/>
        </w:rPr>
        <w:t xml:space="preserve"> </w:t>
      </w:r>
      <w:r w:rsidRPr="00317DF4">
        <w:rPr>
          <w:rFonts w:ascii="Arial" w:hAnsi="Arial" w:cs="Arial"/>
          <w:sz w:val="24"/>
          <w:szCs w:val="24"/>
        </w:rPr>
        <w:t xml:space="preserve">relacionados ao objeto </w:t>
      </w:r>
      <w:r w:rsidR="00E303F9">
        <w:rPr>
          <w:rFonts w:ascii="Arial" w:hAnsi="Arial" w:cs="Arial"/>
          <w:sz w:val="24"/>
          <w:szCs w:val="24"/>
        </w:rPr>
        <w:t>licitatório</w:t>
      </w:r>
      <w:r w:rsidRPr="00317DF4">
        <w:rPr>
          <w:rFonts w:ascii="Arial" w:hAnsi="Arial" w:cs="Arial"/>
          <w:sz w:val="24"/>
          <w:szCs w:val="24"/>
        </w:rPr>
        <w:t>, deverá comprovar tal condição mediante a apresentação de declaração da Fazenda respectiva do seu domicílio ou sede, ou outra equivalente, na forma da lei.</w:t>
      </w:r>
    </w:p>
    <w:p w14:paraId="7F87B4A5" w14:textId="77777777" w:rsidR="00317DF4" w:rsidRDefault="00317DF4" w:rsidP="0067151E">
      <w:pPr>
        <w:pStyle w:val="SemEspaamento"/>
        <w:jc w:val="both"/>
        <w:rPr>
          <w:rFonts w:ascii="Arial" w:hAnsi="Arial" w:cs="Arial"/>
          <w:sz w:val="24"/>
          <w:szCs w:val="24"/>
        </w:rPr>
      </w:pPr>
    </w:p>
    <w:p w14:paraId="2DC7EF4B" w14:textId="0B922094" w:rsidR="00317DF4" w:rsidRPr="00317DF4" w:rsidRDefault="00317DF4" w:rsidP="0067151E">
      <w:pPr>
        <w:pStyle w:val="SemEspaamento"/>
        <w:jc w:val="both"/>
        <w:rPr>
          <w:rFonts w:ascii="Arial" w:hAnsi="Arial" w:cs="Arial"/>
          <w:b/>
          <w:bCs/>
          <w:sz w:val="24"/>
          <w:szCs w:val="24"/>
        </w:rPr>
      </w:pPr>
      <w:r w:rsidRPr="00317DF4">
        <w:rPr>
          <w:rFonts w:ascii="Arial" w:hAnsi="Arial" w:cs="Arial"/>
          <w:b/>
          <w:bCs/>
          <w:sz w:val="24"/>
          <w:szCs w:val="24"/>
        </w:rPr>
        <w:t>Qualificação Econômico-financeira</w:t>
      </w:r>
    </w:p>
    <w:p w14:paraId="641DA89A" w14:textId="77777777" w:rsidR="00317DF4" w:rsidRDefault="00317DF4" w:rsidP="0067151E">
      <w:pPr>
        <w:pStyle w:val="SemEspaamento"/>
        <w:jc w:val="both"/>
        <w:rPr>
          <w:rFonts w:ascii="Arial" w:hAnsi="Arial" w:cs="Arial"/>
          <w:sz w:val="24"/>
          <w:szCs w:val="24"/>
        </w:rPr>
      </w:pPr>
    </w:p>
    <w:p w14:paraId="0C78ADCF" w14:textId="08ACC757" w:rsidR="0071569E" w:rsidRDefault="0071569E" w:rsidP="0067151E">
      <w:pPr>
        <w:pStyle w:val="SemEspaamento"/>
        <w:jc w:val="both"/>
        <w:rPr>
          <w:rFonts w:ascii="Arial" w:hAnsi="Arial" w:cs="Arial"/>
          <w:sz w:val="24"/>
          <w:szCs w:val="24"/>
        </w:rPr>
      </w:pPr>
      <w:r>
        <w:rPr>
          <w:rFonts w:ascii="Arial" w:hAnsi="Arial" w:cs="Arial"/>
          <w:sz w:val="24"/>
          <w:szCs w:val="24"/>
        </w:rPr>
        <w:t>8.21 Certidão Negativa de Falência e Concordata ou Insolvência, expedida pelo distribuidor da sede da pessoa jurídica, emitida até 90 (noventa) dias da data estabelecida no preâmbulo deste Edital, exceto quando ela constar o prazo de validade.</w:t>
      </w:r>
    </w:p>
    <w:p w14:paraId="1D9D78B5" w14:textId="77777777" w:rsidR="0071569E" w:rsidRDefault="0071569E" w:rsidP="0067151E">
      <w:pPr>
        <w:pStyle w:val="SemEspaamento"/>
        <w:jc w:val="both"/>
        <w:rPr>
          <w:rFonts w:ascii="Arial" w:hAnsi="Arial" w:cs="Arial"/>
          <w:sz w:val="24"/>
          <w:szCs w:val="24"/>
        </w:rPr>
      </w:pPr>
    </w:p>
    <w:p w14:paraId="6F08C659" w14:textId="4AE840C9" w:rsidR="0071569E" w:rsidRDefault="0071569E" w:rsidP="0067151E">
      <w:pPr>
        <w:pStyle w:val="SemEspaamento"/>
        <w:jc w:val="both"/>
        <w:rPr>
          <w:rFonts w:ascii="Arial" w:hAnsi="Arial" w:cs="Arial"/>
          <w:sz w:val="24"/>
          <w:szCs w:val="24"/>
        </w:rPr>
      </w:pPr>
      <w:r>
        <w:rPr>
          <w:rFonts w:ascii="Arial" w:hAnsi="Arial" w:cs="Arial"/>
          <w:sz w:val="24"/>
          <w:szCs w:val="24"/>
        </w:rPr>
        <w:t>8.21.1 No caso de as Certidões apontarem a existência de algum fato ou processo relativo à solicitação de falência ou concordata, a empresa deverá apresentar a cert</w:t>
      </w:r>
      <w:r w:rsidR="00D049DC">
        <w:rPr>
          <w:rFonts w:ascii="Arial" w:hAnsi="Arial" w:cs="Arial"/>
          <w:sz w:val="24"/>
          <w:szCs w:val="24"/>
        </w:rPr>
        <w:t>idão emitida pelo fórum competente, informado em que fase se encontra o feito em juízo;</w:t>
      </w:r>
    </w:p>
    <w:p w14:paraId="0BCE6C03" w14:textId="77777777" w:rsidR="00D049DC" w:rsidRDefault="00D049DC" w:rsidP="0067151E">
      <w:pPr>
        <w:pStyle w:val="SemEspaamento"/>
        <w:jc w:val="both"/>
        <w:rPr>
          <w:rFonts w:ascii="Arial" w:hAnsi="Arial" w:cs="Arial"/>
          <w:sz w:val="24"/>
          <w:szCs w:val="24"/>
        </w:rPr>
      </w:pPr>
    </w:p>
    <w:p w14:paraId="2358EF76" w14:textId="2690D927" w:rsidR="00D049DC" w:rsidRDefault="00D049DC" w:rsidP="0067151E">
      <w:pPr>
        <w:pStyle w:val="SemEspaamento"/>
        <w:jc w:val="both"/>
        <w:rPr>
          <w:rFonts w:ascii="Arial" w:hAnsi="Arial" w:cs="Arial"/>
          <w:sz w:val="24"/>
          <w:szCs w:val="24"/>
        </w:rPr>
      </w:pPr>
      <w:r>
        <w:rPr>
          <w:rFonts w:ascii="Arial" w:hAnsi="Arial" w:cs="Arial"/>
          <w:sz w:val="24"/>
          <w:szCs w:val="24"/>
        </w:rPr>
        <w:t>8.21.2 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14:paraId="3AE00757" w14:textId="77777777" w:rsidR="00C57620" w:rsidRDefault="00C57620" w:rsidP="0067151E">
      <w:pPr>
        <w:pStyle w:val="SemEspaamento"/>
        <w:jc w:val="both"/>
        <w:rPr>
          <w:rFonts w:ascii="Arial" w:hAnsi="Arial" w:cs="Arial"/>
          <w:sz w:val="24"/>
          <w:szCs w:val="24"/>
        </w:rPr>
      </w:pPr>
    </w:p>
    <w:p w14:paraId="23E041B3" w14:textId="52374A8E" w:rsidR="00C57620" w:rsidRDefault="00C57620" w:rsidP="0067151E">
      <w:pPr>
        <w:pStyle w:val="SemEspaamento"/>
        <w:jc w:val="both"/>
        <w:rPr>
          <w:rFonts w:ascii="Arial" w:hAnsi="Arial" w:cs="Arial"/>
          <w:sz w:val="24"/>
          <w:szCs w:val="24"/>
        </w:rPr>
      </w:pPr>
      <w:r>
        <w:rPr>
          <w:rFonts w:ascii="Arial" w:hAnsi="Arial" w:cs="Arial"/>
          <w:sz w:val="24"/>
          <w:szCs w:val="24"/>
        </w:rPr>
        <w:t>8.22 A Licitante sediada em outra Comarca ou Estado deverá apresentar, judicialmente com as certidões exigidas, declaração passada pela autoridade judiciária de sua comarca, indicando quais os Cartórios ou Ofícios de Registro que controlam a distribuição de falência ou concordatas, ou Certidão dos Cartórios da Comarca para fins de Licitação Pública, exceto se a empresa estiver sediada no Município de Saquarema.</w:t>
      </w:r>
    </w:p>
    <w:p w14:paraId="6FA8AACC" w14:textId="77777777" w:rsidR="0071569E" w:rsidRDefault="0071569E" w:rsidP="0067151E">
      <w:pPr>
        <w:pStyle w:val="SemEspaamento"/>
        <w:jc w:val="both"/>
        <w:rPr>
          <w:rFonts w:ascii="Arial" w:hAnsi="Arial" w:cs="Arial"/>
          <w:sz w:val="24"/>
          <w:szCs w:val="24"/>
        </w:rPr>
      </w:pPr>
    </w:p>
    <w:p w14:paraId="01654A10" w14:textId="07901320" w:rsidR="00317DF4" w:rsidRDefault="00317DF4" w:rsidP="0067151E">
      <w:pPr>
        <w:pStyle w:val="SemEspaamento"/>
        <w:jc w:val="both"/>
        <w:rPr>
          <w:rFonts w:ascii="Arial" w:hAnsi="Arial" w:cs="Arial"/>
          <w:sz w:val="24"/>
          <w:szCs w:val="24"/>
        </w:rPr>
      </w:pPr>
      <w:r>
        <w:rPr>
          <w:rFonts w:ascii="Arial" w:hAnsi="Arial" w:cs="Arial"/>
          <w:sz w:val="24"/>
          <w:szCs w:val="24"/>
        </w:rPr>
        <w:t>8.</w:t>
      </w:r>
      <w:r w:rsidR="00C57620">
        <w:rPr>
          <w:rFonts w:ascii="Arial" w:hAnsi="Arial" w:cs="Arial"/>
          <w:sz w:val="24"/>
          <w:szCs w:val="24"/>
        </w:rPr>
        <w:t>23</w:t>
      </w:r>
      <w:r>
        <w:rPr>
          <w:rFonts w:ascii="Arial" w:hAnsi="Arial" w:cs="Arial"/>
          <w:sz w:val="24"/>
          <w:szCs w:val="24"/>
        </w:rPr>
        <w:t xml:space="preserve"> </w:t>
      </w:r>
      <w:r w:rsidRPr="00317DF4">
        <w:rPr>
          <w:rFonts w:ascii="Arial" w:hAnsi="Arial" w:cs="Arial"/>
          <w:sz w:val="24"/>
          <w:szCs w:val="24"/>
        </w:rPr>
        <w:t xml:space="preserve">Balanço patrimonial, demonstração de resultado de exercício e demais demonstrações contábeis dos 2 (dois) últimos exercícios sociais, </w:t>
      </w:r>
      <w:r w:rsidR="00C57620">
        <w:rPr>
          <w:rFonts w:ascii="Arial" w:hAnsi="Arial" w:cs="Arial"/>
          <w:sz w:val="24"/>
          <w:szCs w:val="24"/>
        </w:rPr>
        <w:t xml:space="preserve">já exigíveis e </w:t>
      </w:r>
      <w:r w:rsidR="00C57620">
        <w:rPr>
          <w:rFonts w:ascii="Arial" w:hAnsi="Arial" w:cs="Arial"/>
          <w:sz w:val="24"/>
          <w:szCs w:val="24"/>
        </w:rPr>
        <w:lastRenderedPageBreak/>
        <w:t>apresentados na forma da lei, que comprovem</w:t>
      </w:r>
      <w:r w:rsidR="003A7591">
        <w:rPr>
          <w:rFonts w:ascii="Arial" w:hAnsi="Arial" w:cs="Arial"/>
          <w:sz w:val="24"/>
          <w:szCs w:val="24"/>
        </w:rPr>
        <w:t xml:space="preserve"> a boa situação financeira da empresa, acompanhado dos Termos de Abertura e Encerramento do Livro Diário, o qual deverá estar devidamente registrado na Junta Comercial ou no Cartório de Registro de Pessoas Jurídicas da sede ou domicílio da empresa, ou ainda, pelo sistema Público de Escrituração Digital (SPED), vedada a sua substituição por balancetes ou balanços provisórios, podendo ser atualizados por índices oficiais, quando encerrados há mais de 3 (três) meses da data de apresentação da proposta.</w:t>
      </w:r>
    </w:p>
    <w:p w14:paraId="6316F8DF" w14:textId="77777777" w:rsidR="003A7591" w:rsidRDefault="003A7591" w:rsidP="0067151E">
      <w:pPr>
        <w:pStyle w:val="SemEspaamento"/>
        <w:jc w:val="both"/>
        <w:rPr>
          <w:rFonts w:ascii="Arial" w:hAnsi="Arial" w:cs="Arial"/>
          <w:sz w:val="24"/>
          <w:szCs w:val="24"/>
        </w:rPr>
      </w:pPr>
    </w:p>
    <w:p w14:paraId="78A81F3D" w14:textId="07F9AE7B" w:rsidR="00317DF4" w:rsidRDefault="003A7591" w:rsidP="00317DF4">
      <w:pPr>
        <w:pStyle w:val="SemEspaamento"/>
        <w:jc w:val="both"/>
        <w:rPr>
          <w:rFonts w:ascii="Arial" w:hAnsi="Arial" w:cs="Arial"/>
          <w:sz w:val="24"/>
          <w:szCs w:val="24"/>
        </w:rPr>
      </w:pPr>
      <w:r>
        <w:rPr>
          <w:rFonts w:ascii="Arial" w:hAnsi="Arial" w:cs="Arial"/>
          <w:sz w:val="24"/>
          <w:szCs w:val="24"/>
        </w:rPr>
        <w:t xml:space="preserve">8.23.1 Serão considerados aceitos, como na forma da lei, o balanço patrimonial e demonstrações de </w:t>
      </w:r>
      <w:r w:rsidR="00D05BEE">
        <w:rPr>
          <w:rFonts w:ascii="Arial" w:hAnsi="Arial" w:cs="Arial"/>
          <w:sz w:val="24"/>
          <w:szCs w:val="24"/>
        </w:rPr>
        <w:t>contábeis assim apresentados</w:t>
      </w:r>
      <w:r w:rsidR="00FC1CCA">
        <w:rPr>
          <w:rFonts w:ascii="Arial" w:hAnsi="Arial" w:cs="Arial"/>
          <w:sz w:val="24"/>
          <w:szCs w:val="24"/>
        </w:rPr>
        <w:t>:</w:t>
      </w:r>
    </w:p>
    <w:p w14:paraId="4BBE6ABB" w14:textId="77777777" w:rsidR="00FC1CCA" w:rsidRDefault="00FC1CCA" w:rsidP="00317DF4">
      <w:pPr>
        <w:pStyle w:val="SemEspaamento"/>
        <w:jc w:val="both"/>
        <w:rPr>
          <w:rFonts w:ascii="Arial" w:hAnsi="Arial" w:cs="Arial"/>
          <w:sz w:val="24"/>
          <w:szCs w:val="24"/>
        </w:rPr>
      </w:pPr>
    </w:p>
    <w:p w14:paraId="2B540C73" w14:textId="63480B1A" w:rsidR="00FC1CCA" w:rsidRPr="00711E77" w:rsidRDefault="00FC1CCA" w:rsidP="00FC1CCA">
      <w:pPr>
        <w:pStyle w:val="SemEspaamento"/>
        <w:jc w:val="both"/>
        <w:rPr>
          <w:rFonts w:ascii="Arial" w:hAnsi="Arial" w:cs="Arial"/>
          <w:b/>
          <w:bCs/>
          <w:sz w:val="24"/>
          <w:szCs w:val="24"/>
        </w:rPr>
      </w:pPr>
      <w:r w:rsidRPr="00711E77">
        <w:rPr>
          <w:rFonts w:ascii="Arial" w:hAnsi="Arial" w:cs="Arial"/>
          <w:b/>
          <w:bCs/>
          <w:sz w:val="24"/>
          <w:szCs w:val="24"/>
        </w:rPr>
        <w:t>I. Sociedades regidas pela Lei nº 6.404/76 (Sociedade Anônima):</w:t>
      </w:r>
    </w:p>
    <w:p w14:paraId="48A380BF" w14:textId="77777777" w:rsidR="00FC1CCA" w:rsidRDefault="00FC1CCA" w:rsidP="00FC1CCA">
      <w:pPr>
        <w:pStyle w:val="SemEspaamento"/>
        <w:jc w:val="both"/>
        <w:rPr>
          <w:rFonts w:ascii="Arial" w:hAnsi="Arial" w:cs="Arial"/>
          <w:sz w:val="24"/>
          <w:szCs w:val="24"/>
        </w:rPr>
      </w:pPr>
    </w:p>
    <w:p w14:paraId="604688DE" w14:textId="43164A41" w:rsidR="00FC1CCA" w:rsidRDefault="00FC1CCA" w:rsidP="00FC1CCA">
      <w:pPr>
        <w:pStyle w:val="SemEspaamento"/>
        <w:numPr>
          <w:ilvl w:val="0"/>
          <w:numId w:val="7"/>
        </w:numPr>
        <w:jc w:val="both"/>
        <w:rPr>
          <w:rFonts w:ascii="Arial" w:hAnsi="Arial" w:cs="Arial"/>
          <w:sz w:val="24"/>
          <w:szCs w:val="24"/>
        </w:rPr>
      </w:pPr>
      <w:r>
        <w:rPr>
          <w:rFonts w:ascii="Arial" w:hAnsi="Arial" w:cs="Arial"/>
          <w:sz w:val="24"/>
          <w:szCs w:val="24"/>
        </w:rPr>
        <w:t>Publicados em Dário Oficial; ou</w:t>
      </w:r>
    </w:p>
    <w:p w14:paraId="213BA735" w14:textId="77777777" w:rsidR="00FC1CCA" w:rsidRDefault="00FC1CCA" w:rsidP="00FC1CCA">
      <w:pPr>
        <w:pStyle w:val="SemEspaamento"/>
        <w:jc w:val="both"/>
        <w:rPr>
          <w:rFonts w:ascii="Arial" w:hAnsi="Arial" w:cs="Arial"/>
          <w:sz w:val="24"/>
          <w:szCs w:val="24"/>
        </w:rPr>
      </w:pPr>
    </w:p>
    <w:p w14:paraId="400BB1AF" w14:textId="431FFE7C" w:rsidR="00FC1CCA" w:rsidRDefault="00FC1CCA" w:rsidP="00FC1CCA">
      <w:pPr>
        <w:pStyle w:val="SemEspaamento"/>
        <w:numPr>
          <w:ilvl w:val="0"/>
          <w:numId w:val="7"/>
        </w:numPr>
        <w:jc w:val="both"/>
        <w:rPr>
          <w:rFonts w:ascii="Arial" w:hAnsi="Arial" w:cs="Arial"/>
          <w:sz w:val="24"/>
          <w:szCs w:val="24"/>
        </w:rPr>
      </w:pPr>
      <w:r>
        <w:rPr>
          <w:rFonts w:ascii="Arial" w:hAnsi="Arial" w:cs="Arial"/>
          <w:sz w:val="24"/>
          <w:szCs w:val="24"/>
        </w:rPr>
        <w:t>Publicados em jornal de grande circulação; ou</w:t>
      </w:r>
    </w:p>
    <w:p w14:paraId="71DA996E" w14:textId="77777777" w:rsidR="00FC1CCA" w:rsidRPr="00FC1CCA" w:rsidRDefault="00FC1CCA" w:rsidP="00FC1CCA">
      <w:pPr>
        <w:pStyle w:val="SemEspaamento"/>
        <w:jc w:val="both"/>
        <w:rPr>
          <w:rFonts w:ascii="Arial" w:hAnsi="Arial" w:cs="Arial"/>
          <w:sz w:val="24"/>
          <w:szCs w:val="24"/>
        </w:rPr>
      </w:pPr>
    </w:p>
    <w:p w14:paraId="59B80853" w14:textId="64E7BBE9" w:rsidR="00FC1CCA" w:rsidRDefault="00FC1CCA" w:rsidP="00711E77">
      <w:pPr>
        <w:pStyle w:val="SemEspaamento"/>
        <w:numPr>
          <w:ilvl w:val="0"/>
          <w:numId w:val="7"/>
        </w:numPr>
        <w:jc w:val="both"/>
        <w:rPr>
          <w:rFonts w:ascii="Arial" w:hAnsi="Arial" w:cs="Arial"/>
          <w:sz w:val="24"/>
          <w:szCs w:val="24"/>
        </w:rPr>
      </w:pPr>
      <w:r>
        <w:rPr>
          <w:rFonts w:ascii="Arial" w:hAnsi="Arial" w:cs="Arial"/>
          <w:sz w:val="24"/>
          <w:szCs w:val="24"/>
        </w:rPr>
        <w:t>Por fotocópia registrada ou autenticada na Junta Comercial da sede ou domicílio do Licitante;</w:t>
      </w:r>
    </w:p>
    <w:p w14:paraId="68E572F2" w14:textId="77777777" w:rsidR="00711E77" w:rsidRPr="00711E77" w:rsidRDefault="00711E77" w:rsidP="00711E77">
      <w:pPr>
        <w:pStyle w:val="SemEspaamento"/>
        <w:jc w:val="both"/>
        <w:rPr>
          <w:rFonts w:ascii="Arial" w:hAnsi="Arial" w:cs="Arial"/>
          <w:sz w:val="24"/>
          <w:szCs w:val="24"/>
        </w:rPr>
      </w:pPr>
    </w:p>
    <w:p w14:paraId="2B2BB704" w14:textId="023AAD58" w:rsidR="00711E77" w:rsidRDefault="00711E77" w:rsidP="00711E77">
      <w:pPr>
        <w:pStyle w:val="SemEspaamento"/>
        <w:numPr>
          <w:ilvl w:val="0"/>
          <w:numId w:val="7"/>
        </w:numPr>
        <w:jc w:val="both"/>
        <w:rPr>
          <w:rFonts w:ascii="Arial" w:hAnsi="Arial" w:cs="Arial"/>
          <w:sz w:val="24"/>
          <w:szCs w:val="24"/>
        </w:rPr>
      </w:pPr>
      <w:r>
        <w:rPr>
          <w:rFonts w:ascii="Arial" w:hAnsi="Arial" w:cs="Arial"/>
          <w:sz w:val="24"/>
          <w:szCs w:val="24"/>
        </w:rPr>
        <w:t>Por meio de registros do Sistema Público de Escrituração Digital (SPED);</w:t>
      </w:r>
    </w:p>
    <w:p w14:paraId="52E80C46" w14:textId="77777777" w:rsidR="00711E77" w:rsidRDefault="00711E77" w:rsidP="00711E77">
      <w:pPr>
        <w:pStyle w:val="SemEspaamento"/>
        <w:jc w:val="both"/>
        <w:rPr>
          <w:rFonts w:ascii="Arial" w:hAnsi="Arial" w:cs="Arial"/>
          <w:sz w:val="24"/>
          <w:szCs w:val="24"/>
        </w:rPr>
      </w:pPr>
    </w:p>
    <w:p w14:paraId="20827920" w14:textId="277FC626" w:rsidR="00711E77" w:rsidRPr="00711E77" w:rsidRDefault="00711E77" w:rsidP="00711E77">
      <w:pPr>
        <w:pStyle w:val="SemEspaamento"/>
        <w:jc w:val="both"/>
        <w:rPr>
          <w:rFonts w:ascii="Arial" w:hAnsi="Arial" w:cs="Arial"/>
          <w:b/>
          <w:bCs/>
          <w:sz w:val="24"/>
          <w:szCs w:val="24"/>
        </w:rPr>
      </w:pPr>
      <w:r w:rsidRPr="00711E77">
        <w:rPr>
          <w:rFonts w:ascii="Arial" w:hAnsi="Arial" w:cs="Arial"/>
          <w:b/>
          <w:bCs/>
          <w:sz w:val="24"/>
          <w:szCs w:val="24"/>
        </w:rPr>
        <w:t>II. Sociedade criada no exercício em curso:</w:t>
      </w:r>
    </w:p>
    <w:p w14:paraId="01BF6E1C" w14:textId="77777777" w:rsidR="00FC1CCA" w:rsidRDefault="00FC1CCA" w:rsidP="00317DF4">
      <w:pPr>
        <w:pStyle w:val="SemEspaamento"/>
        <w:jc w:val="both"/>
        <w:rPr>
          <w:rFonts w:ascii="Arial" w:hAnsi="Arial" w:cs="Arial"/>
          <w:sz w:val="24"/>
          <w:szCs w:val="24"/>
        </w:rPr>
      </w:pPr>
    </w:p>
    <w:p w14:paraId="6AA04C17" w14:textId="77DC2433" w:rsidR="00711E77" w:rsidRDefault="00711E77" w:rsidP="00711E77">
      <w:pPr>
        <w:pStyle w:val="SemEspaamento"/>
        <w:numPr>
          <w:ilvl w:val="0"/>
          <w:numId w:val="8"/>
        </w:numPr>
        <w:jc w:val="both"/>
        <w:rPr>
          <w:rFonts w:ascii="Arial" w:hAnsi="Arial" w:cs="Arial"/>
          <w:sz w:val="24"/>
          <w:szCs w:val="24"/>
        </w:rPr>
      </w:pPr>
      <w:r>
        <w:rPr>
          <w:rFonts w:ascii="Arial" w:hAnsi="Arial" w:cs="Arial"/>
          <w:sz w:val="24"/>
          <w:szCs w:val="24"/>
        </w:rPr>
        <w:t>Fotocópia do Balanço de Abertura, devidamente registrada ou autenticada na Junta Comercial da sede ou domicílio do Licitante; ou</w:t>
      </w:r>
    </w:p>
    <w:p w14:paraId="7C9B5BA6" w14:textId="77777777" w:rsidR="00711E77" w:rsidRDefault="00711E77" w:rsidP="00711E77">
      <w:pPr>
        <w:pStyle w:val="SemEspaamento"/>
        <w:jc w:val="both"/>
        <w:rPr>
          <w:rFonts w:ascii="Arial" w:hAnsi="Arial" w:cs="Arial"/>
          <w:sz w:val="24"/>
          <w:szCs w:val="24"/>
        </w:rPr>
      </w:pPr>
    </w:p>
    <w:p w14:paraId="40B1A6E5" w14:textId="0F10E5DB" w:rsidR="00711E77" w:rsidRDefault="00711E77" w:rsidP="00711E77">
      <w:pPr>
        <w:pStyle w:val="SemEspaamento"/>
        <w:numPr>
          <w:ilvl w:val="0"/>
          <w:numId w:val="8"/>
        </w:numPr>
        <w:jc w:val="both"/>
        <w:rPr>
          <w:rFonts w:ascii="Arial" w:hAnsi="Arial" w:cs="Arial"/>
          <w:sz w:val="24"/>
          <w:szCs w:val="24"/>
        </w:rPr>
      </w:pPr>
      <w:r>
        <w:rPr>
          <w:rFonts w:ascii="Arial" w:hAnsi="Arial" w:cs="Arial"/>
          <w:sz w:val="24"/>
          <w:szCs w:val="24"/>
        </w:rPr>
        <w:t>Por meio de registro do Sistema Público de Escrituração Digital (SPED);</w:t>
      </w:r>
    </w:p>
    <w:p w14:paraId="633D395D" w14:textId="77777777" w:rsidR="00711E77" w:rsidRDefault="00711E77" w:rsidP="00711E77">
      <w:pPr>
        <w:pStyle w:val="SemEspaamento"/>
        <w:jc w:val="both"/>
        <w:rPr>
          <w:rFonts w:ascii="Arial" w:hAnsi="Arial" w:cs="Arial"/>
          <w:sz w:val="24"/>
          <w:szCs w:val="24"/>
        </w:rPr>
      </w:pPr>
    </w:p>
    <w:p w14:paraId="55A9B32F" w14:textId="724D0741" w:rsidR="00711E77" w:rsidRPr="002C6A04" w:rsidRDefault="002C6A04" w:rsidP="00711E77">
      <w:pPr>
        <w:pStyle w:val="SemEspaamento"/>
        <w:jc w:val="both"/>
        <w:rPr>
          <w:rFonts w:ascii="Arial" w:hAnsi="Arial" w:cs="Arial"/>
          <w:b/>
          <w:bCs/>
          <w:sz w:val="24"/>
          <w:szCs w:val="24"/>
        </w:rPr>
      </w:pPr>
      <w:r w:rsidRPr="002C6A04">
        <w:rPr>
          <w:rFonts w:ascii="Arial" w:hAnsi="Arial" w:cs="Arial"/>
          <w:b/>
          <w:bCs/>
          <w:sz w:val="24"/>
          <w:szCs w:val="24"/>
        </w:rPr>
        <w:t>III. Sociedade sujeita ao regime estabelecido na Lei Complementar nº 123/06:</w:t>
      </w:r>
    </w:p>
    <w:p w14:paraId="272B16CC" w14:textId="77777777" w:rsidR="002C6A04" w:rsidRDefault="002C6A04" w:rsidP="00711E77">
      <w:pPr>
        <w:pStyle w:val="SemEspaamento"/>
        <w:jc w:val="both"/>
        <w:rPr>
          <w:rFonts w:ascii="Arial" w:hAnsi="Arial" w:cs="Arial"/>
          <w:sz w:val="24"/>
          <w:szCs w:val="24"/>
        </w:rPr>
      </w:pPr>
    </w:p>
    <w:p w14:paraId="132547D1" w14:textId="66D76B4F" w:rsidR="00483E5C" w:rsidRDefault="00483E5C" w:rsidP="00483E5C">
      <w:pPr>
        <w:pStyle w:val="SemEspaamento"/>
        <w:numPr>
          <w:ilvl w:val="0"/>
          <w:numId w:val="9"/>
        </w:numPr>
        <w:jc w:val="both"/>
        <w:rPr>
          <w:rFonts w:ascii="Arial" w:hAnsi="Arial" w:cs="Arial"/>
          <w:sz w:val="24"/>
          <w:szCs w:val="24"/>
        </w:rPr>
      </w:pPr>
      <w:r>
        <w:rPr>
          <w:rFonts w:ascii="Arial" w:hAnsi="Arial" w:cs="Arial"/>
          <w:sz w:val="24"/>
          <w:szCs w:val="24"/>
        </w:rPr>
        <w:t xml:space="preserve">Por fotocópia do Balanço das Demonstrações Contábeis, devidamente registrada ou autenticada na Junta Comercial da sede ou domicílio do Licitante; </w:t>
      </w:r>
    </w:p>
    <w:p w14:paraId="404F19C6" w14:textId="77777777" w:rsidR="00483E5C" w:rsidRDefault="00483E5C" w:rsidP="00483E5C">
      <w:pPr>
        <w:pStyle w:val="SemEspaamento"/>
        <w:jc w:val="both"/>
        <w:rPr>
          <w:rFonts w:ascii="Arial" w:hAnsi="Arial" w:cs="Arial"/>
          <w:sz w:val="24"/>
          <w:szCs w:val="24"/>
        </w:rPr>
      </w:pPr>
    </w:p>
    <w:p w14:paraId="5E1DBA11" w14:textId="77777777" w:rsidR="00B214C0" w:rsidRPr="00B214C0" w:rsidRDefault="00483E5C" w:rsidP="00483E5C">
      <w:pPr>
        <w:pStyle w:val="SemEspaamento"/>
        <w:jc w:val="both"/>
        <w:rPr>
          <w:rFonts w:ascii="Arial" w:hAnsi="Arial" w:cs="Arial"/>
          <w:b/>
          <w:bCs/>
          <w:sz w:val="24"/>
          <w:szCs w:val="24"/>
        </w:rPr>
      </w:pPr>
      <w:r w:rsidRPr="00B214C0">
        <w:rPr>
          <w:rFonts w:ascii="Arial" w:hAnsi="Arial" w:cs="Arial"/>
          <w:b/>
          <w:bCs/>
          <w:sz w:val="24"/>
          <w:szCs w:val="24"/>
        </w:rPr>
        <w:t>IV. As empresas optantes ou submetidas ao Sistema Público de Escrituração Digital (SPED)</w:t>
      </w:r>
    </w:p>
    <w:p w14:paraId="5963A13E" w14:textId="77777777" w:rsidR="00B214C0" w:rsidRDefault="00B214C0" w:rsidP="00483E5C">
      <w:pPr>
        <w:pStyle w:val="SemEspaamento"/>
        <w:jc w:val="both"/>
        <w:rPr>
          <w:rFonts w:ascii="Arial" w:hAnsi="Arial" w:cs="Arial"/>
          <w:sz w:val="24"/>
          <w:szCs w:val="24"/>
        </w:rPr>
      </w:pPr>
    </w:p>
    <w:p w14:paraId="62846822" w14:textId="18F0B08A" w:rsidR="002C6A04" w:rsidRDefault="00B214C0" w:rsidP="00B214C0">
      <w:pPr>
        <w:pStyle w:val="SemEspaamento"/>
        <w:numPr>
          <w:ilvl w:val="0"/>
          <w:numId w:val="9"/>
        </w:numPr>
        <w:jc w:val="both"/>
        <w:rPr>
          <w:rFonts w:ascii="Arial" w:hAnsi="Arial" w:cs="Arial"/>
          <w:sz w:val="24"/>
          <w:szCs w:val="24"/>
        </w:rPr>
      </w:pPr>
      <w:r>
        <w:rPr>
          <w:rFonts w:ascii="Arial" w:hAnsi="Arial" w:cs="Arial"/>
          <w:sz w:val="24"/>
          <w:szCs w:val="24"/>
        </w:rPr>
        <w:t>A</w:t>
      </w:r>
      <w:r w:rsidR="00483E5C">
        <w:rPr>
          <w:rFonts w:ascii="Arial" w:hAnsi="Arial" w:cs="Arial"/>
          <w:sz w:val="24"/>
          <w:szCs w:val="24"/>
        </w:rPr>
        <w:t xml:space="preserve">presentarão </w:t>
      </w:r>
      <w:r>
        <w:rPr>
          <w:rFonts w:ascii="Arial" w:hAnsi="Arial" w:cs="Arial"/>
          <w:sz w:val="24"/>
          <w:szCs w:val="24"/>
        </w:rPr>
        <w:t>o Balanço Patrimonial na forma da Lei e das Instruções Normativas</w:t>
      </w:r>
      <w:r w:rsidR="00DB66E6">
        <w:rPr>
          <w:rFonts w:ascii="Arial" w:hAnsi="Arial" w:cs="Arial"/>
          <w:sz w:val="24"/>
          <w:szCs w:val="24"/>
        </w:rPr>
        <w:t xml:space="preserve"> da Receita Federal do Brasil, que tratam de Escrituração Contábil Digital (ECF), sendo que a autenticação do balanço patrimonial em formato digital será </w:t>
      </w:r>
      <w:r w:rsidR="007B3A09">
        <w:rPr>
          <w:rFonts w:ascii="Arial" w:hAnsi="Arial" w:cs="Arial"/>
          <w:sz w:val="24"/>
          <w:szCs w:val="24"/>
        </w:rPr>
        <w:t>comprovada</w:t>
      </w:r>
      <w:r w:rsidR="00DB66E6">
        <w:rPr>
          <w:rFonts w:ascii="Arial" w:hAnsi="Arial" w:cs="Arial"/>
          <w:sz w:val="24"/>
          <w:szCs w:val="24"/>
        </w:rPr>
        <w:t xml:space="preserve"> por meio de recibo de entrega emitido pelo sistema público de Escrituração Digital (SPED), quando do envio da Escrituração Contábil Digital </w:t>
      </w:r>
      <w:r w:rsidR="00DB66E6">
        <w:rPr>
          <w:rFonts w:ascii="Arial" w:hAnsi="Arial" w:cs="Arial"/>
          <w:sz w:val="24"/>
          <w:szCs w:val="24"/>
        </w:rPr>
        <w:lastRenderedPageBreak/>
        <w:t>(ECF), nos termos do § 1º do art. 78-A do Decreto Federal nº 1.800/96, incluído pelo Decreto Federal nº 8.638/16 e art</w:t>
      </w:r>
      <w:r w:rsidR="007B3A09">
        <w:rPr>
          <w:rFonts w:ascii="Arial" w:hAnsi="Arial" w:cs="Arial"/>
          <w:sz w:val="24"/>
          <w:szCs w:val="24"/>
        </w:rPr>
        <w:t>. 2º do Decreto Federal nº 9.555/18.</w:t>
      </w:r>
    </w:p>
    <w:p w14:paraId="345134D8" w14:textId="2AC0822D" w:rsidR="00287283" w:rsidRDefault="00287283" w:rsidP="00287283">
      <w:pPr>
        <w:pStyle w:val="SemEspaamento"/>
        <w:jc w:val="both"/>
        <w:rPr>
          <w:rFonts w:ascii="Arial" w:hAnsi="Arial" w:cs="Arial"/>
          <w:sz w:val="24"/>
          <w:szCs w:val="24"/>
        </w:rPr>
      </w:pPr>
      <w:r>
        <w:rPr>
          <w:rFonts w:ascii="Arial" w:hAnsi="Arial" w:cs="Arial"/>
          <w:sz w:val="24"/>
          <w:szCs w:val="24"/>
        </w:rPr>
        <w:t>8.24 Comprovação de boa situação financeira da empresa que será baseada na obtenção dos índices de Liquidez Geral (ILG), Índice de Solvência Geral (ISG) e Índice de Liquidez Corrente (ILC), devendo ser demonstrados pelos licitantes e assinados por seus contadores devidamente registrados no CRC, acompanhado da Certidão de Habilitação Profissional</w:t>
      </w:r>
      <w:r w:rsidR="00DA1016">
        <w:rPr>
          <w:rFonts w:ascii="Arial" w:hAnsi="Arial" w:cs="Arial"/>
          <w:sz w:val="24"/>
          <w:szCs w:val="24"/>
        </w:rPr>
        <w:t>, conforme Resolução CFC nº 1637/2021, através das fórmulas abaixo. Para ser considerada habilitada a empresa deverá possuir os seguintes resultados:</w:t>
      </w:r>
    </w:p>
    <w:p w14:paraId="0402C53E" w14:textId="77777777" w:rsidR="00DA1016" w:rsidRDefault="00DA1016" w:rsidP="00287283">
      <w:pPr>
        <w:pStyle w:val="SemEspaamento"/>
        <w:jc w:val="both"/>
        <w:rPr>
          <w:rFonts w:ascii="Arial" w:hAnsi="Arial" w:cs="Arial"/>
          <w:sz w:val="24"/>
          <w:szCs w:val="24"/>
        </w:rPr>
      </w:pPr>
    </w:p>
    <w:p w14:paraId="601CDE89" w14:textId="438B480E" w:rsidR="00DA1016" w:rsidRDefault="003964F8" w:rsidP="00287283">
      <w:pPr>
        <w:pStyle w:val="SemEspaamento"/>
        <w:jc w:val="both"/>
        <w:rPr>
          <w:rFonts w:ascii="Arial" w:hAnsi="Arial" w:cs="Arial"/>
          <w:sz w:val="24"/>
          <w:szCs w:val="24"/>
        </w:rPr>
      </w:pPr>
      <w:r>
        <w:rPr>
          <w:rFonts w:ascii="Arial" w:hAnsi="Arial" w:cs="Arial"/>
          <w:sz w:val="24"/>
          <w:szCs w:val="24"/>
        </w:rPr>
        <w:t>Liquidez Geral (ILG) = índice maior ou igual a 1,00.</w:t>
      </w:r>
    </w:p>
    <w:p w14:paraId="3D75179B" w14:textId="77777777" w:rsidR="003964F8" w:rsidRDefault="003964F8" w:rsidP="00287283">
      <w:pPr>
        <w:pStyle w:val="SemEspaamento"/>
        <w:jc w:val="both"/>
        <w:rPr>
          <w:rFonts w:ascii="Arial" w:hAnsi="Arial" w:cs="Arial"/>
          <w:sz w:val="24"/>
          <w:szCs w:val="24"/>
        </w:rPr>
      </w:pPr>
    </w:p>
    <w:p w14:paraId="2B891394" w14:textId="66F7A2E6" w:rsidR="003964F8" w:rsidRDefault="003964F8" w:rsidP="00287283">
      <w:pPr>
        <w:pStyle w:val="SemEspaamento"/>
        <w:jc w:val="both"/>
        <w:rPr>
          <w:rFonts w:ascii="Arial" w:hAnsi="Arial" w:cs="Arial"/>
          <w:sz w:val="24"/>
          <w:szCs w:val="24"/>
        </w:rPr>
      </w:pPr>
      <w:r>
        <w:rPr>
          <w:rFonts w:ascii="Arial" w:hAnsi="Arial" w:cs="Arial"/>
          <w:sz w:val="24"/>
          <w:szCs w:val="24"/>
        </w:rPr>
        <w:t>Solvência Geral (ISG) = índice maior ou igual a 1,00.</w:t>
      </w:r>
    </w:p>
    <w:p w14:paraId="0FB2D5CF" w14:textId="77777777" w:rsidR="003964F8" w:rsidRDefault="003964F8" w:rsidP="00287283">
      <w:pPr>
        <w:pStyle w:val="SemEspaamento"/>
        <w:jc w:val="both"/>
        <w:rPr>
          <w:rFonts w:ascii="Arial" w:hAnsi="Arial" w:cs="Arial"/>
          <w:sz w:val="24"/>
          <w:szCs w:val="24"/>
        </w:rPr>
      </w:pPr>
    </w:p>
    <w:p w14:paraId="3C2E1D17" w14:textId="2D007A0F" w:rsidR="003964F8" w:rsidRDefault="003964F8" w:rsidP="00287283">
      <w:pPr>
        <w:pStyle w:val="SemEspaamento"/>
        <w:jc w:val="both"/>
        <w:rPr>
          <w:rFonts w:ascii="Arial" w:hAnsi="Arial" w:cs="Arial"/>
          <w:sz w:val="24"/>
          <w:szCs w:val="24"/>
        </w:rPr>
      </w:pPr>
      <w:r>
        <w:rPr>
          <w:rFonts w:ascii="Arial" w:hAnsi="Arial" w:cs="Arial"/>
          <w:sz w:val="24"/>
          <w:szCs w:val="24"/>
        </w:rPr>
        <w:t>Liquidez Corrente (ILC) = índice maior ou igual a 1,00.</w:t>
      </w:r>
    </w:p>
    <w:p w14:paraId="62CFE6A6" w14:textId="77777777" w:rsidR="003964F8" w:rsidRDefault="003964F8" w:rsidP="00287283">
      <w:pPr>
        <w:pStyle w:val="SemEspaamento"/>
        <w:jc w:val="both"/>
        <w:rPr>
          <w:rFonts w:ascii="Arial" w:hAnsi="Arial" w:cs="Arial"/>
          <w:sz w:val="24"/>
          <w:szCs w:val="24"/>
        </w:rPr>
      </w:pPr>
    </w:p>
    <w:p w14:paraId="3EC85577" w14:textId="72C912C1" w:rsidR="003964F8" w:rsidRDefault="003964F8" w:rsidP="00287283">
      <w:pPr>
        <w:pStyle w:val="SemEspaamento"/>
        <w:jc w:val="both"/>
        <w:rPr>
          <w:rFonts w:ascii="Arial" w:hAnsi="Arial" w:cs="Arial"/>
          <w:sz w:val="24"/>
          <w:szCs w:val="24"/>
        </w:rPr>
      </w:pPr>
      <w:r>
        <w:rPr>
          <w:rFonts w:ascii="Arial" w:hAnsi="Arial" w:cs="Arial"/>
          <w:sz w:val="24"/>
          <w:szCs w:val="24"/>
        </w:rPr>
        <w:t>Fórmulas:</w:t>
      </w:r>
    </w:p>
    <w:p w14:paraId="2F09BB44" w14:textId="77777777" w:rsidR="003964F8" w:rsidRDefault="003964F8" w:rsidP="00287283">
      <w:pPr>
        <w:pStyle w:val="SemEspaamento"/>
        <w:jc w:val="both"/>
        <w:rPr>
          <w:rFonts w:ascii="Arial" w:hAnsi="Arial" w:cs="Arial"/>
          <w:sz w:val="24"/>
          <w:szCs w:val="24"/>
        </w:rPr>
      </w:pPr>
    </w:p>
    <w:p w14:paraId="7DA41E36" w14:textId="42D8ADE9" w:rsidR="003964F8" w:rsidRDefault="003964F8" w:rsidP="00287283">
      <w:pPr>
        <w:pStyle w:val="SemEspaamento"/>
        <w:jc w:val="both"/>
        <w:rPr>
          <w:rFonts w:ascii="Arial" w:hAnsi="Arial" w:cs="Arial"/>
          <w:sz w:val="24"/>
          <w:szCs w:val="24"/>
        </w:rPr>
      </w:pPr>
      <w:r>
        <w:rPr>
          <w:rFonts w:ascii="Arial" w:hAnsi="Arial" w:cs="Arial"/>
          <w:sz w:val="24"/>
          <w:szCs w:val="24"/>
        </w:rPr>
        <w:t>ILG = (AC + RLP) / (PC + ELP)</w:t>
      </w:r>
    </w:p>
    <w:p w14:paraId="16BB6EA1" w14:textId="77777777" w:rsidR="003964F8" w:rsidRDefault="003964F8" w:rsidP="00287283">
      <w:pPr>
        <w:pStyle w:val="SemEspaamento"/>
        <w:jc w:val="both"/>
        <w:rPr>
          <w:rFonts w:ascii="Arial" w:hAnsi="Arial" w:cs="Arial"/>
          <w:sz w:val="24"/>
          <w:szCs w:val="24"/>
        </w:rPr>
      </w:pPr>
    </w:p>
    <w:p w14:paraId="3E124E90" w14:textId="5351AAAC" w:rsidR="003964F8" w:rsidRDefault="003964F8" w:rsidP="00287283">
      <w:pPr>
        <w:pStyle w:val="SemEspaamento"/>
        <w:jc w:val="both"/>
        <w:rPr>
          <w:rFonts w:ascii="Arial" w:hAnsi="Arial" w:cs="Arial"/>
          <w:sz w:val="24"/>
          <w:szCs w:val="24"/>
        </w:rPr>
      </w:pPr>
      <w:r>
        <w:rPr>
          <w:rFonts w:ascii="Arial" w:hAnsi="Arial" w:cs="Arial"/>
          <w:sz w:val="24"/>
          <w:szCs w:val="24"/>
        </w:rPr>
        <w:t>ILG – ÍNDICE DE LIQUIDEZ GERAL</w:t>
      </w:r>
    </w:p>
    <w:p w14:paraId="42C93610" w14:textId="77777777" w:rsidR="003964F8" w:rsidRDefault="003964F8" w:rsidP="00287283">
      <w:pPr>
        <w:pStyle w:val="SemEspaamento"/>
        <w:jc w:val="both"/>
        <w:rPr>
          <w:rFonts w:ascii="Arial" w:hAnsi="Arial" w:cs="Arial"/>
          <w:sz w:val="24"/>
          <w:szCs w:val="24"/>
        </w:rPr>
      </w:pPr>
    </w:p>
    <w:p w14:paraId="77BB3A2B" w14:textId="14723D5D" w:rsidR="003964F8" w:rsidRDefault="003964F8" w:rsidP="00287283">
      <w:pPr>
        <w:pStyle w:val="SemEspaamento"/>
        <w:jc w:val="both"/>
        <w:rPr>
          <w:rFonts w:ascii="Arial" w:hAnsi="Arial" w:cs="Arial"/>
          <w:sz w:val="24"/>
          <w:szCs w:val="24"/>
        </w:rPr>
      </w:pPr>
      <w:r>
        <w:rPr>
          <w:rFonts w:ascii="Arial" w:hAnsi="Arial" w:cs="Arial"/>
          <w:sz w:val="24"/>
          <w:szCs w:val="24"/>
        </w:rPr>
        <w:t>AC = Ativo Circulante</w:t>
      </w:r>
    </w:p>
    <w:p w14:paraId="510CC85D" w14:textId="77777777" w:rsidR="003964F8" w:rsidRDefault="003964F8" w:rsidP="00287283">
      <w:pPr>
        <w:pStyle w:val="SemEspaamento"/>
        <w:jc w:val="both"/>
        <w:rPr>
          <w:rFonts w:ascii="Arial" w:hAnsi="Arial" w:cs="Arial"/>
          <w:sz w:val="24"/>
          <w:szCs w:val="24"/>
        </w:rPr>
      </w:pPr>
    </w:p>
    <w:p w14:paraId="385B5951" w14:textId="73EBD96F" w:rsidR="003964F8" w:rsidRDefault="003964F8" w:rsidP="00287283">
      <w:pPr>
        <w:pStyle w:val="SemEspaamento"/>
        <w:jc w:val="both"/>
        <w:rPr>
          <w:rFonts w:ascii="Arial" w:hAnsi="Arial" w:cs="Arial"/>
          <w:sz w:val="24"/>
          <w:szCs w:val="24"/>
        </w:rPr>
      </w:pPr>
      <w:r>
        <w:rPr>
          <w:rFonts w:ascii="Arial" w:hAnsi="Arial" w:cs="Arial"/>
          <w:sz w:val="24"/>
          <w:szCs w:val="24"/>
        </w:rPr>
        <w:t>RLP = Realizável à Longo do Prazo</w:t>
      </w:r>
    </w:p>
    <w:p w14:paraId="766D875F" w14:textId="77777777" w:rsidR="008B7DAD" w:rsidRDefault="008B7DAD" w:rsidP="00287283">
      <w:pPr>
        <w:pStyle w:val="SemEspaamento"/>
        <w:jc w:val="both"/>
        <w:rPr>
          <w:rFonts w:ascii="Arial" w:hAnsi="Arial" w:cs="Arial"/>
          <w:sz w:val="24"/>
          <w:szCs w:val="24"/>
        </w:rPr>
      </w:pPr>
    </w:p>
    <w:p w14:paraId="0D6BCE2A" w14:textId="79E7B10A" w:rsidR="008B7DAD" w:rsidRDefault="00AA5349" w:rsidP="00287283">
      <w:pPr>
        <w:pStyle w:val="SemEspaamento"/>
        <w:jc w:val="both"/>
        <w:rPr>
          <w:rFonts w:ascii="Arial" w:hAnsi="Arial" w:cs="Arial"/>
          <w:sz w:val="24"/>
          <w:szCs w:val="24"/>
        </w:rPr>
      </w:pPr>
      <w:r>
        <w:rPr>
          <w:rFonts w:ascii="Arial" w:hAnsi="Arial" w:cs="Arial"/>
          <w:sz w:val="24"/>
          <w:szCs w:val="24"/>
        </w:rPr>
        <w:t>PC = Passivo Circulante</w:t>
      </w:r>
    </w:p>
    <w:p w14:paraId="67796B44" w14:textId="77777777" w:rsidR="00AA5349" w:rsidRDefault="00AA5349" w:rsidP="00287283">
      <w:pPr>
        <w:pStyle w:val="SemEspaamento"/>
        <w:jc w:val="both"/>
        <w:rPr>
          <w:rFonts w:ascii="Arial" w:hAnsi="Arial" w:cs="Arial"/>
          <w:sz w:val="24"/>
          <w:szCs w:val="24"/>
        </w:rPr>
      </w:pPr>
    </w:p>
    <w:p w14:paraId="170DD720" w14:textId="0FEA31DC" w:rsidR="00AA5349" w:rsidRDefault="00AA5349" w:rsidP="00287283">
      <w:pPr>
        <w:pStyle w:val="SemEspaamento"/>
        <w:jc w:val="both"/>
        <w:rPr>
          <w:rFonts w:ascii="Arial" w:hAnsi="Arial" w:cs="Arial"/>
          <w:sz w:val="24"/>
          <w:szCs w:val="24"/>
        </w:rPr>
      </w:pPr>
      <w:r>
        <w:rPr>
          <w:rFonts w:ascii="Arial" w:hAnsi="Arial" w:cs="Arial"/>
          <w:sz w:val="24"/>
          <w:szCs w:val="24"/>
        </w:rPr>
        <w:t>ELP = Exigível à Longo Prazo</w:t>
      </w:r>
    </w:p>
    <w:p w14:paraId="358A5995" w14:textId="77777777" w:rsidR="00AA5349" w:rsidRDefault="00AA5349" w:rsidP="00287283">
      <w:pPr>
        <w:pStyle w:val="SemEspaamento"/>
        <w:jc w:val="both"/>
        <w:rPr>
          <w:rFonts w:ascii="Arial" w:hAnsi="Arial" w:cs="Arial"/>
          <w:sz w:val="24"/>
          <w:szCs w:val="24"/>
        </w:rPr>
      </w:pPr>
    </w:p>
    <w:p w14:paraId="4227AAD9" w14:textId="53644592" w:rsidR="00AA5349" w:rsidRDefault="00E3162B" w:rsidP="00287283">
      <w:pPr>
        <w:pStyle w:val="SemEspaamento"/>
        <w:jc w:val="both"/>
        <w:rPr>
          <w:rFonts w:ascii="Arial" w:hAnsi="Arial" w:cs="Arial"/>
          <w:sz w:val="24"/>
          <w:szCs w:val="24"/>
        </w:rPr>
      </w:pPr>
      <w:r>
        <w:rPr>
          <w:rFonts w:ascii="Arial" w:hAnsi="Arial" w:cs="Arial"/>
          <w:sz w:val="24"/>
          <w:szCs w:val="24"/>
        </w:rPr>
        <w:t>ILC = AC / PC</w:t>
      </w:r>
    </w:p>
    <w:p w14:paraId="1CB3EA26" w14:textId="77777777" w:rsidR="00E3162B" w:rsidRDefault="00E3162B" w:rsidP="00287283">
      <w:pPr>
        <w:pStyle w:val="SemEspaamento"/>
        <w:jc w:val="both"/>
        <w:rPr>
          <w:rFonts w:ascii="Arial" w:hAnsi="Arial" w:cs="Arial"/>
          <w:sz w:val="24"/>
          <w:szCs w:val="24"/>
        </w:rPr>
      </w:pPr>
    </w:p>
    <w:p w14:paraId="23AE4E72" w14:textId="1A453D4E" w:rsidR="00E3162B" w:rsidRDefault="00E3162B" w:rsidP="00287283">
      <w:pPr>
        <w:pStyle w:val="SemEspaamento"/>
        <w:jc w:val="both"/>
        <w:rPr>
          <w:rFonts w:ascii="Arial" w:hAnsi="Arial" w:cs="Arial"/>
          <w:sz w:val="24"/>
          <w:szCs w:val="24"/>
        </w:rPr>
      </w:pPr>
      <w:r>
        <w:rPr>
          <w:rFonts w:ascii="Arial" w:hAnsi="Arial" w:cs="Arial"/>
          <w:sz w:val="24"/>
          <w:szCs w:val="24"/>
        </w:rPr>
        <w:t>ILC = ÍNDICE DE LIQUIDEZ CORRENTE</w:t>
      </w:r>
    </w:p>
    <w:p w14:paraId="57B78457" w14:textId="77777777" w:rsidR="00E3162B" w:rsidRDefault="00E3162B" w:rsidP="00287283">
      <w:pPr>
        <w:pStyle w:val="SemEspaamento"/>
        <w:jc w:val="both"/>
        <w:rPr>
          <w:rFonts w:ascii="Arial" w:hAnsi="Arial" w:cs="Arial"/>
          <w:sz w:val="24"/>
          <w:szCs w:val="24"/>
        </w:rPr>
      </w:pPr>
    </w:p>
    <w:p w14:paraId="23127E78" w14:textId="3E93DB8C" w:rsidR="00E3162B" w:rsidRDefault="00E3162B" w:rsidP="00287283">
      <w:pPr>
        <w:pStyle w:val="SemEspaamento"/>
        <w:jc w:val="both"/>
        <w:rPr>
          <w:rFonts w:ascii="Arial" w:hAnsi="Arial" w:cs="Arial"/>
          <w:sz w:val="24"/>
          <w:szCs w:val="24"/>
        </w:rPr>
      </w:pPr>
      <w:r>
        <w:rPr>
          <w:rFonts w:ascii="Arial" w:hAnsi="Arial" w:cs="Arial"/>
          <w:sz w:val="24"/>
          <w:szCs w:val="24"/>
        </w:rPr>
        <w:t>AC = Ativo Circulante</w:t>
      </w:r>
    </w:p>
    <w:p w14:paraId="2BDAB9C3" w14:textId="77777777" w:rsidR="00E3162B" w:rsidRDefault="00E3162B" w:rsidP="00287283">
      <w:pPr>
        <w:pStyle w:val="SemEspaamento"/>
        <w:jc w:val="both"/>
        <w:rPr>
          <w:rFonts w:ascii="Arial" w:hAnsi="Arial" w:cs="Arial"/>
          <w:sz w:val="24"/>
          <w:szCs w:val="24"/>
        </w:rPr>
      </w:pPr>
    </w:p>
    <w:p w14:paraId="24D6B924" w14:textId="59CA0DAD" w:rsidR="00E3162B" w:rsidRDefault="00E3162B" w:rsidP="00287283">
      <w:pPr>
        <w:pStyle w:val="SemEspaamento"/>
        <w:jc w:val="both"/>
        <w:rPr>
          <w:rFonts w:ascii="Arial" w:hAnsi="Arial" w:cs="Arial"/>
          <w:sz w:val="24"/>
          <w:szCs w:val="24"/>
        </w:rPr>
      </w:pPr>
      <w:r>
        <w:rPr>
          <w:rFonts w:ascii="Arial" w:hAnsi="Arial" w:cs="Arial"/>
          <w:sz w:val="24"/>
          <w:szCs w:val="24"/>
        </w:rPr>
        <w:t>PC = Passivo Circulante</w:t>
      </w:r>
    </w:p>
    <w:p w14:paraId="054B4978" w14:textId="77777777" w:rsidR="00F87451" w:rsidRDefault="00F87451" w:rsidP="00287283">
      <w:pPr>
        <w:pStyle w:val="SemEspaamento"/>
        <w:jc w:val="both"/>
        <w:rPr>
          <w:rFonts w:ascii="Arial" w:hAnsi="Arial" w:cs="Arial"/>
          <w:sz w:val="24"/>
          <w:szCs w:val="24"/>
        </w:rPr>
      </w:pPr>
    </w:p>
    <w:p w14:paraId="39808D92" w14:textId="1E8D16CC" w:rsidR="00F87451" w:rsidRDefault="00F87451" w:rsidP="00287283">
      <w:pPr>
        <w:pStyle w:val="SemEspaamento"/>
        <w:jc w:val="both"/>
        <w:rPr>
          <w:rFonts w:ascii="Arial" w:hAnsi="Arial" w:cs="Arial"/>
          <w:sz w:val="24"/>
          <w:szCs w:val="24"/>
        </w:rPr>
      </w:pPr>
      <w:r>
        <w:rPr>
          <w:rFonts w:ascii="Arial" w:hAnsi="Arial" w:cs="Arial"/>
          <w:sz w:val="24"/>
          <w:szCs w:val="24"/>
        </w:rPr>
        <w:t xml:space="preserve">8.25 Caso a licença não apresente os índices na forma do item 8.24, deverá apresentar prova de possuir capital social mínimo devidamente integralizado ou patrimônio líquido igual ou superior a 10% (dez por cento) do valor máximo estima pela administração, admitida a atualização para a data da apresentação da proposta através de índices </w:t>
      </w:r>
      <w:r>
        <w:rPr>
          <w:rFonts w:ascii="Arial" w:hAnsi="Arial" w:cs="Arial"/>
          <w:sz w:val="24"/>
          <w:szCs w:val="24"/>
        </w:rPr>
        <w:lastRenderedPageBreak/>
        <w:t>oficiais. A comprovação será obrigatoriamente feita pelo Ato Constitutivo, Estatuto ou Contrato Social em vigor e devidamente registrado, ou pelo Balanço Patrimonial e Demonstrações Contábeis dos 02 (dois) últimos exercícios sociais, na forma da Lei.</w:t>
      </w:r>
    </w:p>
    <w:p w14:paraId="1D35C2E5" w14:textId="77777777" w:rsidR="00D05BEE" w:rsidRDefault="00D05BEE" w:rsidP="00317DF4">
      <w:pPr>
        <w:pStyle w:val="SemEspaamento"/>
        <w:jc w:val="both"/>
        <w:rPr>
          <w:rFonts w:ascii="Arial" w:hAnsi="Arial" w:cs="Arial"/>
          <w:sz w:val="24"/>
          <w:szCs w:val="24"/>
        </w:rPr>
      </w:pPr>
    </w:p>
    <w:p w14:paraId="382A637B" w14:textId="05F3E3BE" w:rsidR="00317DF4" w:rsidRPr="00317DF4" w:rsidRDefault="00317DF4" w:rsidP="00317DF4">
      <w:pPr>
        <w:pStyle w:val="SemEspaamento"/>
        <w:jc w:val="both"/>
        <w:rPr>
          <w:rFonts w:ascii="Arial" w:hAnsi="Arial" w:cs="Arial"/>
          <w:b/>
          <w:bCs/>
          <w:sz w:val="24"/>
          <w:szCs w:val="24"/>
        </w:rPr>
      </w:pPr>
      <w:r w:rsidRPr="00317DF4">
        <w:rPr>
          <w:rFonts w:ascii="Arial" w:hAnsi="Arial" w:cs="Arial"/>
          <w:b/>
          <w:bCs/>
          <w:sz w:val="24"/>
          <w:szCs w:val="24"/>
        </w:rPr>
        <w:t xml:space="preserve">Qualificação Técnica </w:t>
      </w:r>
    </w:p>
    <w:p w14:paraId="2BA32ED7" w14:textId="77777777" w:rsidR="00317DF4" w:rsidRDefault="00317DF4" w:rsidP="00317DF4">
      <w:pPr>
        <w:pStyle w:val="SemEspaamento"/>
        <w:jc w:val="both"/>
        <w:rPr>
          <w:rFonts w:ascii="Arial" w:hAnsi="Arial" w:cs="Arial"/>
          <w:sz w:val="24"/>
          <w:szCs w:val="24"/>
        </w:rPr>
      </w:pPr>
    </w:p>
    <w:p w14:paraId="3725F7DE" w14:textId="1E9B8619" w:rsidR="00317DF4" w:rsidRDefault="00317DF4" w:rsidP="00317DF4">
      <w:pPr>
        <w:pStyle w:val="SemEspaamento"/>
        <w:jc w:val="both"/>
        <w:rPr>
          <w:rFonts w:ascii="Arial" w:hAnsi="Arial" w:cs="Arial"/>
          <w:sz w:val="24"/>
          <w:szCs w:val="24"/>
        </w:rPr>
      </w:pPr>
      <w:r w:rsidRPr="00E72217">
        <w:rPr>
          <w:rFonts w:ascii="Arial" w:hAnsi="Arial" w:cs="Arial"/>
          <w:sz w:val="24"/>
          <w:szCs w:val="24"/>
        </w:rPr>
        <w:t>8.2</w:t>
      </w:r>
      <w:r w:rsidR="00F12A01">
        <w:rPr>
          <w:rFonts w:ascii="Arial" w:hAnsi="Arial" w:cs="Arial"/>
          <w:sz w:val="24"/>
          <w:szCs w:val="24"/>
        </w:rPr>
        <w:t>6</w:t>
      </w:r>
      <w:r w:rsidRPr="00E72217">
        <w:rPr>
          <w:rFonts w:ascii="Arial" w:hAnsi="Arial" w:cs="Arial"/>
          <w:sz w:val="24"/>
          <w:szCs w:val="24"/>
        </w:rPr>
        <w:t xml:space="preserve"> </w:t>
      </w:r>
      <w:r w:rsidR="00F12A01">
        <w:rPr>
          <w:rFonts w:ascii="Arial" w:hAnsi="Arial" w:cs="Arial"/>
          <w:sz w:val="24"/>
          <w:szCs w:val="24"/>
        </w:rPr>
        <w:t>O licitante deverá apresentar atestado de capacidade técnica compatível ou superior com o objeto a ser licitado no presente procedimento administrativo;</w:t>
      </w:r>
    </w:p>
    <w:p w14:paraId="5351BF55" w14:textId="77777777" w:rsidR="00F12A01" w:rsidRDefault="00F12A01" w:rsidP="00317DF4">
      <w:pPr>
        <w:pStyle w:val="SemEspaamento"/>
        <w:jc w:val="both"/>
        <w:rPr>
          <w:rFonts w:ascii="Arial" w:hAnsi="Arial" w:cs="Arial"/>
          <w:sz w:val="24"/>
          <w:szCs w:val="24"/>
        </w:rPr>
      </w:pPr>
    </w:p>
    <w:p w14:paraId="0648B540" w14:textId="6D4E4B79" w:rsidR="00F12A01" w:rsidRDefault="00F12A01" w:rsidP="00317DF4">
      <w:pPr>
        <w:pStyle w:val="SemEspaamento"/>
        <w:jc w:val="both"/>
        <w:rPr>
          <w:rFonts w:ascii="Arial" w:hAnsi="Arial" w:cs="Arial"/>
          <w:sz w:val="24"/>
          <w:szCs w:val="24"/>
        </w:rPr>
      </w:pPr>
      <w:r>
        <w:rPr>
          <w:rFonts w:ascii="Arial" w:hAnsi="Arial" w:cs="Arial"/>
          <w:sz w:val="24"/>
          <w:szCs w:val="24"/>
        </w:rPr>
        <w:t>8.27 Atender aos requisitos</w:t>
      </w:r>
      <w:r w:rsidR="00395705">
        <w:rPr>
          <w:rFonts w:ascii="Arial" w:hAnsi="Arial" w:cs="Arial"/>
          <w:sz w:val="24"/>
          <w:szCs w:val="24"/>
        </w:rPr>
        <w:t xml:space="preserve"> estipulados por organizações normativas como ABNT, INMETRO e ANP, incluindo a resolução ANP nº 51/2016, Resolução ANP nº 15/2005, Portaria INMETRO nº 34/2019, Portaria INMETRO nº 123/2017, Portaria CONMETRO nº 02/2001 e Norma ABNT NBR 8460;</w:t>
      </w:r>
    </w:p>
    <w:p w14:paraId="2763495F" w14:textId="77777777" w:rsidR="00395705" w:rsidRDefault="00395705" w:rsidP="00317DF4">
      <w:pPr>
        <w:pStyle w:val="SemEspaamento"/>
        <w:jc w:val="both"/>
        <w:rPr>
          <w:rFonts w:ascii="Arial" w:hAnsi="Arial" w:cs="Arial"/>
          <w:sz w:val="24"/>
          <w:szCs w:val="24"/>
        </w:rPr>
      </w:pPr>
    </w:p>
    <w:p w14:paraId="2590D119" w14:textId="72BEB170" w:rsidR="00395705" w:rsidRDefault="00395705" w:rsidP="00317DF4">
      <w:pPr>
        <w:pStyle w:val="SemEspaamento"/>
        <w:jc w:val="both"/>
        <w:rPr>
          <w:rFonts w:ascii="Arial" w:hAnsi="Arial" w:cs="Arial"/>
          <w:sz w:val="24"/>
          <w:szCs w:val="24"/>
        </w:rPr>
      </w:pPr>
      <w:r>
        <w:rPr>
          <w:rFonts w:ascii="Arial" w:hAnsi="Arial" w:cs="Arial"/>
          <w:sz w:val="24"/>
          <w:szCs w:val="24"/>
        </w:rPr>
        <w:t>8.28 Para habilitação dos licitantes, serão exigidos os documentos necessários e suficientes para demonstrar a capacidade de realizar o objeto da licitação, nos termos dos artigos 62 a 70 da Lei nº 14.133/2021</w:t>
      </w:r>
      <w:r w:rsidR="009A6D52">
        <w:rPr>
          <w:rFonts w:ascii="Arial" w:hAnsi="Arial" w:cs="Arial"/>
          <w:sz w:val="24"/>
          <w:szCs w:val="24"/>
        </w:rPr>
        <w:t>, no edital de licitação, conforme preleciona o art. 35 e seguintes do (</w:t>
      </w:r>
      <w:r w:rsidR="009A6D52" w:rsidRPr="004630D8">
        <w:rPr>
          <w:rFonts w:ascii="Arial" w:hAnsi="Arial" w:cs="Arial"/>
          <w:sz w:val="24"/>
          <w:szCs w:val="24"/>
          <w:u w:val="single"/>
        </w:rPr>
        <w:t>Decreto Municipal nº 2.740 de 06 de fevereiro de 2024</w:t>
      </w:r>
      <w:r w:rsidR="009A6D52">
        <w:rPr>
          <w:rFonts w:ascii="Arial" w:hAnsi="Arial" w:cs="Arial"/>
          <w:sz w:val="24"/>
          <w:szCs w:val="24"/>
        </w:rPr>
        <w:t>):</w:t>
      </w:r>
    </w:p>
    <w:p w14:paraId="52FDF123" w14:textId="77777777" w:rsidR="004630D8" w:rsidRDefault="004630D8" w:rsidP="00317DF4">
      <w:pPr>
        <w:pStyle w:val="SemEspaamento"/>
        <w:jc w:val="both"/>
        <w:rPr>
          <w:rFonts w:ascii="Arial" w:hAnsi="Arial" w:cs="Arial"/>
          <w:sz w:val="24"/>
          <w:szCs w:val="24"/>
        </w:rPr>
      </w:pPr>
    </w:p>
    <w:p w14:paraId="1709626E" w14:textId="23AFC485" w:rsidR="004630D8" w:rsidRDefault="004630D8" w:rsidP="00317DF4">
      <w:pPr>
        <w:pStyle w:val="SemEspaamento"/>
        <w:jc w:val="both"/>
        <w:rPr>
          <w:rFonts w:ascii="Arial" w:hAnsi="Arial" w:cs="Arial"/>
          <w:sz w:val="24"/>
          <w:szCs w:val="24"/>
        </w:rPr>
      </w:pPr>
      <w:r>
        <w:rPr>
          <w:rFonts w:ascii="Arial" w:hAnsi="Arial" w:cs="Arial"/>
          <w:sz w:val="24"/>
          <w:szCs w:val="24"/>
        </w:rPr>
        <w:t>§</w:t>
      </w:r>
      <w:r w:rsidR="008A534D">
        <w:rPr>
          <w:rFonts w:ascii="Arial" w:hAnsi="Arial" w:cs="Arial"/>
          <w:sz w:val="24"/>
          <w:szCs w:val="24"/>
        </w:rPr>
        <w:t xml:space="preserve"> </w:t>
      </w:r>
      <w:r>
        <w:rPr>
          <w:rFonts w:ascii="Arial" w:hAnsi="Arial" w:cs="Arial"/>
          <w:sz w:val="24"/>
          <w:szCs w:val="24"/>
        </w:rPr>
        <w:t xml:space="preserve">1º A documentação exigida para fins de habilitação jurídica, fiscal, social, trabalhista e econômico-financeira, desde que previsto no edital de licitação, poderá ser substituída pelo registro cadastral no </w:t>
      </w:r>
      <w:proofErr w:type="spellStart"/>
      <w:r>
        <w:rPr>
          <w:rFonts w:ascii="Arial" w:hAnsi="Arial" w:cs="Arial"/>
          <w:sz w:val="24"/>
          <w:szCs w:val="24"/>
        </w:rPr>
        <w:t>Sicaf</w:t>
      </w:r>
      <w:proofErr w:type="spellEnd"/>
      <w:r>
        <w:rPr>
          <w:rFonts w:ascii="Arial" w:hAnsi="Arial" w:cs="Arial"/>
          <w:sz w:val="24"/>
          <w:szCs w:val="24"/>
        </w:rPr>
        <w:t xml:space="preserve"> – Sistema de Cadastramento Unificado de Fornecedores;</w:t>
      </w:r>
    </w:p>
    <w:p w14:paraId="791A30A6" w14:textId="77777777" w:rsidR="004630D8" w:rsidRDefault="004630D8" w:rsidP="00317DF4">
      <w:pPr>
        <w:pStyle w:val="SemEspaamento"/>
        <w:jc w:val="both"/>
        <w:rPr>
          <w:rFonts w:ascii="Arial" w:hAnsi="Arial" w:cs="Arial"/>
          <w:sz w:val="24"/>
          <w:szCs w:val="24"/>
        </w:rPr>
      </w:pPr>
    </w:p>
    <w:p w14:paraId="4F569D40" w14:textId="2F35F7D0" w:rsidR="004630D8" w:rsidRDefault="004630D8" w:rsidP="00317DF4">
      <w:pPr>
        <w:pStyle w:val="SemEspaamento"/>
        <w:jc w:val="both"/>
        <w:rPr>
          <w:rFonts w:ascii="Arial" w:hAnsi="Arial" w:cs="Arial"/>
          <w:sz w:val="24"/>
          <w:szCs w:val="24"/>
        </w:rPr>
      </w:pPr>
      <w:r>
        <w:rPr>
          <w:rFonts w:ascii="Arial" w:hAnsi="Arial" w:cs="Arial"/>
          <w:sz w:val="24"/>
          <w:szCs w:val="24"/>
        </w:rPr>
        <w:t>§</w:t>
      </w:r>
      <w:r w:rsidR="008A534D">
        <w:rPr>
          <w:rFonts w:ascii="Arial" w:hAnsi="Arial" w:cs="Arial"/>
          <w:sz w:val="24"/>
          <w:szCs w:val="24"/>
        </w:rPr>
        <w:t xml:space="preserve"> </w:t>
      </w:r>
      <w:r>
        <w:rPr>
          <w:rFonts w:ascii="Arial" w:hAnsi="Arial" w:cs="Arial"/>
          <w:sz w:val="24"/>
          <w:szCs w:val="24"/>
        </w:rPr>
        <w:t xml:space="preserve">2º A documentação de habilitação de que trata o caput poderá ser </w:t>
      </w:r>
      <w:r w:rsidR="008A534D">
        <w:rPr>
          <w:rFonts w:ascii="Arial" w:hAnsi="Arial" w:cs="Arial"/>
          <w:sz w:val="24"/>
          <w:szCs w:val="24"/>
        </w:rPr>
        <w:t>dispensada</w:t>
      </w:r>
      <w:r>
        <w:rPr>
          <w:rFonts w:ascii="Arial" w:hAnsi="Arial" w:cs="Arial"/>
          <w:sz w:val="24"/>
          <w:szCs w:val="24"/>
        </w:rPr>
        <w:t>, total ou parcialmente</w:t>
      </w:r>
      <w:r w:rsidR="008A534D">
        <w:rPr>
          <w:rFonts w:ascii="Arial" w:hAnsi="Arial" w:cs="Arial"/>
          <w:sz w:val="24"/>
          <w:szCs w:val="24"/>
        </w:rPr>
        <w:t xml:space="preserve"> nas contratações para entrega imediata, nas contratações em valores inferiores a 1/4 (um quarto) do limite para dispensa de licitação de que trata o inciso II do art. 75 da Lei nº 14.133/2021 e nas contratações de produto para pesquisa e desenvolvimento até o valor de que trata o inciso III do art. 70 da Lei nº 14.133/2021, ressalvando inciso XXXIII do caput do art. 7º e o § 3º do art. 195 da Constituição Federal;</w:t>
      </w:r>
    </w:p>
    <w:p w14:paraId="0B38B67E" w14:textId="77777777" w:rsidR="00D96C10" w:rsidRDefault="00D96C10" w:rsidP="00317DF4">
      <w:pPr>
        <w:pStyle w:val="SemEspaamento"/>
        <w:jc w:val="both"/>
        <w:rPr>
          <w:rFonts w:ascii="Arial" w:hAnsi="Arial" w:cs="Arial"/>
          <w:sz w:val="24"/>
          <w:szCs w:val="24"/>
        </w:rPr>
      </w:pPr>
    </w:p>
    <w:p w14:paraId="1DDA4CB1" w14:textId="03A745A5" w:rsidR="00D96C10" w:rsidRDefault="00D96C10" w:rsidP="00317DF4">
      <w:pPr>
        <w:pStyle w:val="SemEspaamento"/>
        <w:jc w:val="both"/>
        <w:rPr>
          <w:rFonts w:ascii="Arial" w:hAnsi="Arial" w:cs="Arial"/>
          <w:sz w:val="24"/>
          <w:szCs w:val="24"/>
        </w:rPr>
      </w:pPr>
      <w:r>
        <w:rPr>
          <w:rFonts w:ascii="Arial" w:hAnsi="Arial" w:cs="Arial"/>
          <w:sz w:val="24"/>
          <w:szCs w:val="24"/>
        </w:rPr>
        <w:t>8.28 Apresentação de Alvará de funcionamento de empresa pelo órgão competente;</w:t>
      </w:r>
    </w:p>
    <w:p w14:paraId="4CBA8DC1" w14:textId="77777777" w:rsidR="00E72217" w:rsidRDefault="00E72217" w:rsidP="00317DF4">
      <w:pPr>
        <w:pStyle w:val="SemEspaamento"/>
        <w:jc w:val="both"/>
        <w:rPr>
          <w:rFonts w:ascii="Arial" w:hAnsi="Arial" w:cs="Arial"/>
          <w:sz w:val="24"/>
          <w:szCs w:val="24"/>
          <w:lang w:bidi="hi-IN"/>
        </w:rPr>
      </w:pPr>
    </w:p>
    <w:p w14:paraId="6C476DF1" w14:textId="5C074D9A" w:rsidR="00E72217" w:rsidRDefault="00E72217" w:rsidP="00317DF4">
      <w:pPr>
        <w:pStyle w:val="SemEspaamento"/>
        <w:jc w:val="both"/>
        <w:rPr>
          <w:rFonts w:ascii="Arial" w:hAnsi="Arial" w:cs="Arial"/>
          <w:sz w:val="24"/>
          <w:szCs w:val="24"/>
          <w:lang w:bidi="hi-IN"/>
        </w:rPr>
      </w:pPr>
      <w:r w:rsidRPr="00E72217">
        <w:rPr>
          <w:rFonts w:ascii="Arial" w:hAnsi="Arial" w:cs="Arial"/>
          <w:sz w:val="24"/>
          <w:szCs w:val="24"/>
          <w:lang w:bidi="hi-IN"/>
        </w:rPr>
        <w:t>8.2</w:t>
      </w:r>
      <w:r w:rsidR="00D96C10">
        <w:rPr>
          <w:rFonts w:ascii="Arial" w:hAnsi="Arial" w:cs="Arial"/>
          <w:sz w:val="24"/>
          <w:szCs w:val="24"/>
          <w:lang w:bidi="hi-IN"/>
        </w:rPr>
        <w:t>9</w:t>
      </w:r>
      <w:r w:rsidRPr="00E72217">
        <w:rPr>
          <w:rFonts w:ascii="Arial" w:hAnsi="Arial" w:cs="Arial"/>
          <w:sz w:val="24"/>
          <w:szCs w:val="24"/>
          <w:lang w:bidi="hi-IN"/>
        </w:rPr>
        <w:t xml:space="preserve"> Atestado de Capacidade Técnica expedido por pessoa jurídica de direito público ou privado, em nome e favor da empresa licitante, comprovando experiência anterior na execução de serviço igual ou similar ao objeto da licitação, compatíveis em características, quantidades e prazos com as especificações constantes do Termo de Referência;</w:t>
      </w:r>
    </w:p>
    <w:p w14:paraId="69CBA735" w14:textId="77777777" w:rsidR="00D96C10" w:rsidRDefault="00D96C10" w:rsidP="00317DF4">
      <w:pPr>
        <w:pStyle w:val="SemEspaamento"/>
        <w:jc w:val="both"/>
        <w:rPr>
          <w:rFonts w:ascii="Arial" w:hAnsi="Arial" w:cs="Arial"/>
          <w:sz w:val="24"/>
          <w:szCs w:val="24"/>
          <w:lang w:bidi="hi-IN"/>
        </w:rPr>
      </w:pPr>
    </w:p>
    <w:p w14:paraId="11242C84" w14:textId="772115E7" w:rsidR="00D96C10" w:rsidRDefault="00D96C10" w:rsidP="00317DF4">
      <w:pPr>
        <w:pStyle w:val="SemEspaamento"/>
        <w:jc w:val="both"/>
        <w:rPr>
          <w:rFonts w:ascii="Arial" w:hAnsi="Arial" w:cs="Arial"/>
          <w:sz w:val="24"/>
          <w:szCs w:val="24"/>
          <w:lang w:bidi="hi-IN"/>
        </w:rPr>
      </w:pPr>
      <w:r>
        <w:rPr>
          <w:rFonts w:ascii="Arial" w:hAnsi="Arial" w:cs="Arial"/>
          <w:sz w:val="24"/>
          <w:szCs w:val="24"/>
          <w:lang w:bidi="hi-IN"/>
        </w:rPr>
        <w:t xml:space="preserve">8.30 Comprovação de aptidão para fornecimento de bens similares de complexidade tecnológica operacional equivalente ou superior com o objeto desta contratação, ou </w:t>
      </w:r>
      <w:r>
        <w:rPr>
          <w:rFonts w:ascii="Arial" w:hAnsi="Arial" w:cs="Arial"/>
          <w:sz w:val="24"/>
          <w:szCs w:val="24"/>
          <w:lang w:bidi="hi-IN"/>
        </w:rPr>
        <w:lastRenderedPageBreak/>
        <w:t>com os itens pertinentes, por meio da apresentação de certidões ou atestados por pessoas jurídicas de direito público ou privado, ou regularmente emitido(s) pelo conselho profissional competente, quando for o caso.</w:t>
      </w:r>
    </w:p>
    <w:p w14:paraId="2DD653CD" w14:textId="77777777" w:rsidR="00D96C10" w:rsidRDefault="00D96C10" w:rsidP="00317DF4">
      <w:pPr>
        <w:pStyle w:val="SemEspaamento"/>
        <w:jc w:val="both"/>
        <w:rPr>
          <w:rFonts w:ascii="Arial" w:hAnsi="Arial" w:cs="Arial"/>
          <w:sz w:val="24"/>
          <w:szCs w:val="24"/>
          <w:lang w:bidi="hi-IN"/>
        </w:rPr>
      </w:pPr>
    </w:p>
    <w:p w14:paraId="173B22D5" w14:textId="54BD38BE" w:rsidR="00D96C10" w:rsidRDefault="00D96C10" w:rsidP="00317DF4">
      <w:pPr>
        <w:pStyle w:val="SemEspaamento"/>
        <w:jc w:val="both"/>
        <w:rPr>
          <w:rFonts w:ascii="Arial" w:hAnsi="Arial" w:cs="Arial"/>
          <w:sz w:val="24"/>
          <w:szCs w:val="24"/>
          <w:lang w:bidi="hi-IN"/>
        </w:rPr>
      </w:pPr>
      <w:r>
        <w:rPr>
          <w:rFonts w:ascii="Arial" w:hAnsi="Arial" w:cs="Arial"/>
          <w:sz w:val="24"/>
          <w:szCs w:val="24"/>
          <w:lang w:bidi="hi-IN"/>
        </w:rPr>
        <w:t>8.31 Os atestados de capacidade técnica poderão ser apresentados em nome</w:t>
      </w:r>
      <w:r w:rsidR="00BB6C81">
        <w:rPr>
          <w:rFonts w:ascii="Arial" w:hAnsi="Arial" w:cs="Arial"/>
          <w:sz w:val="24"/>
          <w:szCs w:val="24"/>
          <w:lang w:bidi="hi-IN"/>
        </w:rPr>
        <w:t xml:space="preserve"> da matriz ou da filial do fornecedor.</w:t>
      </w:r>
    </w:p>
    <w:p w14:paraId="2167ADE1" w14:textId="77777777" w:rsidR="00BB6C81" w:rsidRDefault="00BB6C81" w:rsidP="00317DF4">
      <w:pPr>
        <w:pStyle w:val="SemEspaamento"/>
        <w:jc w:val="both"/>
        <w:rPr>
          <w:rFonts w:ascii="Arial" w:hAnsi="Arial" w:cs="Arial"/>
          <w:sz w:val="24"/>
          <w:szCs w:val="24"/>
          <w:lang w:bidi="hi-IN"/>
        </w:rPr>
      </w:pPr>
    </w:p>
    <w:p w14:paraId="3710825C" w14:textId="70A552AA" w:rsidR="00BB6C81" w:rsidRDefault="00BB6C81" w:rsidP="00317DF4">
      <w:pPr>
        <w:pStyle w:val="SemEspaamento"/>
        <w:jc w:val="both"/>
        <w:rPr>
          <w:rFonts w:ascii="Arial" w:hAnsi="Arial" w:cs="Arial"/>
          <w:sz w:val="24"/>
          <w:szCs w:val="24"/>
          <w:lang w:bidi="hi-IN"/>
        </w:rPr>
      </w:pPr>
      <w:r>
        <w:rPr>
          <w:rFonts w:ascii="Arial" w:hAnsi="Arial" w:cs="Arial"/>
          <w:sz w:val="24"/>
          <w:szCs w:val="24"/>
          <w:lang w:bidi="hi-IN"/>
        </w:rPr>
        <w:t xml:space="preserve">8.32 O fornecedor </w:t>
      </w:r>
      <w:r w:rsidR="005F7D50">
        <w:rPr>
          <w:rFonts w:ascii="Arial" w:hAnsi="Arial" w:cs="Arial"/>
          <w:sz w:val="24"/>
          <w:szCs w:val="24"/>
          <w:lang w:bidi="hi-IN"/>
        </w:rPr>
        <w:t>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69253FE5" w14:textId="3F8AF369" w:rsidR="00E72217" w:rsidRDefault="00E72217" w:rsidP="00E72217">
      <w:pPr>
        <w:pStyle w:val="SemEspaamento"/>
        <w:jc w:val="both"/>
        <w:rPr>
          <w:rFonts w:ascii="Arial" w:hAnsi="Arial" w:cs="Arial"/>
          <w:sz w:val="24"/>
          <w:szCs w:val="24"/>
          <w:lang w:bidi="hi-IN"/>
        </w:rPr>
      </w:pPr>
    </w:p>
    <w:p w14:paraId="712E67A6" w14:textId="587BD416" w:rsidR="00E72217" w:rsidRPr="00E72217" w:rsidRDefault="00E72217" w:rsidP="00E72217">
      <w:pPr>
        <w:pStyle w:val="SemEspaamento"/>
        <w:jc w:val="both"/>
        <w:rPr>
          <w:rFonts w:ascii="Arial" w:hAnsi="Arial" w:cs="Arial"/>
          <w:b/>
          <w:bCs/>
          <w:sz w:val="24"/>
          <w:szCs w:val="24"/>
        </w:rPr>
      </w:pPr>
      <w:r w:rsidRPr="00E72217">
        <w:rPr>
          <w:rFonts w:ascii="Arial" w:hAnsi="Arial" w:cs="Arial"/>
          <w:b/>
          <w:bCs/>
          <w:sz w:val="24"/>
          <w:szCs w:val="24"/>
        </w:rPr>
        <w:t>9. ESTIMATIVA DO VALOR DA CONTRATAÇÃO</w:t>
      </w:r>
    </w:p>
    <w:p w14:paraId="69F197C2" w14:textId="77777777" w:rsidR="00E72217" w:rsidRDefault="00E72217" w:rsidP="00E72217">
      <w:pPr>
        <w:pStyle w:val="SemEspaamento"/>
        <w:jc w:val="both"/>
        <w:rPr>
          <w:rFonts w:ascii="Arial" w:hAnsi="Arial" w:cs="Arial"/>
          <w:sz w:val="24"/>
          <w:szCs w:val="24"/>
        </w:rPr>
      </w:pPr>
    </w:p>
    <w:p w14:paraId="6B79E710" w14:textId="65C1BD56" w:rsidR="00E72217" w:rsidRDefault="00E72217" w:rsidP="00E72217">
      <w:pPr>
        <w:pStyle w:val="SemEspaamento"/>
        <w:jc w:val="both"/>
        <w:rPr>
          <w:rFonts w:ascii="Arial" w:hAnsi="Arial" w:cs="Arial"/>
          <w:sz w:val="24"/>
          <w:szCs w:val="24"/>
        </w:rPr>
      </w:pPr>
      <w:r w:rsidRPr="00E72217">
        <w:rPr>
          <w:rFonts w:ascii="Arial" w:hAnsi="Arial" w:cs="Arial"/>
          <w:sz w:val="24"/>
          <w:szCs w:val="24"/>
        </w:rPr>
        <w:t>9.1 O custo estimado total da contratação constará nos autos, a partir da pesquisa de mercado, a ser oportunamente realizada pelo Departamento de Compras desta municipalidade.</w:t>
      </w:r>
    </w:p>
    <w:p w14:paraId="71C58020" w14:textId="77777777" w:rsidR="00F842AD" w:rsidRDefault="00F842AD" w:rsidP="00E72217">
      <w:pPr>
        <w:pStyle w:val="SemEspaamento"/>
        <w:jc w:val="both"/>
        <w:rPr>
          <w:rFonts w:ascii="Arial" w:hAnsi="Arial" w:cs="Arial"/>
          <w:sz w:val="24"/>
          <w:szCs w:val="24"/>
        </w:rPr>
      </w:pPr>
    </w:p>
    <w:p w14:paraId="3845968A" w14:textId="3B9ADF14" w:rsidR="00F842AD" w:rsidRDefault="00F842AD" w:rsidP="00E72217">
      <w:pPr>
        <w:pStyle w:val="SemEspaamento"/>
        <w:jc w:val="both"/>
        <w:rPr>
          <w:rFonts w:ascii="Arial" w:hAnsi="Arial" w:cs="Arial"/>
          <w:sz w:val="24"/>
          <w:szCs w:val="24"/>
        </w:rPr>
      </w:pPr>
      <w:r w:rsidRPr="00F842AD">
        <w:rPr>
          <w:rFonts w:ascii="Arial" w:hAnsi="Arial" w:cs="Arial"/>
          <w:sz w:val="24"/>
          <w:szCs w:val="24"/>
        </w:rPr>
        <w:t>9.2 Em caso de licitação para Registro de Preços, os preços registrados poderão ser alterados ou atualizados em decorrência de eventual redução dos preços praticados no mercado ou de fato que eleve o custo dos bens, das obras ou dos serviços registrados, nas seguintes situações (art. 25 do Decreto nº 11.462/2023):</w:t>
      </w:r>
    </w:p>
    <w:p w14:paraId="4C7E9DEA" w14:textId="77777777" w:rsidR="00F842AD" w:rsidRDefault="00F842AD" w:rsidP="00E72217">
      <w:pPr>
        <w:pStyle w:val="SemEspaamento"/>
        <w:jc w:val="both"/>
        <w:rPr>
          <w:rFonts w:ascii="Arial" w:hAnsi="Arial" w:cs="Arial"/>
          <w:sz w:val="24"/>
          <w:szCs w:val="24"/>
        </w:rPr>
      </w:pPr>
    </w:p>
    <w:p w14:paraId="446A2017" w14:textId="6FDFAAEC" w:rsidR="00F842AD" w:rsidRDefault="00F842AD" w:rsidP="00E72217">
      <w:pPr>
        <w:pStyle w:val="SemEspaamento"/>
        <w:jc w:val="both"/>
        <w:rPr>
          <w:rStyle w:val="Hyperlink"/>
          <w:rFonts w:ascii="Arial" w:eastAsia="Arial" w:hAnsi="Arial" w:cs="Arial"/>
          <w:bCs/>
          <w:color w:val="auto"/>
          <w:sz w:val="24"/>
          <w:szCs w:val="24"/>
          <w:u w:val="none"/>
        </w:rPr>
      </w:pPr>
      <w:r w:rsidRPr="00F1494F">
        <w:rPr>
          <w:rFonts w:ascii="Arial" w:hAnsi="Arial" w:cs="Arial"/>
          <w:sz w:val="24"/>
          <w:szCs w:val="24"/>
        </w:rPr>
        <w:t xml:space="preserve">9.2.1 </w:t>
      </w:r>
      <w:r w:rsidR="00F1494F" w:rsidRPr="00F1494F">
        <w:rPr>
          <w:rFonts w:ascii="Arial" w:hAnsi="Arial" w:cs="Arial"/>
          <w:sz w:val="24"/>
          <w:szCs w:val="24"/>
        </w:rPr>
        <w:t>Em caso de força maior, caso fortuito ou fato do príncipe ou em decorrência de fatos imprevisíveis ou previsíveis de consequências incalculáveis, que inviabilizem a execução da ata tal como pactuada, nos termos do disposto na a</w:t>
      </w:r>
      <w:hyperlink r:id="rId23" w:anchor="art124iid">
        <w:r w:rsidR="00F1494F" w:rsidRPr="00F1494F">
          <w:rPr>
            <w:rStyle w:val="Hyperlink"/>
            <w:rFonts w:ascii="Arial" w:eastAsia="Arial" w:hAnsi="Arial" w:cs="Arial"/>
            <w:color w:val="auto"/>
            <w:sz w:val="24"/>
            <w:szCs w:val="24"/>
            <w:u w:val="none"/>
          </w:rPr>
          <w:t>línea “d” do inciso II do caput do art. 124 da Lei nº 14.133, de 2021;</w:t>
        </w:r>
      </w:hyperlink>
    </w:p>
    <w:p w14:paraId="6D938126" w14:textId="77777777" w:rsidR="00F1494F" w:rsidRDefault="00F1494F" w:rsidP="00E72217">
      <w:pPr>
        <w:pStyle w:val="SemEspaamento"/>
        <w:jc w:val="both"/>
        <w:rPr>
          <w:rStyle w:val="Hyperlink"/>
          <w:rFonts w:ascii="Arial" w:eastAsia="Arial" w:hAnsi="Arial" w:cs="Arial"/>
          <w:bCs/>
          <w:color w:val="auto"/>
          <w:sz w:val="24"/>
          <w:szCs w:val="24"/>
          <w:u w:val="none"/>
        </w:rPr>
      </w:pPr>
    </w:p>
    <w:p w14:paraId="65B88CD1" w14:textId="37329612" w:rsidR="00F1494F" w:rsidRDefault="00F1494F" w:rsidP="00E72217">
      <w:pPr>
        <w:pStyle w:val="SemEspaamento"/>
        <w:jc w:val="both"/>
        <w:rPr>
          <w:rFonts w:ascii="Arial" w:hAnsi="Arial" w:cs="Arial"/>
          <w:sz w:val="24"/>
          <w:szCs w:val="24"/>
        </w:rPr>
      </w:pPr>
      <w:r w:rsidRPr="00F1494F">
        <w:rPr>
          <w:rStyle w:val="Hyperlink"/>
          <w:rFonts w:ascii="Arial" w:eastAsia="Arial" w:hAnsi="Arial" w:cs="Arial"/>
          <w:bCs/>
          <w:color w:val="auto"/>
          <w:sz w:val="24"/>
          <w:szCs w:val="24"/>
          <w:u w:val="none"/>
        </w:rPr>
        <w:t xml:space="preserve">9.2.2 </w:t>
      </w:r>
      <w:r w:rsidRPr="00F1494F">
        <w:rPr>
          <w:rFonts w:ascii="Arial" w:hAnsi="Arial" w:cs="Arial"/>
          <w:sz w:val="24"/>
          <w:szCs w:val="24"/>
        </w:rPr>
        <w:t>Em caso de criação, alteração ou extinção de quaisquer tributos ou encargos legais ou superveniência de disposições legais, com comprovada repercussão sobre os preços registrados;</w:t>
      </w:r>
    </w:p>
    <w:p w14:paraId="57EDBDAF" w14:textId="77777777" w:rsidR="00F1494F" w:rsidRDefault="00F1494F" w:rsidP="00E72217">
      <w:pPr>
        <w:pStyle w:val="SemEspaamento"/>
        <w:jc w:val="both"/>
        <w:rPr>
          <w:rFonts w:ascii="Arial" w:hAnsi="Arial" w:cs="Arial"/>
          <w:sz w:val="24"/>
          <w:szCs w:val="24"/>
        </w:rPr>
      </w:pPr>
    </w:p>
    <w:p w14:paraId="59F65647" w14:textId="499F9FB5" w:rsidR="00F1494F" w:rsidRPr="00F1494F" w:rsidRDefault="00F1494F" w:rsidP="00E72217">
      <w:pPr>
        <w:pStyle w:val="SemEspaamento"/>
        <w:jc w:val="both"/>
        <w:rPr>
          <w:rFonts w:ascii="Arial" w:hAnsi="Arial" w:cs="Arial"/>
          <w:sz w:val="24"/>
          <w:szCs w:val="24"/>
        </w:rPr>
      </w:pPr>
      <w:r w:rsidRPr="00F1494F">
        <w:rPr>
          <w:rFonts w:ascii="Arial" w:hAnsi="Arial" w:cs="Arial"/>
          <w:sz w:val="24"/>
          <w:szCs w:val="24"/>
        </w:rPr>
        <w:t>9.2.3 Serão reajustados os preços registrados, respeitada a contagem da anualidade e o índice previsto para a contratação ou poderão ser repactuados, a pedido do interessado, conforme critérios definidos para a contratação;</w:t>
      </w:r>
    </w:p>
    <w:p w14:paraId="40E694EA" w14:textId="70A42E01" w:rsidR="00317DF4" w:rsidRDefault="00317DF4" w:rsidP="0067151E">
      <w:pPr>
        <w:pStyle w:val="SemEspaamento"/>
        <w:jc w:val="both"/>
        <w:rPr>
          <w:rFonts w:ascii="Arial" w:hAnsi="Arial" w:cs="Arial"/>
          <w:sz w:val="24"/>
          <w:szCs w:val="24"/>
        </w:rPr>
      </w:pPr>
    </w:p>
    <w:p w14:paraId="309216AA" w14:textId="514F9325" w:rsidR="00F1494F" w:rsidRPr="00863181" w:rsidRDefault="00F1494F" w:rsidP="0067151E">
      <w:pPr>
        <w:pStyle w:val="SemEspaamento"/>
        <w:jc w:val="both"/>
        <w:rPr>
          <w:rFonts w:ascii="Arial" w:hAnsi="Arial" w:cs="Arial"/>
          <w:b/>
          <w:bCs/>
          <w:sz w:val="24"/>
          <w:szCs w:val="24"/>
        </w:rPr>
      </w:pPr>
      <w:r w:rsidRPr="00863181">
        <w:rPr>
          <w:rFonts w:ascii="Arial" w:hAnsi="Arial" w:cs="Arial"/>
          <w:b/>
          <w:bCs/>
          <w:sz w:val="24"/>
          <w:szCs w:val="24"/>
        </w:rPr>
        <w:t>10. OBRIGAÇÕES DO CONTRATANTE</w:t>
      </w:r>
    </w:p>
    <w:p w14:paraId="71D0E04A" w14:textId="77777777" w:rsidR="00F1494F" w:rsidRDefault="00F1494F" w:rsidP="0067151E">
      <w:pPr>
        <w:pStyle w:val="SemEspaamento"/>
        <w:jc w:val="both"/>
        <w:rPr>
          <w:rFonts w:ascii="Arial" w:hAnsi="Arial" w:cs="Arial"/>
          <w:sz w:val="24"/>
          <w:szCs w:val="24"/>
        </w:rPr>
      </w:pPr>
    </w:p>
    <w:p w14:paraId="355E7DFC" w14:textId="669AF7DB" w:rsidR="00F1494F" w:rsidRDefault="00863181" w:rsidP="0067151E">
      <w:pPr>
        <w:pStyle w:val="SemEspaamento"/>
        <w:jc w:val="both"/>
        <w:rPr>
          <w:rFonts w:ascii="Arial" w:hAnsi="Arial" w:cs="Arial"/>
          <w:sz w:val="24"/>
          <w:szCs w:val="24"/>
        </w:rPr>
      </w:pPr>
      <w:r w:rsidRPr="00863181">
        <w:rPr>
          <w:rFonts w:ascii="Arial" w:hAnsi="Arial" w:cs="Arial"/>
          <w:sz w:val="24"/>
          <w:szCs w:val="24"/>
        </w:rPr>
        <w:t>10.1 Realizar os pagamentos na forma e condições previstas neste Termo de Referência;</w:t>
      </w:r>
    </w:p>
    <w:p w14:paraId="0780162A" w14:textId="77777777" w:rsidR="00863181" w:rsidRDefault="00863181" w:rsidP="0067151E">
      <w:pPr>
        <w:pStyle w:val="SemEspaamento"/>
        <w:jc w:val="both"/>
        <w:rPr>
          <w:rFonts w:ascii="Arial" w:hAnsi="Arial" w:cs="Arial"/>
          <w:sz w:val="24"/>
          <w:szCs w:val="24"/>
        </w:rPr>
      </w:pPr>
    </w:p>
    <w:p w14:paraId="207E6AE0" w14:textId="0B6C3648" w:rsidR="00863181" w:rsidRDefault="00863181" w:rsidP="0067151E">
      <w:pPr>
        <w:pStyle w:val="SemEspaamento"/>
        <w:jc w:val="both"/>
        <w:rPr>
          <w:rFonts w:ascii="Arial" w:hAnsi="Arial" w:cs="Arial"/>
          <w:bCs/>
          <w:sz w:val="24"/>
          <w:szCs w:val="24"/>
        </w:rPr>
      </w:pPr>
      <w:r w:rsidRPr="00863181">
        <w:rPr>
          <w:rFonts w:ascii="Arial" w:hAnsi="Arial" w:cs="Arial"/>
          <w:sz w:val="24"/>
          <w:szCs w:val="24"/>
        </w:rPr>
        <w:t xml:space="preserve">10.2 </w:t>
      </w:r>
      <w:r w:rsidRPr="00863181">
        <w:rPr>
          <w:rFonts w:ascii="Arial" w:hAnsi="Arial" w:cs="Arial"/>
          <w:bCs/>
          <w:sz w:val="24"/>
          <w:szCs w:val="24"/>
        </w:rPr>
        <w:t>Realizar a fiscalização do objeto contratado;</w:t>
      </w:r>
    </w:p>
    <w:p w14:paraId="13C83645" w14:textId="77777777" w:rsidR="00863181" w:rsidRDefault="00863181" w:rsidP="0067151E">
      <w:pPr>
        <w:pStyle w:val="SemEspaamento"/>
        <w:jc w:val="both"/>
        <w:rPr>
          <w:rFonts w:ascii="Arial" w:hAnsi="Arial" w:cs="Arial"/>
          <w:bCs/>
          <w:sz w:val="24"/>
          <w:szCs w:val="24"/>
        </w:rPr>
      </w:pPr>
    </w:p>
    <w:p w14:paraId="01659EA7" w14:textId="6D090A3F" w:rsidR="00863181" w:rsidRDefault="00863181" w:rsidP="0067151E">
      <w:pPr>
        <w:pStyle w:val="SemEspaamento"/>
        <w:jc w:val="both"/>
        <w:rPr>
          <w:rFonts w:ascii="Arial" w:hAnsi="Arial" w:cs="Arial"/>
          <w:sz w:val="24"/>
          <w:szCs w:val="24"/>
        </w:rPr>
      </w:pPr>
      <w:r w:rsidRPr="00863181">
        <w:rPr>
          <w:rFonts w:ascii="Arial" w:hAnsi="Arial" w:cs="Arial"/>
          <w:bCs/>
          <w:sz w:val="24"/>
          <w:szCs w:val="24"/>
        </w:rPr>
        <w:t xml:space="preserve">10.3 </w:t>
      </w:r>
      <w:r w:rsidRPr="00863181">
        <w:rPr>
          <w:rFonts w:ascii="Arial" w:hAnsi="Arial" w:cs="Arial"/>
          <w:sz w:val="24"/>
          <w:szCs w:val="24"/>
        </w:rPr>
        <w:t>Comunicar prontamente a Contratada, qualquer anormalidade no objeto do Contrato, podendo recusar o recebimento, caso não esteja de acordo com as especificações e condições estabelecidas neste Termo de Referência;</w:t>
      </w:r>
    </w:p>
    <w:p w14:paraId="02984C37" w14:textId="77777777" w:rsidR="00863181" w:rsidRDefault="00863181" w:rsidP="0067151E">
      <w:pPr>
        <w:pStyle w:val="SemEspaamento"/>
        <w:jc w:val="both"/>
        <w:rPr>
          <w:rFonts w:ascii="Arial" w:hAnsi="Arial" w:cs="Arial"/>
          <w:sz w:val="24"/>
          <w:szCs w:val="24"/>
        </w:rPr>
      </w:pPr>
    </w:p>
    <w:p w14:paraId="3949C909" w14:textId="7A6DF917" w:rsidR="00863181" w:rsidRDefault="00863181" w:rsidP="0067151E">
      <w:pPr>
        <w:pStyle w:val="SemEspaamento"/>
        <w:jc w:val="both"/>
        <w:rPr>
          <w:rFonts w:ascii="Arial" w:hAnsi="Arial" w:cs="Arial"/>
          <w:sz w:val="24"/>
          <w:szCs w:val="24"/>
        </w:rPr>
      </w:pPr>
      <w:r w:rsidRPr="00863181">
        <w:rPr>
          <w:rFonts w:ascii="Arial" w:hAnsi="Arial" w:cs="Arial"/>
          <w:sz w:val="24"/>
          <w:szCs w:val="24"/>
        </w:rPr>
        <w:t>10.4 Notificar à Contratada de quaisquer irregularidades encontrada(s) no(s) produto(s) que impossibilite(m) sua utilização;</w:t>
      </w:r>
    </w:p>
    <w:p w14:paraId="5CB5CCBF" w14:textId="77777777" w:rsidR="00863181" w:rsidRDefault="00863181" w:rsidP="0067151E">
      <w:pPr>
        <w:pStyle w:val="SemEspaamento"/>
        <w:jc w:val="both"/>
        <w:rPr>
          <w:rFonts w:ascii="Arial" w:hAnsi="Arial" w:cs="Arial"/>
          <w:sz w:val="24"/>
          <w:szCs w:val="24"/>
        </w:rPr>
      </w:pPr>
    </w:p>
    <w:p w14:paraId="5A41638A" w14:textId="418F013F" w:rsidR="00863181" w:rsidRDefault="00863181" w:rsidP="0067151E">
      <w:pPr>
        <w:pStyle w:val="SemEspaamento"/>
        <w:jc w:val="both"/>
        <w:rPr>
          <w:rFonts w:ascii="Arial" w:hAnsi="Arial" w:cs="Arial"/>
          <w:sz w:val="24"/>
          <w:szCs w:val="24"/>
        </w:rPr>
      </w:pPr>
      <w:r w:rsidRPr="00863181">
        <w:rPr>
          <w:rFonts w:ascii="Arial" w:hAnsi="Arial" w:cs="Arial"/>
          <w:sz w:val="24"/>
          <w:szCs w:val="24"/>
        </w:rPr>
        <w:t>10.5 Empenhar, para cumprimento do contrato, os recursos orçamentários necessários ao pagamento;</w:t>
      </w:r>
    </w:p>
    <w:p w14:paraId="0FAC6071" w14:textId="77777777" w:rsidR="00863181" w:rsidRDefault="00863181" w:rsidP="0067151E">
      <w:pPr>
        <w:pStyle w:val="SemEspaamento"/>
        <w:jc w:val="both"/>
        <w:rPr>
          <w:rFonts w:ascii="Arial" w:hAnsi="Arial" w:cs="Arial"/>
          <w:sz w:val="24"/>
          <w:szCs w:val="24"/>
        </w:rPr>
      </w:pPr>
    </w:p>
    <w:p w14:paraId="0B8A2DD5" w14:textId="5F115D9D" w:rsidR="00863181" w:rsidRDefault="00863181" w:rsidP="0067151E">
      <w:pPr>
        <w:pStyle w:val="SemEspaamento"/>
        <w:jc w:val="both"/>
        <w:rPr>
          <w:rFonts w:ascii="Arial" w:hAnsi="Arial" w:cs="Arial"/>
          <w:sz w:val="24"/>
          <w:szCs w:val="24"/>
        </w:rPr>
      </w:pPr>
      <w:r w:rsidRPr="00863181">
        <w:rPr>
          <w:rFonts w:ascii="Arial" w:hAnsi="Arial" w:cs="Arial"/>
          <w:sz w:val="24"/>
          <w:szCs w:val="24"/>
        </w:rPr>
        <w:t>10.6 Notificar previamente o Contratada, quando da aplicação de penalidades;</w:t>
      </w:r>
    </w:p>
    <w:p w14:paraId="330D649E" w14:textId="77777777" w:rsidR="00863181" w:rsidRDefault="00863181" w:rsidP="0067151E">
      <w:pPr>
        <w:pStyle w:val="SemEspaamento"/>
        <w:jc w:val="both"/>
        <w:rPr>
          <w:rFonts w:ascii="Arial" w:hAnsi="Arial" w:cs="Arial"/>
          <w:sz w:val="24"/>
          <w:szCs w:val="24"/>
        </w:rPr>
      </w:pPr>
    </w:p>
    <w:p w14:paraId="75CB3B34" w14:textId="546011A1" w:rsidR="00863181" w:rsidRPr="00863181" w:rsidRDefault="00863181" w:rsidP="0067151E">
      <w:pPr>
        <w:pStyle w:val="SemEspaamento"/>
        <w:jc w:val="both"/>
        <w:rPr>
          <w:rFonts w:ascii="Arial" w:hAnsi="Arial" w:cs="Arial"/>
          <w:b/>
          <w:bCs/>
          <w:sz w:val="24"/>
          <w:szCs w:val="24"/>
        </w:rPr>
      </w:pPr>
      <w:r w:rsidRPr="00863181">
        <w:rPr>
          <w:rFonts w:ascii="Arial" w:hAnsi="Arial" w:cs="Arial"/>
          <w:b/>
          <w:bCs/>
          <w:sz w:val="24"/>
          <w:szCs w:val="24"/>
        </w:rPr>
        <w:t>11. OBRIGAÇÕES DA CONTRATADA</w:t>
      </w:r>
    </w:p>
    <w:p w14:paraId="52BDAF3C" w14:textId="77777777" w:rsidR="00863181" w:rsidRDefault="00863181" w:rsidP="0067151E">
      <w:pPr>
        <w:pStyle w:val="SemEspaamento"/>
        <w:jc w:val="both"/>
        <w:rPr>
          <w:rFonts w:ascii="Arial" w:hAnsi="Arial" w:cs="Arial"/>
          <w:sz w:val="24"/>
          <w:szCs w:val="24"/>
        </w:rPr>
      </w:pPr>
    </w:p>
    <w:p w14:paraId="42D7B89C" w14:textId="416B7132" w:rsidR="00863181" w:rsidRDefault="00863181" w:rsidP="0067151E">
      <w:pPr>
        <w:pStyle w:val="SemEspaamento"/>
        <w:jc w:val="both"/>
        <w:rPr>
          <w:rFonts w:ascii="Arial" w:hAnsi="Arial" w:cs="Arial"/>
          <w:sz w:val="24"/>
          <w:szCs w:val="24"/>
        </w:rPr>
      </w:pPr>
      <w:r w:rsidRPr="00E541CB">
        <w:rPr>
          <w:rFonts w:ascii="Arial" w:hAnsi="Arial" w:cs="Arial"/>
          <w:sz w:val="24"/>
          <w:szCs w:val="24"/>
        </w:rPr>
        <w:t xml:space="preserve">11.1 </w:t>
      </w:r>
      <w:proofErr w:type="spellStart"/>
      <w:r w:rsidR="00E541CB" w:rsidRPr="00E541CB">
        <w:rPr>
          <w:rFonts w:ascii="Arial" w:hAnsi="Arial" w:cs="Arial"/>
          <w:sz w:val="24"/>
          <w:szCs w:val="24"/>
        </w:rPr>
        <w:t>Fornece</w:t>
      </w:r>
      <w:r w:rsidR="00E541CB">
        <w:rPr>
          <w:rFonts w:ascii="Arial" w:hAnsi="Arial" w:cs="Arial"/>
          <w:sz w:val="24"/>
          <w:szCs w:val="24"/>
        </w:rPr>
        <w:t>r</w:t>
      </w:r>
      <w:proofErr w:type="spellEnd"/>
      <w:r w:rsidR="00E541CB" w:rsidRPr="00E541CB">
        <w:rPr>
          <w:rFonts w:ascii="Arial" w:hAnsi="Arial" w:cs="Arial"/>
          <w:sz w:val="24"/>
          <w:szCs w:val="24"/>
        </w:rPr>
        <w:t xml:space="preserve"> os bens de acordo com todas as exigências contidas no Termo de Referência;</w:t>
      </w:r>
    </w:p>
    <w:p w14:paraId="762F9EB0" w14:textId="77777777" w:rsidR="00E541CB" w:rsidRDefault="00E541CB" w:rsidP="0067151E">
      <w:pPr>
        <w:pStyle w:val="SemEspaamento"/>
        <w:jc w:val="both"/>
        <w:rPr>
          <w:rFonts w:ascii="Arial" w:hAnsi="Arial" w:cs="Arial"/>
          <w:sz w:val="24"/>
          <w:szCs w:val="24"/>
        </w:rPr>
      </w:pPr>
    </w:p>
    <w:p w14:paraId="222E0CEB" w14:textId="73AD2C66" w:rsidR="00E541CB" w:rsidRDefault="00E541CB" w:rsidP="0067151E">
      <w:pPr>
        <w:pStyle w:val="SemEspaamento"/>
        <w:jc w:val="both"/>
        <w:rPr>
          <w:rFonts w:ascii="Arial" w:hAnsi="Arial" w:cs="Arial"/>
          <w:sz w:val="24"/>
          <w:szCs w:val="24"/>
        </w:rPr>
      </w:pPr>
      <w:r w:rsidRPr="00E541CB">
        <w:rPr>
          <w:rFonts w:ascii="Arial" w:hAnsi="Arial" w:cs="Arial"/>
          <w:sz w:val="24"/>
          <w:szCs w:val="24"/>
        </w:rPr>
        <w:t>11.2 Tomar as medidas preventivas necessárias para evitar danos a terceiros, em consequência da execução do objeto do(s) Contrato(s) derivado(s) da adesão da Ata de Registro de Preços;</w:t>
      </w:r>
    </w:p>
    <w:p w14:paraId="2498E9E7" w14:textId="77777777" w:rsidR="00E541CB" w:rsidRDefault="00E541CB" w:rsidP="0067151E">
      <w:pPr>
        <w:pStyle w:val="SemEspaamento"/>
        <w:jc w:val="both"/>
        <w:rPr>
          <w:rFonts w:ascii="Arial" w:hAnsi="Arial" w:cs="Arial"/>
          <w:sz w:val="24"/>
          <w:szCs w:val="24"/>
        </w:rPr>
      </w:pPr>
    </w:p>
    <w:p w14:paraId="7AA258A0" w14:textId="74628EBF" w:rsidR="00E541CB" w:rsidRDefault="00E541CB" w:rsidP="0067151E">
      <w:pPr>
        <w:pStyle w:val="SemEspaamento"/>
        <w:jc w:val="both"/>
        <w:rPr>
          <w:rFonts w:ascii="Arial" w:hAnsi="Arial" w:cs="Arial"/>
          <w:sz w:val="24"/>
          <w:szCs w:val="24"/>
        </w:rPr>
      </w:pPr>
      <w:r w:rsidRPr="00E541CB">
        <w:rPr>
          <w:rFonts w:ascii="Arial" w:hAnsi="Arial" w:cs="Arial"/>
          <w:sz w:val="24"/>
          <w:szCs w:val="24"/>
        </w:rPr>
        <w:t>11.3 Responsabilizar-se integralmente pelo ressarcimento de quaisquer danos e prejuízos, de qualquer natureza, que causar ao CONTRATANTE ou a terceiros, decorrentes da execução do objeto do(s) Contrato(s) derivado(s) da adesão da Ata de Registro de Preços, respondendo por si, seus empregados, prepostos e sucessores, independentemente das medidas preventivas adotadas;</w:t>
      </w:r>
    </w:p>
    <w:p w14:paraId="3EF6A5E7" w14:textId="77777777" w:rsidR="00E541CB" w:rsidRDefault="00E541CB" w:rsidP="0067151E">
      <w:pPr>
        <w:pStyle w:val="SemEspaamento"/>
        <w:jc w:val="both"/>
        <w:rPr>
          <w:rFonts w:ascii="Arial" w:hAnsi="Arial" w:cs="Arial"/>
          <w:sz w:val="24"/>
          <w:szCs w:val="24"/>
        </w:rPr>
      </w:pPr>
    </w:p>
    <w:p w14:paraId="2973AD2F" w14:textId="1727479A" w:rsidR="00E541CB" w:rsidRDefault="00E541CB" w:rsidP="0067151E">
      <w:pPr>
        <w:pStyle w:val="SemEspaamento"/>
        <w:jc w:val="both"/>
        <w:rPr>
          <w:rFonts w:ascii="Arial" w:hAnsi="Arial" w:cs="Arial"/>
          <w:sz w:val="24"/>
          <w:szCs w:val="24"/>
        </w:rPr>
      </w:pPr>
      <w:r w:rsidRPr="00E541CB">
        <w:rPr>
          <w:rFonts w:ascii="Arial" w:hAnsi="Arial" w:cs="Arial"/>
          <w:sz w:val="24"/>
          <w:szCs w:val="24"/>
        </w:rPr>
        <w:t>11.4 Atender às determinações e exigências formuladas pelo CONTRATANTE;</w:t>
      </w:r>
    </w:p>
    <w:p w14:paraId="6195FE72" w14:textId="77777777" w:rsidR="00E541CB" w:rsidRDefault="00E541CB" w:rsidP="0067151E">
      <w:pPr>
        <w:pStyle w:val="SemEspaamento"/>
        <w:jc w:val="both"/>
        <w:rPr>
          <w:rFonts w:ascii="Arial" w:hAnsi="Arial" w:cs="Arial"/>
          <w:sz w:val="24"/>
          <w:szCs w:val="24"/>
        </w:rPr>
      </w:pPr>
    </w:p>
    <w:p w14:paraId="45643D25" w14:textId="4BCC8EE7" w:rsidR="00E541CB" w:rsidRDefault="00E541CB" w:rsidP="0067151E">
      <w:pPr>
        <w:pStyle w:val="SemEspaamento"/>
        <w:jc w:val="both"/>
        <w:rPr>
          <w:rFonts w:ascii="Arial" w:hAnsi="Arial" w:cs="Arial"/>
          <w:sz w:val="24"/>
          <w:szCs w:val="24"/>
        </w:rPr>
      </w:pPr>
      <w:r w:rsidRPr="00E541CB">
        <w:rPr>
          <w:rFonts w:ascii="Arial" w:hAnsi="Arial" w:cs="Arial"/>
          <w:sz w:val="24"/>
          <w:szCs w:val="24"/>
        </w:rPr>
        <w:t>11.5 Reparar, corrigir, remover, reconstruir ou substituir, por sua conta e responsabilidade, os bens recusados pelo CONTRATANTE no prazo determinado pela Fiscalização;</w:t>
      </w:r>
    </w:p>
    <w:p w14:paraId="0127A14A" w14:textId="77777777" w:rsidR="00E541CB" w:rsidRDefault="00E541CB" w:rsidP="0067151E">
      <w:pPr>
        <w:pStyle w:val="SemEspaamento"/>
        <w:jc w:val="both"/>
        <w:rPr>
          <w:rFonts w:ascii="Arial" w:hAnsi="Arial" w:cs="Arial"/>
          <w:sz w:val="24"/>
          <w:szCs w:val="24"/>
        </w:rPr>
      </w:pPr>
    </w:p>
    <w:p w14:paraId="46281566" w14:textId="6FFD783E" w:rsidR="00E541CB" w:rsidRDefault="00023BD7" w:rsidP="0067151E">
      <w:pPr>
        <w:pStyle w:val="SemEspaamento"/>
        <w:jc w:val="both"/>
        <w:rPr>
          <w:rFonts w:ascii="Arial" w:hAnsi="Arial" w:cs="Arial"/>
          <w:sz w:val="24"/>
          <w:szCs w:val="24"/>
        </w:rPr>
      </w:pPr>
      <w:r w:rsidRPr="00023BD7">
        <w:rPr>
          <w:rFonts w:ascii="Arial" w:hAnsi="Arial" w:cs="Arial"/>
          <w:sz w:val="24"/>
          <w:szCs w:val="24"/>
        </w:rPr>
        <w:t>11.6 Responsabilizar-se, na forma do(s) Contrato(s) derivado(s) da adesão da Ata de Registro de Preços, por todos os ônus, encargos e obrigações comerciais, sociais, tributárias, trabalhistas e previdenciárias, ou quaisquer outras previstas na legislação em vigor, bem como por todos os gastos e encargos com material e mão-de-obra necessária à completa realização dos serviços até o seu término:</w:t>
      </w:r>
    </w:p>
    <w:p w14:paraId="56634790" w14:textId="77777777" w:rsidR="00023BD7" w:rsidRDefault="00023BD7" w:rsidP="0067151E">
      <w:pPr>
        <w:pStyle w:val="SemEspaamento"/>
        <w:jc w:val="both"/>
        <w:rPr>
          <w:rFonts w:ascii="Arial" w:hAnsi="Arial" w:cs="Arial"/>
          <w:sz w:val="24"/>
          <w:szCs w:val="24"/>
        </w:rPr>
      </w:pPr>
    </w:p>
    <w:p w14:paraId="2E3A5CD4" w14:textId="0DD5F69E" w:rsidR="00023BD7" w:rsidRPr="00023BD7" w:rsidRDefault="00023BD7" w:rsidP="0067151E">
      <w:pPr>
        <w:pStyle w:val="SemEspaamento"/>
        <w:jc w:val="both"/>
        <w:rPr>
          <w:rFonts w:ascii="Arial" w:hAnsi="Arial" w:cs="Arial"/>
          <w:sz w:val="24"/>
          <w:szCs w:val="24"/>
        </w:rPr>
      </w:pPr>
      <w:r w:rsidRPr="00023BD7">
        <w:rPr>
          <w:rFonts w:ascii="Arial" w:hAnsi="Arial" w:cs="Arial"/>
          <w:sz w:val="24"/>
          <w:szCs w:val="24"/>
        </w:rPr>
        <w:t xml:space="preserve">11.6.1 Em caso de ajuizamento de ações trabalhistas em face da CONTRATADA, decorrentes da execução do(s) Contrato(s) derivado(s) da adesão da Ata de Registro </w:t>
      </w:r>
      <w:r w:rsidRPr="00023BD7">
        <w:rPr>
          <w:rFonts w:ascii="Arial" w:hAnsi="Arial" w:cs="Arial"/>
          <w:sz w:val="24"/>
          <w:szCs w:val="24"/>
        </w:rPr>
        <w:lastRenderedPageBreak/>
        <w:t>de Preços, com a inclusão do Município de Saquarema ou de entidade da Administração Pública indireta como responsável subsidiário ou solidário, o CONTRATANTE poderá reter, das parcelas vincendas, o montante dos valores cobrados, que serão complementados a qualquer tempo com nova retenção em caso de insuficiência;</w:t>
      </w:r>
    </w:p>
    <w:p w14:paraId="26889CBE" w14:textId="77777777" w:rsidR="00317DF4" w:rsidRDefault="00317DF4" w:rsidP="0067151E">
      <w:pPr>
        <w:pStyle w:val="SemEspaamento"/>
        <w:jc w:val="both"/>
        <w:rPr>
          <w:rFonts w:ascii="Arial" w:hAnsi="Arial" w:cs="Arial"/>
          <w:sz w:val="24"/>
          <w:szCs w:val="24"/>
        </w:rPr>
      </w:pPr>
    </w:p>
    <w:p w14:paraId="3B1C0ABB" w14:textId="73C39779" w:rsidR="00023BD7" w:rsidRDefault="00023BD7" w:rsidP="0067151E">
      <w:pPr>
        <w:pStyle w:val="SemEspaamento"/>
        <w:jc w:val="both"/>
        <w:rPr>
          <w:rFonts w:ascii="Arial" w:hAnsi="Arial" w:cs="Arial"/>
          <w:sz w:val="24"/>
          <w:szCs w:val="24"/>
        </w:rPr>
      </w:pPr>
      <w:r w:rsidRPr="00023BD7">
        <w:rPr>
          <w:rFonts w:ascii="Arial" w:hAnsi="Arial" w:cs="Arial"/>
          <w:sz w:val="24"/>
          <w:szCs w:val="24"/>
        </w:rPr>
        <w:t>11.6.2 No caso da existência de débitos tributários ou previdenciários, decorrentes da execução do(s) Contrato(s) derivado(s) da adesão da Ata de Registro de Preços, que possam ensejar responsabilidade subsidiária ou solidária do CONTRATANTE, as parcelas vincendas poderão ser retidas até o montante dos valores cobrados, que serão complementados a qualquer tempo com nova retenção em caso de insuficiência;</w:t>
      </w:r>
    </w:p>
    <w:p w14:paraId="0405B310" w14:textId="77777777" w:rsidR="00023BD7" w:rsidRDefault="00023BD7" w:rsidP="0067151E">
      <w:pPr>
        <w:pStyle w:val="SemEspaamento"/>
        <w:jc w:val="both"/>
        <w:rPr>
          <w:rFonts w:ascii="Arial" w:hAnsi="Arial" w:cs="Arial"/>
          <w:sz w:val="24"/>
          <w:szCs w:val="24"/>
        </w:rPr>
      </w:pPr>
    </w:p>
    <w:p w14:paraId="17E7A8B0" w14:textId="6B10A12A" w:rsidR="00023BD7" w:rsidRDefault="00023BD7" w:rsidP="0067151E">
      <w:pPr>
        <w:pStyle w:val="SemEspaamento"/>
        <w:jc w:val="both"/>
        <w:rPr>
          <w:rFonts w:ascii="Arial" w:hAnsi="Arial" w:cs="Arial"/>
          <w:sz w:val="24"/>
          <w:szCs w:val="24"/>
        </w:rPr>
      </w:pPr>
      <w:r w:rsidRPr="00023BD7">
        <w:rPr>
          <w:rFonts w:ascii="Arial" w:hAnsi="Arial" w:cs="Arial"/>
          <w:sz w:val="24"/>
          <w:szCs w:val="24"/>
        </w:rPr>
        <w:t>11.6.3 As retenções previstas nas alíneas “a” e “b” poderão ser realizadas tão logo tenha ciência o Município de Saquarema ou o CONTRATANTE da existência de ação trabalhista ou de débitos tributários e previdenciários e serão destinadas ao pagamento das respectivas obrigações caso o Município de Saquarema ou entidade da Administração Pública indireta sejam compelidos a tanto, administrativa ou judicialmente, não cabendo, em nenhuma hipótese, ressarcimento à CONTRATADA;</w:t>
      </w:r>
    </w:p>
    <w:p w14:paraId="432E6B21" w14:textId="77777777" w:rsidR="00023BD7" w:rsidRDefault="00023BD7" w:rsidP="0067151E">
      <w:pPr>
        <w:pStyle w:val="SemEspaamento"/>
        <w:jc w:val="both"/>
        <w:rPr>
          <w:rFonts w:ascii="Arial" w:hAnsi="Arial" w:cs="Arial"/>
          <w:sz w:val="24"/>
          <w:szCs w:val="24"/>
        </w:rPr>
      </w:pPr>
    </w:p>
    <w:p w14:paraId="6B50BA0D" w14:textId="5D08EB6C" w:rsidR="00023BD7" w:rsidRDefault="00023BD7" w:rsidP="0067151E">
      <w:pPr>
        <w:pStyle w:val="SemEspaamento"/>
        <w:jc w:val="both"/>
        <w:rPr>
          <w:rFonts w:ascii="Arial" w:hAnsi="Arial" w:cs="Arial"/>
          <w:sz w:val="24"/>
          <w:szCs w:val="24"/>
        </w:rPr>
      </w:pPr>
      <w:r w:rsidRPr="00023BD7">
        <w:rPr>
          <w:rFonts w:ascii="Arial" w:hAnsi="Arial" w:cs="Arial"/>
          <w:sz w:val="24"/>
          <w:szCs w:val="24"/>
        </w:rPr>
        <w:t>11.6.4 Eventuais retenções previstas nas alíneas “a” e “b” somente serão liberadas pelo CONTRATANTE se houver justa causa devidamente fundamentada;</w:t>
      </w:r>
    </w:p>
    <w:p w14:paraId="3A773251" w14:textId="77777777" w:rsidR="00023BD7" w:rsidRDefault="00023BD7" w:rsidP="0067151E">
      <w:pPr>
        <w:pStyle w:val="SemEspaamento"/>
        <w:jc w:val="both"/>
        <w:rPr>
          <w:rFonts w:ascii="Arial" w:hAnsi="Arial" w:cs="Arial"/>
          <w:sz w:val="24"/>
          <w:szCs w:val="24"/>
        </w:rPr>
      </w:pPr>
    </w:p>
    <w:p w14:paraId="5CEBBC60" w14:textId="36A5A39F" w:rsidR="00023BD7" w:rsidRDefault="00023BD7" w:rsidP="0067151E">
      <w:pPr>
        <w:pStyle w:val="SemEspaamento"/>
        <w:jc w:val="both"/>
        <w:rPr>
          <w:rFonts w:ascii="Arial" w:hAnsi="Arial" w:cs="Arial"/>
          <w:sz w:val="24"/>
          <w:szCs w:val="24"/>
        </w:rPr>
      </w:pPr>
      <w:r w:rsidRPr="00023BD7">
        <w:rPr>
          <w:rFonts w:ascii="Arial" w:hAnsi="Arial" w:cs="Arial"/>
          <w:sz w:val="24"/>
          <w:szCs w:val="24"/>
        </w:rPr>
        <w:t>11.7 Manter as condições de habilitação e qualificação exigidas para a celebração do(s) Contrato(s) derivado(s) da adesão da Ata de Registro de Preços durante todo prazo de execução contratual;</w:t>
      </w:r>
    </w:p>
    <w:p w14:paraId="27F707B0" w14:textId="77777777" w:rsidR="00023BD7" w:rsidRDefault="00023BD7" w:rsidP="0067151E">
      <w:pPr>
        <w:pStyle w:val="SemEspaamento"/>
        <w:jc w:val="both"/>
        <w:rPr>
          <w:rFonts w:ascii="Arial" w:hAnsi="Arial" w:cs="Arial"/>
          <w:sz w:val="24"/>
          <w:szCs w:val="24"/>
        </w:rPr>
      </w:pPr>
    </w:p>
    <w:p w14:paraId="417380D5" w14:textId="270330A7" w:rsidR="00023BD7" w:rsidRDefault="00023BD7" w:rsidP="0067151E">
      <w:pPr>
        <w:pStyle w:val="SemEspaamento"/>
        <w:jc w:val="both"/>
        <w:rPr>
          <w:rFonts w:ascii="Arial" w:hAnsi="Arial" w:cs="Arial"/>
          <w:sz w:val="24"/>
          <w:szCs w:val="24"/>
        </w:rPr>
      </w:pPr>
      <w:r w:rsidRPr="00023BD7">
        <w:rPr>
          <w:rFonts w:ascii="Arial" w:hAnsi="Arial" w:cs="Arial"/>
          <w:sz w:val="24"/>
          <w:szCs w:val="24"/>
        </w:rPr>
        <w:t>11.8 Responsabilizar-se inteira e exclusivamente pelo uso regular de marcas, patentes, registros, processos e licenças relativas à execução do(s) Contrato(s) derivado(s) da adesão da Ata de Registro de Preços, eximindo o CONTRATANTE das consequências de qualquer utilização indevida;</w:t>
      </w:r>
    </w:p>
    <w:p w14:paraId="5FAC6415" w14:textId="77777777" w:rsidR="00023BD7" w:rsidRDefault="00023BD7" w:rsidP="0067151E">
      <w:pPr>
        <w:pStyle w:val="SemEspaamento"/>
        <w:jc w:val="both"/>
        <w:rPr>
          <w:rFonts w:ascii="Arial" w:hAnsi="Arial" w:cs="Arial"/>
          <w:sz w:val="24"/>
          <w:szCs w:val="24"/>
        </w:rPr>
      </w:pPr>
    </w:p>
    <w:p w14:paraId="530D70B3" w14:textId="0553DC21" w:rsidR="00023BD7" w:rsidRDefault="00023BD7" w:rsidP="0067151E">
      <w:pPr>
        <w:pStyle w:val="SemEspaamento"/>
        <w:jc w:val="both"/>
        <w:rPr>
          <w:rFonts w:ascii="Arial" w:hAnsi="Arial" w:cs="Arial"/>
          <w:sz w:val="24"/>
          <w:szCs w:val="24"/>
        </w:rPr>
      </w:pPr>
      <w:r w:rsidRPr="00023BD7">
        <w:rPr>
          <w:rFonts w:ascii="Arial" w:hAnsi="Arial" w:cs="Arial"/>
          <w:sz w:val="24"/>
          <w:szCs w:val="24"/>
        </w:rPr>
        <w:t>11.9 Observar os dispostos nos Decretos Municipais n° 2.721/2024, 2.722/2024, 2.723/2024, 2.724/2024 e 2.740/2024;</w:t>
      </w:r>
    </w:p>
    <w:p w14:paraId="4A4F3F27" w14:textId="77777777" w:rsidR="00023BD7" w:rsidRDefault="00023BD7" w:rsidP="0067151E">
      <w:pPr>
        <w:pStyle w:val="SemEspaamento"/>
        <w:jc w:val="both"/>
        <w:rPr>
          <w:rFonts w:ascii="Arial" w:hAnsi="Arial" w:cs="Arial"/>
          <w:sz w:val="24"/>
          <w:szCs w:val="24"/>
        </w:rPr>
      </w:pPr>
    </w:p>
    <w:p w14:paraId="13EDA928" w14:textId="641C580F" w:rsidR="00023BD7" w:rsidRDefault="00023BD7" w:rsidP="0067151E">
      <w:pPr>
        <w:pStyle w:val="SemEspaamento"/>
        <w:jc w:val="both"/>
        <w:rPr>
          <w:rFonts w:ascii="Arial" w:hAnsi="Arial" w:cs="Arial"/>
          <w:sz w:val="24"/>
          <w:szCs w:val="24"/>
        </w:rPr>
      </w:pPr>
      <w:r w:rsidRPr="00023BD7">
        <w:rPr>
          <w:rFonts w:ascii="Arial" w:hAnsi="Arial" w:cs="Arial"/>
          <w:sz w:val="24"/>
          <w:szCs w:val="24"/>
        </w:rPr>
        <w:t>11.10 Cumprir ao longo de toda a execução do(s) Contrato(s) derivado(s) da adesão da Ata de Registro de Preços as exigências de reserva de cargos prevista em lei, bem como em outras normas específicas, para pessoa com deficiência, para reabilitado da Previdência Social e para aprendiz;</w:t>
      </w:r>
    </w:p>
    <w:p w14:paraId="61685D2B" w14:textId="77777777" w:rsidR="00023BD7" w:rsidRDefault="00023BD7" w:rsidP="0067151E">
      <w:pPr>
        <w:pStyle w:val="SemEspaamento"/>
        <w:jc w:val="both"/>
        <w:rPr>
          <w:rFonts w:ascii="Arial" w:hAnsi="Arial" w:cs="Arial"/>
          <w:sz w:val="24"/>
          <w:szCs w:val="24"/>
        </w:rPr>
      </w:pPr>
    </w:p>
    <w:p w14:paraId="39BCFA74" w14:textId="359CA3A5" w:rsidR="00023BD7" w:rsidRDefault="00023BD7" w:rsidP="0067151E">
      <w:pPr>
        <w:pStyle w:val="SemEspaamento"/>
        <w:jc w:val="both"/>
        <w:rPr>
          <w:rFonts w:ascii="Arial" w:hAnsi="Arial" w:cs="Arial"/>
          <w:sz w:val="24"/>
          <w:szCs w:val="24"/>
        </w:rPr>
      </w:pPr>
      <w:r w:rsidRPr="00023BD7">
        <w:rPr>
          <w:rFonts w:ascii="Arial" w:hAnsi="Arial" w:cs="Arial"/>
          <w:sz w:val="24"/>
          <w:szCs w:val="24"/>
        </w:rPr>
        <w:t>11.12 Corrigir, prontamente, quaisquer erros ou imperfeições do(s) bem(s) entregue(s), atendendo, assim, as reclamações, exigências ou observações feitas pela fiscalização da Secretaria Municipal de Desenvolvimento Social;</w:t>
      </w:r>
    </w:p>
    <w:p w14:paraId="6A409A5D" w14:textId="77777777" w:rsidR="00023BD7" w:rsidRDefault="00023BD7" w:rsidP="0067151E">
      <w:pPr>
        <w:pStyle w:val="SemEspaamento"/>
        <w:jc w:val="both"/>
        <w:rPr>
          <w:rFonts w:ascii="Arial" w:hAnsi="Arial" w:cs="Arial"/>
          <w:sz w:val="24"/>
          <w:szCs w:val="24"/>
        </w:rPr>
      </w:pPr>
    </w:p>
    <w:p w14:paraId="73D2C744" w14:textId="4F40AB74" w:rsidR="00023BD7" w:rsidRPr="00023BD7" w:rsidRDefault="00023BD7" w:rsidP="0067151E">
      <w:pPr>
        <w:pStyle w:val="SemEspaamento"/>
        <w:jc w:val="both"/>
        <w:rPr>
          <w:rFonts w:ascii="Arial" w:hAnsi="Arial" w:cs="Arial"/>
          <w:sz w:val="24"/>
          <w:szCs w:val="24"/>
        </w:rPr>
      </w:pPr>
      <w:r w:rsidRPr="00023BD7">
        <w:rPr>
          <w:rFonts w:ascii="Arial" w:hAnsi="Arial" w:cs="Arial"/>
          <w:sz w:val="24"/>
          <w:szCs w:val="24"/>
        </w:rPr>
        <w:t>11.13 Informar endereço(s) eletrônico(s) para comunicação e recebimento de notificações e intimações, inclusive para fim de eventual citação judicial;</w:t>
      </w:r>
    </w:p>
    <w:p w14:paraId="43A44628" w14:textId="77777777" w:rsidR="00C82378" w:rsidRDefault="00C82378" w:rsidP="0067151E">
      <w:pPr>
        <w:pStyle w:val="SemEspaamento"/>
        <w:jc w:val="both"/>
        <w:rPr>
          <w:rFonts w:ascii="Arial" w:hAnsi="Arial" w:cs="Arial"/>
          <w:sz w:val="24"/>
          <w:szCs w:val="24"/>
        </w:rPr>
      </w:pPr>
    </w:p>
    <w:p w14:paraId="0264B949" w14:textId="2D90F243" w:rsidR="00023BD7" w:rsidRPr="00EF1807" w:rsidRDefault="00EF1807" w:rsidP="0067151E">
      <w:pPr>
        <w:pStyle w:val="SemEspaamento"/>
        <w:jc w:val="both"/>
        <w:rPr>
          <w:rFonts w:ascii="Arial" w:hAnsi="Arial" w:cs="Arial"/>
          <w:b/>
          <w:bCs/>
          <w:sz w:val="24"/>
          <w:szCs w:val="24"/>
        </w:rPr>
      </w:pPr>
      <w:r w:rsidRPr="00EF1807">
        <w:rPr>
          <w:rFonts w:ascii="Arial" w:hAnsi="Arial" w:cs="Arial"/>
          <w:b/>
          <w:bCs/>
          <w:sz w:val="24"/>
          <w:szCs w:val="24"/>
        </w:rPr>
        <w:t xml:space="preserve">12. SANSÕES ADMINISTRATIVAS </w:t>
      </w:r>
    </w:p>
    <w:p w14:paraId="2DF9E04D" w14:textId="77777777" w:rsidR="00EF1807" w:rsidRDefault="00EF1807" w:rsidP="0067151E">
      <w:pPr>
        <w:pStyle w:val="SemEspaamento"/>
        <w:jc w:val="both"/>
        <w:rPr>
          <w:rFonts w:ascii="Arial" w:hAnsi="Arial" w:cs="Arial"/>
          <w:sz w:val="24"/>
          <w:szCs w:val="24"/>
        </w:rPr>
      </w:pPr>
    </w:p>
    <w:p w14:paraId="4298F346" w14:textId="3D687699" w:rsidR="00EF1807" w:rsidRDefault="00EF1807" w:rsidP="0067151E">
      <w:pPr>
        <w:pStyle w:val="SemEspaamento"/>
        <w:jc w:val="both"/>
        <w:rPr>
          <w:rFonts w:ascii="Arial" w:hAnsi="Arial" w:cs="Arial"/>
          <w:sz w:val="24"/>
          <w:szCs w:val="24"/>
        </w:rPr>
      </w:pPr>
      <w:r w:rsidRPr="00EF1807">
        <w:rPr>
          <w:rFonts w:ascii="Arial" w:hAnsi="Arial" w:cs="Arial"/>
          <w:sz w:val="24"/>
          <w:szCs w:val="24"/>
        </w:rPr>
        <w:t>12.1 Pelo descumprimento total ou parcial do Contrato, a CONTRATANTE poderá, sem prejuízo da responsabilidade civil e criminal que couber, aplicar as seguintes sanções, previstas na Lei n° 14.133/2021:</w:t>
      </w:r>
    </w:p>
    <w:p w14:paraId="5FD741DD" w14:textId="77777777" w:rsidR="00EF1807" w:rsidRDefault="00EF1807" w:rsidP="0067151E">
      <w:pPr>
        <w:pStyle w:val="SemEspaamento"/>
        <w:jc w:val="both"/>
        <w:rPr>
          <w:rFonts w:ascii="Arial" w:hAnsi="Arial" w:cs="Arial"/>
          <w:sz w:val="24"/>
          <w:szCs w:val="24"/>
        </w:rPr>
      </w:pPr>
    </w:p>
    <w:p w14:paraId="780C78DD" w14:textId="4BAAAAF1" w:rsidR="00EF1807" w:rsidRDefault="00EF1807" w:rsidP="0067151E">
      <w:pPr>
        <w:pStyle w:val="SemEspaamento"/>
        <w:jc w:val="both"/>
        <w:rPr>
          <w:rFonts w:ascii="Arial" w:hAnsi="Arial" w:cs="Arial"/>
          <w:sz w:val="24"/>
          <w:szCs w:val="24"/>
        </w:rPr>
      </w:pPr>
      <w:r>
        <w:rPr>
          <w:rFonts w:ascii="Arial" w:hAnsi="Arial" w:cs="Arial"/>
          <w:sz w:val="24"/>
          <w:szCs w:val="24"/>
        </w:rPr>
        <w:t>12.1.1 Advertência;</w:t>
      </w:r>
    </w:p>
    <w:p w14:paraId="02277F71" w14:textId="77777777" w:rsidR="00EF1807" w:rsidRDefault="00EF1807" w:rsidP="0067151E">
      <w:pPr>
        <w:pStyle w:val="SemEspaamento"/>
        <w:jc w:val="both"/>
        <w:rPr>
          <w:rFonts w:ascii="Arial" w:hAnsi="Arial" w:cs="Arial"/>
          <w:sz w:val="24"/>
          <w:szCs w:val="24"/>
        </w:rPr>
      </w:pPr>
    </w:p>
    <w:p w14:paraId="728C022F" w14:textId="344F87AE" w:rsidR="00EF1807" w:rsidRDefault="00EF1807" w:rsidP="0067151E">
      <w:pPr>
        <w:pStyle w:val="SemEspaamento"/>
        <w:jc w:val="both"/>
        <w:rPr>
          <w:rFonts w:ascii="Arial" w:hAnsi="Arial" w:cs="Arial"/>
          <w:sz w:val="24"/>
          <w:szCs w:val="24"/>
        </w:rPr>
      </w:pPr>
      <w:r w:rsidRPr="00EF1807">
        <w:rPr>
          <w:rFonts w:ascii="Arial" w:hAnsi="Arial" w:cs="Arial"/>
          <w:sz w:val="24"/>
          <w:szCs w:val="24"/>
        </w:rPr>
        <w:t>12.1.2 Multa de mora de até 1% (um por cento) por dia útil sobre o valor do Contrato ou saldo não atendido do Contrato;</w:t>
      </w:r>
    </w:p>
    <w:p w14:paraId="4120E088" w14:textId="77777777" w:rsidR="00EF1807" w:rsidRDefault="00EF1807" w:rsidP="0067151E">
      <w:pPr>
        <w:pStyle w:val="SemEspaamento"/>
        <w:jc w:val="both"/>
        <w:rPr>
          <w:rFonts w:ascii="Arial" w:hAnsi="Arial" w:cs="Arial"/>
          <w:sz w:val="24"/>
          <w:szCs w:val="24"/>
        </w:rPr>
      </w:pPr>
    </w:p>
    <w:p w14:paraId="6F8D355D" w14:textId="75934444" w:rsidR="00EF1807" w:rsidRDefault="00EF1807" w:rsidP="0067151E">
      <w:pPr>
        <w:pStyle w:val="SemEspaamento"/>
        <w:jc w:val="both"/>
        <w:rPr>
          <w:rFonts w:ascii="Arial" w:hAnsi="Arial" w:cs="Arial"/>
          <w:sz w:val="24"/>
          <w:szCs w:val="24"/>
        </w:rPr>
      </w:pPr>
      <w:r w:rsidRPr="00EF1807">
        <w:rPr>
          <w:rFonts w:ascii="Arial" w:hAnsi="Arial" w:cs="Arial"/>
          <w:sz w:val="24"/>
          <w:szCs w:val="24"/>
        </w:rPr>
        <w:t>12.1.3 Multa de até 20% (vinte por cento) sobre o do Contrato ou do saldo não atendido do Contrato, conforme o caso e respectivamente, nas hipóteses de inadimplemento total ou parcial da obrigação, inclusive nos casos de extinção por culpa da CONTRATADA;</w:t>
      </w:r>
    </w:p>
    <w:p w14:paraId="2A53E13C" w14:textId="77777777" w:rsidR="00EF1807" w:rsidRDefault="00EF1807" w:rsidP="0067151E">
      <w:pPr>
        <w:pStyle w:val="SemEspaamento"/>
        <w:jc w:val="both"/>
        <w:rPr>
          <w:rFonts w:ascii="Arial" w:hAnsi="Arial" w:cs="Arial"/>
          <w:sz w:val="24"/>
          <w:szCs w:val="24"/>
        </w:rPr>
      </w:pPr>
    </w:p>
    <w:p w14:paraId="3730ABD0" w14:textId="5E5BCB20" w:rsidR="00EF1807" w:rsidRDefault="00EF1807" w:rsidP="0067151E">
      <w:pPr>
        <w:pStyle w:val="SemEspaamento"/>
        <w:jc w:val="both"/>
        <w:rPr>
          <w:rFonts w:ascii="Arial" w:hAnsi="Arial" w:cs="Arial"/>
          <w:sz w:val="24"/>
          <w:szCs w:val="24"/>
        </w:rPr>
      </w:pPr>
      <w:r>
        <w:rPr>
          <w:rFonts w:ascii="Arial" w:hAnsi="Arial" w:cs="Arial"/>
          <w:sz w:val="24"/>
          <w:szCs w:val="24"/>
        </w:rPr>
        <w:t xml:space="preserve">12.1.4 </w:t>
      </w:r>
      <w:r w:rsidR="00451D47">
        <w:rPr>
          <w:rFonts w:ascii="Arial" w:hAnsi="Arial" w:cs="Arial"/>
          <w:sz w:val="24"/>
          <w:szCs w:val="24"/>
        </w:rPr>
        <w:t>Impedimento de licitar e contratar, pelo prazo de até 3 (três) anos;</w:t>
      </w:r>
    </w:p>
    <w:p w14:paraId="5F2AB893" w14:textId="77777777" w:rsidR="00451D47" w:rsidRDefault="00451D47" w:rsidP="0067151E">
      <w:pPr>
        <w:pStyle w:val="SemEspaamento"/>
        <w:jc w:val="both"/>
        <w:rPr>
          <w:rFonts w:ascii="Arial" w:hAnsi="Arial" w:cs="Arial"/>
          <w:sz w:val="24"/>
          <w:szCs w:val="24"/>
        </w:rPr>
      </w:pPr>
    </w:p>
    <w:p w14:paraId="2EDAE494" w14:textId="2ACC16AD" w:rsidR="00451D47" w:rsidRPr="00EF1807" w:rsidRDefault="00451D47" w:rsidP="0067151E">
      <w:pPr>
        <w:pStyle w:val="SemEspaamento"/>
        <w:jc w:val="both"/>
        <w:rPr>
          <w:rFonts w:ascii="Arial" w:hAnsi="Arial" w:cs="Arial"/>
          <w:sz w:val="24"/>
          <w:szCs w:val="24"/>
        </w:rPr>
      </w:pPr>
      <w:r>
        <w:rPr>
          <w:rFonts w:ascii="Arial" w:hAnsi="Arial" w:cs="Arial"/>
          <w:sz w:val="24"/>
          <w:szCs w:val="24"/>
        </w:rPr>
        <w:t>12.1.5 Declaração de inidoneidade para licitar e contratar;</w:t>
      </w:r>
    </w:p>
    <w:p w14:paraId="51E0140A" w14:textId="77777777" w:rsidR="00877395" w:rsidRDefault="00877395" w:rsidP="0067151E">
      <w:pPr>
        <w:pStyle w:val="SemEspaamento"/>
        <w:jc w:val="both"/>
        <w:rPr>
          <w:rFonts w:ascii="Arial" w:hAnsi="Arial" w:cs="Arial"/>
          <w:sz w:val="24"/>
          <w:szCs w:val="24"/>
        </w:rPr>
      </w:pPr>
    </w:p>
    <w:p w14:paraId="68283C1C" w14:textId="53D019B9" w:rsidR="00451D47" w:rsidRDefault="00451D47" w:rsidP="0067151E">
      <w:pPr>
        <w:pStyle w:val="SemEspaamento"/>
        <w:jc w:val="both"/>
        <w:rPr>
          <w:rFonts w:ascii="Arial" w:hAnsi="Arial" w:cs="Arial"/>
          <w:sz w:val="24"/>
          <w:szCs w:val="24"/>
        </w:rPr>
      </w:pPr>
      <w:r w:rsidRPr="00451D47">
        <w:rPr>
          <w:rFonts w:ascii="Arial" w:hAnsi="Arial" w:cs="Arial"/>
          <w:sz w:val="24"/>
          <w:szCs w:val="24"/>
        </w:rPr>
        <w:t>12.2 A aplicação das sanções previstas nos subitens 12.1.2 e 12.1.3 observará os seguintes parâmetros:</w:t>
      </w:r>
    </w:p>
    <w:p w14:paraId="0ADE25C5" w14:textId="77777777" w:rsidR="00317F06" w:rsidRDefault="00317F06" w:rsidP="0067151E">
      <w:pPr>
        <w:pStyle w:val="SemEspaamento"/>
        <w:jc w:val="both"/>
        <w:rPr>
          <w:rFonts w:ascii="Arial" w:hAnsi="Arial" w:cs="Arial"/>
          <w:sz w:val="24"/>
          <w:szCs w:val="24"/>
        </w:rPr>
      </w:pPr>
    </w:p>
    <w:p w14:paraId="61E7E18E" w14:textId="0D432B06" w:rsidR="00317F06" w:rsidRDefault="00317F06" w:rsidP="0067151E">
      <w:pPr>
        <w:pStyle w:val="SemEspaamento"/>
        <w:jc w:val="both"/>
        <w:rPr>
          <w:rFonts w:ascii="Arial" w:hAnsi="Arial" w:cs="Arial"/>
          <w:sz w:val="24"/>
          <w:szCs w:val="24"/>
        </w:rPr>
      </w:pPr>
      <w:r w:rsidRPr="00317F06">
        <w:rPr>
          <w:rFonts w:ascii="Arial" w:hAnsi="Arial" w:cs="Arial"/>
          <w:sz w:val="24"/>
          <w:szCs w:val="24"/>
        </w:rPr>
        <w:t>12.2.1 1% (um décimo por cento) até 1% (um por cento) por dia útil sobre o valor da parcela em atraso do Contrato, em caso de atraso no fornecimento, a título de multa moratória, limitada a incidência a 15 (quinze) dias úteis. Após o décimo quinto dia útil e a critério da Administração, no caso de fornecimento com atraso, poderá ocorrer a não–aceitação do objeto, de forma a configurar, nessa hipótese, inexecução total da obrigação assumida, atraindo a aplicação da multa prevista na alínea “c”, sem prejuízo da rescisão unilateral da avença;</w:t>
      </w:r>
    </w:p>
    <w:p w14:paraId="0A0BCDEA" w14:textId="77777777" w:rsidR="00317F06" w:rsidRDefault="00317F06" w:rsidP="0067151E">
      <w:pPr>
        <w:pStyle w:val="SemEspaamento"/>
        <w:jc w:val="both"/>
        <w:rPr>
          <w:rFonts w:ascii="Arial" w:hAnsi="Arial" w:cs="Arial"/>
          <w:sz w:val="24"/>
          <w:szCs w:val="24"/>
        </w:rPr>
      </w:pPr>
    </w:p>
    <w:p w14:paraId="1D5CE4AC" w14:textId="1708C8D0" w:rsidR="00317F06" w:rsidRDefault="00317F06" w:rsidP="0067151E">
      <w:pPr>
        <w:pStyle w:val="SemEspaamento"/>
        <w:jc w:val="both"/>
        <w:rPr>
          <w:rFonts w:ascii="Arial" w:hAnsi="Arial" w:cs="Arial"/>
          <w:sz w:val="24"/>
          <w:szCs w:val="24"/>
        </w:rPr>
      </w:pPr>
      <w:r w:rsidRPr="00317F06">
        <w:rPr>
          <w:rFonts w:ascii="Arial" w:hAnsi="Arial" w:cs="Arial"/>
          <w:sz w:val="24"/>
          <w:szCs w:val="24"/>
        </w:rPr>
        <w:t>12.2.2 10% (dez por cento) até 15% (quinze por cento) sobre o valor da parcela em atraso do Contrato, em caso de atraso no fornecimento por período superior ao previsto no subitem anterior ou de inadimplemento parcial da obrigação assumida;</w:t>
      </w:r>
    </w:p>
    <w:p w14:paraId="40A25351" w14:textId="77777777" w:rsidR="00317F06" w:rsidRDefault="00317F06" w:rsidP="0067151E">
      <w:pPr>
        <w:pStyle w:val="SemEspaamento"/>
        <w:jc w:val="both"/>
        <w:rPr>
          <w:rFonts w:ascii="Arial" w:hAnsi="Arial" w:cs="Arial"/>
          <w:sz w:val="24"/>
          <w:szCs w:val="24"/>
        </w:rPr>
      </w:pPr>
    </w:p>
    <w:p w14:paraId="2B4B03B2" w14:textId="1582D295" w:rsidR="00317F06" w:rsidRDefault="00317F06" w:rsidP="0067151E">
      <w:pPr>
        <w:pStyle w:val="SemEspaamento"/>
        <w:jc w:val="both"/>
        <w:rPr>
          <w:rFonts w:ascii="Arial" w:hAnsi="Arial" w:cs="Arial"/>
          <w:sz w:val="24"/>
          <w:szCs w:val="24"/>
        </w:rPr>
      </w:pPr>
      <w:r w:rsidRPr="00317F06">
        <w:rPr>
          <w:rFonts w:ascii="Arial" w:hAnsi="Arial" w:cs="Arial"/>
          <w:sz w:val="24"/>
          <w:szCs w:val="24"/>
        </w:rPr>
        <w:t>12.2.3 15% (quinze por cento) até 20% (vinte por cento) sobre o valor do Contrato ou do saldo não atendido do Contrato, em caso de inadimplemento total da obrigação, inclusive nos casos de extinção por culpa da CONTRATADA; e</w:t>
      </w:r>
    </w:p>
    <w:p w14:paraId="386EA251" w14:textId="77777777" w:rsidR="00317F06" w:rsidRDefault="00317F06" w:rsidP="0067151E">
      <w:pPr>
        <w:pStyle w:val="SemEspaamento"/>
        <w:jc w:val="both"/>
        <w:rPr>
          <w:rFonts w:ascii="Arial" w:hAnsi="Arial" w:cs="Arial"/>
          <w:sz w:val="24"/>
          <w:szCs w:val="24"/>
        </w:rPr>
      </w:pPr>
    </w:p>
    <w:p w14:paraId="029D83FA" w14:textId="546DE88B" w:rsidR="00317F06" w:rsidRDefault="00317F06" w:rsidP="0067151E">
      <w:pPr>
        <w:pStyle w:val="SemEspaamento"/>
        <w:jc w:val="both"/>
        <w:rPr>
          <w:rFonts w:ascii="Arial" w:hAnsi="Arial" w:cs="Arial"/>
          <w:sz w:val="24"/>
          <w:szCs w:val="24"/>
        </w:rPr>
      </w:pPr>
      <w:r w:rsidRPr="00317F06">
        <w:rPr>
          <w:rFonts w:ascii="Arial" w:hAnsi="Arial" w:cs="Arial"/>
          <w:sz w:val="24"/>
          <w:szCs w:val="24"/>
        </w:rPr>
        <w:t>12.2.4 0,1% (um décimo por cento) do valor do Contrato por dia de atraso (seja para reforço ou por ocasião de prorrogação), observado o máximo de 2% (dois por cento). O atraso superior a 25 (vinte e cinco) dias autorizará o CONTRATANTE a promover a rescisão do Contrato;</w:t>
      </w:r>
    </w:p>
    <w:p w14:paraId="3CC5249A" w14:textId="77777777" w:rsidR="00317F06" w:rsidRDefault="00317F06" w:rsidP="0067151E">
      <w:pPr>
        <w:pStyle w:val="SemEspaamento"/>
        <w:jc w:val="both"/>
        <w:rPr>
          <w:rFonts w:ascii="Arial" w:hAnsi="Arial" w:cs="Arial"/>
          <w:sz w:val="24"/>
          <w:szCs w:val="24"/>
        </w:rPr>
      </w:pPr>
    </w:p>
    <w:p w14:paraId="67EC0E69" w14:textId="6A30E95E" w:rsidR="00317F06" w:rsidRPr="00317F06" w:rsidRDefault="00317F06" w:rsidP="0067151E">
      <w:pPr>
        <w:pStyle w:val="SemEspaamento"/>
        <w:jc w:val="both"/>
        <w:rPr>
          <w:rFonts w:ascii="Arial" w:hAnsi="Arial" w:cs="Arial"/>
          <w:sz w:val="24"/>
          <w:szCs w:val="24"/>
        </w:rPr>
      </w:pPr>
      <w:r w:rsidRPr="00317F06">
        <w:rPr>
          <w:rFonts w:ascii="Arial" w:hAnsi="Arial" w:cs="Arial"/>
          <w:sz w:val="24"/>
          <w:szCs w:val="24"/>
        </w:rPr>
        <w:t>12.2.5 As penalidades de multa decorrentes de fatos diversos serão consideradas independentes entre si;</w:t>
      </w:r>
    </w:p>
    <w:p w14:paraId="155CF2B5" w14:textId="77777777" w:rsidR="00451D47" w:rsidRDefault="00451D47" w:rsidP="0067151E">
      <w:pPr>
        <w:pStyle w:val="SemEspaamento"/>
        <w:jc w:val="both"/>
        <w:rPr>
          <w:rFonts w:ascii="Arial" w:hAnsi="Arial" w:cs="Arial"/>
          <w:sz w:val="24"/>
          <w:szCs w:val="24"/>
        </w:rPr>
      </w:pPr>
    </w:p>
    <w:p w14:paraId="76427979" w14:textId="6953B857" w:rsidR="00317F06" w:rsidRDefault="00317F06" w:rsidP="0067151E">
      <w:pPr>
        <w:pStyle w:val="SemEspaamento"/>
        <w:jc w:val="both"/>
        <w:rPr>
          <w:rFonts w:ascii="Arial" w:hAnsi="Arial" w:cs="Arial"/>
          <w:sz w:val="24"/>
          <w:szCs w:val="24"/>
        </w:rPr>
      </w:pPr>
      <w:r w:rsidRPr="00317F06">
        <w:rPr>
          <w:rFonts w:ascii="Arial" w:hAnsi="Arial" w:cs="Arial"/>
          <w:sz w:val="24"/>
          <w:szCs w:val="24"/>
        </w:rPr>
        <w:t>12.2.</w:t>
      </w:r>
      <w:r>
        <w:rPr>
          <w:rFonts w:ascii="Arial" w:hAnsi="Arial" w:cs="Arial"/>
          <w:sz w:val="24"/>
          <w:szCs w:val="24"/>
        </w:rPr>
        <w:t>6</w:t>
      </w:r>
      <w:r w:rsidRPr="00317F06">
        <w:rPr>
          <w:rFonts w:ascii="Arial" w:hAnsi="Arial" w:cs="Arial"/>
          <w:sz w:val="24"/>
          <w:szCs w:val="24"/>
        </w:rPr>
        <w:t xml:space="preserve"> As sanções somente serão aplicadas após o decurso do prazo para apresentação de defesa prévia do interessado no respectivo processo, no prazo de 15 (quinze) dias úteis, observadas as demais formalidades legais;</w:t>
      </w:r>
    </w:p>
    <w:p w14:paraId="6F952801" w14:textId="77777777" w:rsidR="00317F06" w:rsidRDefault="00317F06" w:rsidP="0067151E">
      <w:pPr>
        <w:pStyle w:val="SemEspaamento"/>
        <w:jc w:val="both"/>
        <w:rPr>
          <w:rFonts w:ascii="Arial" w:hAnsi="Arial" w:cs="Arial"/>
          <w:sz w:val="24"/>
          <w:szCs w:val="24"/>
        </w:rPr>
      </w:pPr>
    </w:p>
    <w:p w14:paraId="664E044F" w14:textId="77777777" w:rsidR="00317F06" w:rsidRDefault="00317F06" w:rsidP="00317F06">
      <w:pPr>
        <w:pStyle w:val="SemEspaamento"/>
        <w:jc w:val="both"/>
        <w:rPr>
          <w:rFonts w:ascii="Arial" w:hAnsi="Arial" w:cs="Arial"/>
          <w:sz w:val="24"/>
          <w:szCs w:val="24"/>
        </w:rPr>
      </w:pPr>
      <w:r w:rsidRPr="00317F06">
        <w:rPr>
          <w:rFonts w:ascii="Arial" w:hAnsi="Arial" w:cs="Arial"/>
          <w:sz w:val="24"/>
          <w:szCs w:val="24"/>
        </w:rPr>
        <w:t>12.2.7 As sanções previstas no item 12.1 do caput desta Cláusula poderão ser aplicadas de forma concomitantes e, não excluem a possibilidade de rescisão unilateral do Contrato;</w:t>
      </w:r>
    </w:p>
    <w:p w14:paraId="11818866" w14:textId="77777777" w:rsidR="00317F06" w:rsidRPr="00317F06" w:rsidRDefault="00317F06" w:rsidP="00317F06">
      <w:pPr>
        <w:pStyle w:val="SemEspaamento"/>
        <w:jc w:val="both"/>
        <w:rPr>
          <w:rFonts w:ascii="Arial" w:eastAsia="MS Mincho" w:hAnsi="Arial" w:cs="Arial"/>
          <w:sz w:val="24"/>
          <w:szCs w:val="24"/>
        </w:rPr>
      </w:pPr>
    </w:p>
    <w:p w14:paraId="5A082C08" w14:textId="77777777" w:rsidR="00317F06" w:rsidRDefault="00317F06" w:rsidP="00317F06">
      <w:pPr>
        <w:pStyle w:val="SemEspaamento"/>
        <w:jc w:val="both"/>
        <w:rPr>
          <w:rFonts w:ascii="Arial" w:hAnsi="Arial" w:cs="Arial"/>
          <w:sz w:val="24"/>
          <w:szCs w:val="24"/>
        </w:rPr>
      </w:pPr>
      <w:r w:rsidRPr="00317F06">
        <w:rPr>
          <w:rFonts w:ascii="Arial" w:hAnsi="Arial" w:cs="Arial"/>
          <w:sz w:val="24"/>
          <w:szCs w:val="24"/>
        </w:rPr>
        <w:t>12.2.8 As multas previstas neste tópico não possuem caráter compensatório, e, assim, o pagamento delas não eximirá a CONTRATADA de responsabilidade pelas perdas e danos decorrentes das infrações cometidas;</w:t>
      </w:r>
    </w:p>
    <w:p w14:paraId="35A8E779" w14:textId="77777777" w:rsidR="00317F06" w:rsidRDefault="00317F06" w:rsidP="00317F06">
      <w:pPr>
        <w:pStyle w:val="SemEspaamento"/>
        <w:jc w:val="both"/>
        <w:rPr>
          <w:rFonts w:ascii="Arial" w:eastAsia="MS Mincho" w:hAnsi="Arial" w:cs="Arial"/>
          <w:sz w:val="24"/>
          <w:szCs w:val="24"/>
        </w:rPr>
      </w:pPr>
    </w:p>
    <w:p w14:paraId="068E06E0" w14:textId="45D5C9BB" w:rsidR="00317F06" w:rsidRDefault="00317F06" w:rsidP="00317F06">
      <w:pPr>
        <w:pStyle w:val="SemEspaamento"/>
        <w:jc w:val="both"/>
        <w:rPr>
          <w:rFonts w:ascii="Arial" w:hAnsi="Arial" w:cs="Arial"/>
          <w:sz w:val="24"/>
          <w:szCs w:val="24"/>
        </w:rPr>
      </w:pPr>
      <w:r w:rsidRPr="00317F06">
        <w:rPr>
          <w:rFonts w:ascii="Arial" w:hAnsi="Arial" w:cs="Arial"/>
          <w:sz w:val="24"/>
          <w:szCs w:val="24"/>
        </w:rPr>
        <w:t>12.2.9 As multas aplicadas poderão ser compensadas com valores devidos à CONTRATADA mediante requerimento expresso nesse sentido;</w:t>
      </w:r>
    </w:p>
    <w:p w14:paraId="37F73E66" w14:textId="77777777" w:rsidR="00317F06" w:rsidRPr="00317F06" w:rsidRDefault="00317F06" w:rsidP="00317F06">
      <w:pPr>
        <w:pStyle w:val="SemEspaamento"/>
        <w:jc w:val="both"/>
        <w:rPr>
          <w:rFonts w:ascii="Arial" w:eastAsia="MS Mincho" w:hAnsi="Arial" w:cs="Arial"/>
          <w:sz w:val="24"/>
          <w:szCs w:val="24"/>
        </w:rPr>
      </w:pPr>
    </w:p>
    <w:p w14:paraId="11AA7C4B" w14:textId="77777777" w:rsidR="00317F06" w:rsidRDefault="00317F06" w:rsidP="00317F06">
      <w:pPr>
        <w:pStyle w:val="SemEspaamento"/>
        <w:jc w:val="both"/>
        <w:rPr>
          <w:rFonts w:ascii="Arial" w:hAnsi="Arial" w:cs="Arial"/>
          <w:sz w:val="24"/>
          <w:szCs w:val="24"/>
        </w:rPr>
      </w:pPr>
      <w:r w:rsidRPr="00317F06">
        <w:rPr>
          <w:rFonts w:ascii="Arial" w:hAnsi="Arial" w:cs="Arial"/>
          <w:sz w:val="24"/>
          <w:szCs w:val="24"/>
        </w:rPr>
        <w:t>12.2.10 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43D310AB" w14:textId="77777777" w:rsidR="00BE372F" w:rsidRPr="00317F06" w:rsidRDefault="00BE372F" w:rsidP="00317F06">
      <w:pPr>
        <w:pStyle w:val="SemEspaamento"/>
        <w:jc w:val="both"/>
        <w:rPr>
          <w:rFonts w:ascii="Arial" w:eastAsia="MS Mincho" w:hAnsi="Arial" w:cs="Arial"/>
          <w:sz w:val="24"/>
          <w:szCs w:val="24"/>
        </w:rPr>
      </w:pPr>
    </w:p>
    <w:p w14:paraId="546F1692" w14:textId="77777777" w:rsidR="00317F06" w:rsidRDefault="00317F06" w:rsidP="00317F06">
      <w:pPr>
        <w:pStyle w:val="SemEspaamento"/>
        <w:jc w:val="both"/>
        <w:rPr>
          <w:rFonts w:ascii="Arial" w:hAnsi="Arial" w:cs="Arial"/>
          <w:sz w:val="24"/>
          <w:szCs w:val="24"/>
        </w:rPr>
      </w:pPr>
      <w:r w:rsidRPr="00317F06">
        <w:rPr>
          <w:rFonts w:ascii="Arial" w:hAnsi="Arial" w:cs="Arial"/>
          <w:sz w:val="24"/>
          <w:szCs w:val="24"/>
        </w:rPr>
        <w:t>12.2.11 A aplicação das sanções previstas neste item não exclui, em hipótese alguma, a obrigação de reparação integral do dano causado à Administração Pública;</w:t>
      </w:r>
    </w:p>
    <w:p w14:paraId="318F5534" w14:textId="77777777" w:rsidR="00BE372F" w:rsidRPr="00317F06" w:rsidRDefault="00BE372F" w:rsidP="00317F06">
      <w:pPr>
        <w:pStyle w:val="SemEspaamento"/>
        <w:jc w:val="both"/>
        <w:rPr>
          <w:rFonts w:ascii="Arial" w:eastAsia="MS Mincho" w:hAnsi="Arial" w:cs="Arial"/>
          <w:sz w:val="24"/>
          <w:szCs w:val="24"/>
        </w:rPr>
      </w:pPr>
    </w:p>
    <w:p w14:paraId="44C1CA43" w14:textId="28090B95" w:rsidR="00317F06" w:rsidRDefault="00317F06" w:rsidP="00317F06">
      <w:pPr>
        <w:pStyle w:val="SemEspaamento"/>
        <w:jc w:val="both"/>
        <w:rPr>
          <w:rFonts w:ascii="Arial" w:hAnsi="Arial" w:cs="Arial"/>
          <w:sz w:val="24"/>
          <w:szCs w:val="24"/>
        </w:rPr>
      </w:pPr>
      <w:r w:rsidRPr="00317F06">
        <w:rPr>
          <w:rFonts w:ascii="Arial" w:hAnsi="Arial" w:cs="Arial"/>
          <w:sz w:val="24"/>
          <w:szCs w:val="24"/>
        </w:rPr>
        <w:t>12.2.12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r w:rsidR="00BE372F">
        <w:rPr>
          <w:rFonts w:ascii="Arial" w:hAnsi="Arial" w:cs="Arial"/>
          <w:sz w:val="24"/>
          <w:szCs w:val="24"/>
        </w:rPr>
        <w:t>;</w:t>
      </w:r>
    </w:p>
    <w:p w14:paraId="7DC3BB96" w14:textId="77777777" w:rsidR="00BE372F" w:rsidRPr="00317F06" w:rsidRDefault="00BE372F" w:rsidP="00317F06">
      <w:pPr>
        <w:pStyle w:val="SemEspaamento"/>
        <w:jc w:val="both"/>
        <w:rPr>
          <w:rFonts w:ascii="Arial" w:eastAsia="MS Mincho" w:hAnsi="Arial" w:cs="Arial"/>
          <w:sz w:val="24"/>
          <w:szCs w:val="24"/>
        </w:rPr>
      </w:pPr>
    </w:p>
    <w:p w14:paraId="59794368" w14:textId="7E6DF438" w:rsidR="00317F06" w:rsidRDefault="00317F06" w:rsidP="00317F06">
      <w:pPr>
        <w:pStyle w:val="SemEspaamento"/>
        <w:jc w:val="both"/>
        <w:rPr>
          <w:rFonts w:ascii="Arial" w:hAnsi="Arial" w:cs="Arial"/>
          <w:sz w:val="24"/>
          <w:szCs w:val="24"/>
        </w:rPr>
      </w:pPr>
      <w:r w:rsidRPr="00317F06">
        <w:rPr>
          <w:rFonts w:ascii="Arial" w:hAnsi="Arial" w:cs="Arial"/>
          <w:sz w:val="24"/>
          <w:szCs w:val="24"/>
        </w:rPr>
        <w:t>12.3 A recusa das licitantes em assinar o termo de contrato ou em retirar o instrumento equivalente dentro do prazo estabelecido caracteriza o descumprimento total das obrigações assumidas, sujeitando–a às penalidades previstas no subitem 12.1</w:t>
      </w:r>
      <w:r w:rsidR="00BE372F">
        <w:rPr>
          <w:rFonts w:ascii="Arial" w:hAnsi="Arial" w:cs="Arial"/>
          <w:sz w:val="24"/>
          <w:szCs w:val="24"/>
        </w:rPr>
        <w:t>;</w:t>
      </w:r>
    </w:p>
    <w:p w14:paraId="1CFE0B9C" w14:textId="77777777" w:rsidR="00BE372F" w:rsidRDefault="00BE372F" w:rsidP="00317F06">
      <w:pPr>
        <w:pStyle w:val="SemEspaamento"/>
        <w:jc w:val="both"/>
        <w:rPr>
          <w:rFonts w:ascii="Arial" w:hAnsi="Arial" w:cs="Arial"/>
          <w:sz w:val="24"/>
          <w:szCs w:val="24"/>
        </w:rPr>
      </w:pPr>
    </w:p>
    <w:p w14:paraId="5C0B6453" w14:textId="44A55428" w:rsidR="00BE372F" w:rsidRPr="00BE372F" w:rsidRDefault="00BE372F" w:rsidP="00317F06">
      <w:pPr>
        <w:pStyle w:val="SemEspaamento"/>
        <w:jc w:val="both"/>
        <w:rPr>
          <w:rFonts w:ascii="Arial" w:hAnsi="Arial" w:cs="Arial"/>
          <w:b/>
          <w:bCs/>
          <w:sz w:val="24"/>
          <w:szCs w:val="24"/>
        </w:rPr>
      </w:pPr>
      <w:r w:rsidRPr="00BE372F">
        <w:rPr>
          <w:rFonts w:ascii="Arial" w:hAnsi="Arial" w:cs="Arial"/>
          <w:b/>
          <w:bCs/>
          <w:sz w:val="24"/>
          <w:szCs w:val="24"/>
        </w:rPr>
        <w:t>13. FORÇA MAIOR E CASO FORTUITO</w:t>
      </w:r>
    </w:p>
    <w:p w14:paraId="5C1BCE19" w14:textId="77777777" w:rsidR="00BE372F" w:rsidRDefault="00BE372F" w:rsidP="00317F06">
      <w:pPr>
        <w:pStyle w:val="SemEspaamento"/>
        <w:jc w:val="both"/>
        <w:rPr>
          <w:rFonts w:ascii="Arial" w:hAnsi="Arial" w:cs="Arial"/>
          <w:sz w:val="24"/>
          <w:szCs w:val="24"/>
        </w:rPr>
      </w:pPr>
    </w:p>
    <w:p w14:paraId="36704818" w14:textId="6ECCE13B" w:rsidR="007B03CF" w:rsidRDefault="00BE372F" w:rsidP="0067151E">
      <w:pPr>
        <w:pStyle w:val="SemEspaamento"/>
        <w:jc w:val="both"/>
        <w:rPr>
          <w:rFonts w:ascii="Arial" w:hAnsi="Arial" w:cs="Arial"/>
          <w:b/>
          <w:sz w:val="24"/>
          <w:szCs w:val="24"/>
        </w:rPr>
      </w:pPr>
      <w:r w:rsidRPr="00BE372F">
        <w:rPr>
          <w:rFonts w:ascii="Arial" w:hAnsi="Arial" w:cs="Arial"/>
          <w:sz w:val="24"/>
          <w:szCs w:val="24"/>
        </w:rPr>
        <w:t>13.1 Os motivos de força maior ou caso fortuito que possam impedir a CONTRATADA de cumprir as etapas e o prazo do(s) Contrato(s) derivado(s) da adesão da Ata de Registro de Preços ou instrumento que fizer as vezes dele deverão ser alegados oportunamente, mediante requerimento protocolado. Não serão consideradas quaisquer alegações baseadas em ocorrências não comunicadas e nem aceitas pela Fiscalização nas épocas oportunas. Os motivos de força maior e caso fortuito poderão autorizar a suspensão da execução do Contrato.</w:t>
      </w:r>
    </w:p>
    <w:p w14:paraId="4FEC837A" w14:textId="77777777" w:rsidR="007B03CF" w:rsidRDefault="007B03CF" w:rsidP="0067151E">
      <w:pPr>
        <w:pStyle w:val="SemEspaamento"/>
        <w:jc w:val="both"/>
        <w:rPr>
          <w:rFonts w:ascii="Arial" w:hAnsi="Arial" w:cs="Arial"/>
          <w:b/>
          <w:sz w:val="24"/>
          <w:szCs w:val="24"/>
        </w:rPr>
      </w:pPr>
    </w:p>
    <w:p w14:paraId="324AA3DD" w14:textId="4DDA7A2B" w:rsidR="007B03CF" w:rsidRDefault="007B03CF" w:rsidP="0067151E">
      <w:pPr>
        <w:pStyle w:val="SemEspaamento"/>
        <w:jc w:val="both"/>
        <w:rPr>
          <w:rFonts w:ascii="Arial" w:hAnsi="Arial" w:cs="Arial"/>
          <w:b/>
          <w:sz w:val="24"/>
          <w:szCs w:val="24"/>
        </w:rPr>
      </w:pPr>
      <w:r>
        <w:rPr>
          <w:rFonts w:ascii="Arial" w:hAnsi="Arial" w:cs="Arial"/>
          <w:b/>
          <w:sz w:val="24"/>
          <w:szCs w:val="24"/>
        </w:rPr>
        <w:t>14. SUSPENSÃO DA EXECUÇÃO</w:t>
      </w:r>
    </w:p>
    <w:p w14:paraId="4345ADDD" w14:textId="77777777" w:rsidR="007B03CF" w:rsidRDefault="007B03CF" w:rsidP="0067151E">
      <w:pPr>
        <w:pStyle w:val="SemEspaamento"/>
        <w:jc w:val="both"/>
        <w:rPr>
          <w:rFonts w:ascii="Arial" w:hAnsi="Arial" w:cs="Arial"/>
          <w:b/>
          <w:sz w:val="24"/>
          <w:szCs w:val="24"/>
        </w:rPr>
      </w:pPr>
    </w:p>
    <w:p w14:paraId="23028A4D" w14:textId="5909CCA2" w:rsidR="007B03CF" w:rsidRDefault="007B03CF" w:rsidP="0067151E">
      <w:pPr>
        <w:pStyle w:val="SemEspaamento"/>
        <w:jc w:val="both"/>
        <w:rPr>
          <w:rFonts w:ascii="Arial" w:hAnsi="Arial" w:cs="Arial"/>
          <w:sz w:val="24"/>
          <w:szCs w:val="24"/>
        </w:rPr>
      </w:pPr>
      <w:r w:rsidRPr="007B03CF">
        <w:rPr>
          <w:rFonts w:ascii="Arial" w:hAnsi="Arial" w:cs="Arial"/>
          <w:bCs/>
          <w:sz w:val="24"/>
          <w:szCs w:val="24"/>
        </w:rPr>
        <w:t xml:space="preserve">14.1 É facultativo </w:t>
      </w:r>
      <w:r w:rsidRPr="007B03CF">
        <w:rPr>
          <w:rFonts w:ascii="Arial" w:hAnsi="Arial" w:cs="Arial"/>
          <w:sz w:val="24"/>
          <w:szCs w:val="24"/>
        </w:rPr>
        <w:t>ao CONTRATANTE suspender a execução do(s) Contrato(s) derivado(s) da adesão da Ata de Registro de Preços e a contagem dos prazos mediante justificativas.</w:t>
      </w:r>
    </w:p>
    <w:p w14:paraId="54E48AA0" w14:textId="77777777" w:rsidR="007B03CF" w:rsidRDefault="007B03CF" w:rsidP="0067151E">
      <w:pPr>
        <w:pStyle w:val="SemEspaamento"/>
        <w:jc w:val="both"/>
        <w:rPr>
          <w:rFonts w:ascii="Arial" w:hAnsi="Arial" w:cs="Arial"/>
          <w:sz w:val="24"/>
          <w:szCs w:val="24"/>
        </w:rPr>
      </w:pPr>
    </w:p>
    <w:p w14:paraId="45D51ACD" w14:textId="4357F393" w:rsidR="007B03CF" w:rsidRPr="004852FF" w:rsidRDefault="004852FF" w:rsidP="0067151E">
      <w:pPr>
        <w:pStyle w:val="SemEspaamento"/>
        <w:jc w:val="both"/>
        <w:rPr>
          <w:rFonts w:ascii="Arial" w:hAnsi="Arial" w:cs="Arial"/>
          <w:b/>
          <w:bCs/>
          <w:sz w:val="24"/>
          <w:szCs w:val="24"/>
        </w:rPr>
      </w:pPr>
      <w:r w:rsidRPr="004852FF">
        <w:rPr>
          <w:rFonts w:ascii="Arial" w:hAnsi="Arial" w:cs="Arial"/>
          <w:b/>
          <w:bCs/>
          <w:sz w:val="24"/>
          <w:szCs w:val="24"/>
        </w:rPr>
        <w:t>15. DA EXTIÇÃO CONTRATUAL</w:t>
      </w:r>
    </w:p>
    <w:p w14:paraId="3D779CE6" w14:textId="77777777" w:rsidR="004852FF" w:rsidRDefault="004852FF" w:rsidP="0067151E">
      <w:pPr>
        <w:pStyle w:val="SemEspaamento"/>
        <w:jc w:val="both"/>
        <w:rPr>
          <w:rFonts w:ascii="Arial" w:hAnsi="Arial" w:cs="Arial"/>
          <w:sz w:val="24"/>
          <w:szCs w:val="24"/>
        </w:rPr>
      </w:pPr>
    </w:p>
    <w:p w14:paraId="73909E14" w14:textId="7520ACCE" w:rsidR="004852FF" w:rsidRDefault="004852FF" w:rsidP="0067151E">
      <w:pPr>
        <w:pStyle w:val="SemEspaamento"/>
        <w:jc w:val="both"/>
        <w:rPr>
          <w:rFonts w:ascii="Arial" w:hAnsi="Arial" w:cs="Arial"/>
          <w:sz w:val="24"/>
          <w:szCs w:val="24"/>
        </w:rPr>
      </w:pPr>
      <w:r w:rsidRPr="004852FF">
        <w:rPr>
          <w:rFonts w:ascii="Arial" w:hAnsi="Arial" w:cs="Arial"/>
          <w:sz w:val="24"/>
          <w:szCs w:val="24"/>
        </w:rPr>
        <w:t>15.1 O CONTRATANTE poderá extinguir administrativamente o Contrato, por ato unilateral, na ocorrência das hipóteses previstas no art. 137, incisos I a IX, da Lei Federal nº 14.133/2021, mediante decisão fundamentada, assegurado o contraditório e a ampla defesa, e observado o art. 138, § 2º, da Lei Federal nº 14.133/2021;</w:t>
      </w:r>
    </w:p>
    <w:p w14:paraId="7C3014C1" w14:textId="77777777" w:rsidR="004852FF" w:rsidRDefault="004852FF" w:rsidP="0067151E">
      <w:pPr>
        <w:pStyle w:val="SemEspaamento"/>
        <w:jc w:val="both"/>
        <w:rPr>
          <w:rFonts w:ascii="Arial" w:hAnsi="Arial" w:cs="Arial"/>
          <w:sz w:val="24"/>
          <w:szCs w:val="24"/>
        </w:rPr>
      </w:pPr>
    </w:p>
    <w:p w14:paraId="15B6E26C" w14:textId="603606B2" w:rsidR="004852FF" w:rsidRDefault="004852FF" w:rsidP="004852FF">
      <w:pPr>
        <w:pStyle w:val="SemEspaamento"/>
        <w:jc w:val="both"/>
        <w:rPr>
          <w:rFonts w:ascii="Arial" w:hAnsi="Arial" w:cs="Arial"/>
          <w:sz w:val="24"/>
          <w:szCs w:val="24"/>
        </w:rPr>
      </w:pPr>
      <w:r>
        <w:rPr>
          <w:rFonts w:ascii="Arial" w:hAnsi="Arial" w:cs="Arial"/>
          <w:sz w:val="24"/>
          <w:szCs w:val="24"/>
        </w:rPr>
        <w:t xml:space="preserve">15.1.1 </w:t>
      </w:r>
      <w:r w:rsidRPr="004852FF">
        <w:rPr>
          <w:rFonts w:ascii="Arial" w:hAnsi="Arial" w:cs="Arial"/>
          <w:sz w:val="24"/>
          <w:szCs w:val="24"/>
        </w:rPr>
        <w:t>A extinção operará seus efeitos a partir da publicação do ato administrativo no Portal Nacional de Contratações Públicas (PNCP);</w:t>
      </w:r>
    </w:p>
    <w:p w14:paraId="40F2DF99" w14:textId="77777777" w:rsidR="004852FF" w:rsidRPr="004852FF" w:rsidRDefault="004852FF" w:rsidP="004852FF">
      <w:pPr>
        <w:pStyle w:val="SemEspaamento"/>
        <w:jc w:val="both"/>
        <w:rPr>
          <w:rFonts w:ascii="Arial" w:eastAsia="MS Mincho" w:hAnsi="Arial" w:cs="Arial"/>
          <w:sz w:val="24"/>
          <w:szCs w:val="24"/>
        </w:rPr>
      </w:pPr>
    </w:p>
    <w:p w14:paraId="241900D5" w14:textId="28F3821A" w:rsidR="004852FF" w:rsidRDefault="004852FF" w:rsidP="004852FF">
      <w:pPr>
        <w:pStyle w:val="SemEspaamento"/>
        <w:jc w:val="both"/>
        <w:rPr>
          <w:rFonts w:ascii="Arial" w:eastAsia="MS Mincho" w:hAnsi="Arial" w:cs="Arial"/>
          <w:sz w:val="24"/>
          <w:szCs w:val="24"/>
        </w:rPr>
      </w:pPr>
      <w:r>
        <w:rPr>
          <w:rFonts w:ascii="Arial" w:eastAsia="MS Mincho" w:hAnsi="Arial" w:cs="Arial"/>
          <w:sz w:val="24"/>
          <w:szCs w:val="24"/>
        </w:rPr>
        <w:t xml:space="preserve">15.1.2 </w:t>
      </w:r>
      <w:r w:rsidRPr="004852FF">
        <w:rPr>
          <w:rFonts w:ascii="Arial" w:eastAsia="MS Mincho" w:hAnsi="Arial" w:cs="Arial"/>
          <w:sz w:val="24"/>
          <w:szCs w:val="24"/>
        </w:rPr>
        <w:t>Extinto o Contrato, a CONTRATANTE assumirá imediatamente o seu objeto no local e no estado em que a sua execução se encontrar;</w:t>
      </w:r>
    </w:p>
    <w:p w14:paraId="5511C0F6" w14:textId="77777777" w:rsidR="004852FF" w:rsidRPr="004852FF" w:rsidRDefault="004852FF" w:rsidP="004852FF">
      <w:pPr>
        <w:pStyle w:val="SemEspaamento"/>
        <w:jc w:val="both"/>
        <w:rPr>
          <w:rFonts w:ascii="Arial" w:eastAsia="MS Mincho" w:hAnsi="Arial" w:cs="Arial"/>
          <w:sz w:val="24"/>
          <w:szCs w:val="24"/>
        </w:rPr>
      </w:pPr>
    </w:p>
    <w:p w14:paraId="6E41BCAC" w14:textId="28B567C4" w:rsidR="004852FF" w:rsidRDefault="004852FF" w:rsidP="004852FF">
      <w:pPr>
        <w:pStyle w:val="SemEspaamento"/>
        <w:jc w:val="both"/>
        <w:rPr>
          <w:rFonts w:ascii="Arial" w:hAnsi="Arial" w:cs="Arial"/>
          <w:sz w:val="24"/>
          <w:szCs w:val="24"/>
        </w:rPr>
      </w:pPr>
      <w:r>
        <w:rPr>
          <w:rFonts w:ascii="Arial" w:eastAsia="MS Mincho" w:hAnsi="Arial" w:cs="Arial"/>
          <w:sz w:val="24"/>
          <w:szCs w:val="24"/>
        </w:rPr>
        <w:t xml:space="preserve">15.1.3 </w:t>
      </w:r>
      <w:r w:rsidRPr="004852FF">
        <w:rPr>
          <w:rFonts w:ascii="Arial" w:hAnsi="Arial" w:cs="Arial"/>
          <w:sz w:val="24"/>
          <w:szCs w:val="24"/>
        </w:rPr>
        <w:t>Na hipótese de extinção por culpa da contratada, a CONTRATADA, além das demais sanções cabíveis, ficará sujeita à multa de até 20% (vinte por cento) calculada sobre o saldo reajustado do Contrato, ou, ainda, sobre o valor do Contrato;</w:t>
      </w:r>
    </w:p>
    <w:p w14:paraId="1FC9EB60" w14:textId="77777777" w:rsidR="004852FF" w:rsidRPr="004852FF" w:rsidRDefault="004852FF" w:rsidP="004852FF">
      <w:pPr>
        <w:pStyle w:val="SemEspaamento"/>
        <w:jc w:val="both"/>
        <w:rPr>
          <w:rFonts w:ascii="Arial" w:eastAsia="MS Mincho" w:hAnsi="Arial" w:cs="Arial"/>
          <w:sz w:val="24"/>
          <w:szCs w:val="24"/>
        </w:rPr>
      </w:pPr>
    </w:p>
    <w:p w14:paraId="6AF015C2" w14:textId="3670F109" w:rsidR="004852FF" w:rsidRDefault="004852FF" w:rsidP="004852FF">
      <w:pPr>
        <w:pStyle w:val="SemEspaamento"/>
        <w:jc w:val="both"/>
        <w:rPr>
          <w:rFonts w:ascii="Arial" w:hAnsi="Arial" w:cs="Arial"/>
          <w:sz w:val="24"/>
          <w:szCs w:val="24"/>
        </w:rPr>
      </w:pPr>
      <w:r>
        <w:rPr>
          <w:rFonts w:ascii="Arial" w:hAnsi="Arial" w:cs="Arial"/>
          <w:sz w:val="24"/>
          <w:szCs w:val="24"/>
        </w:rPr>
        <w:t xml:space="preserve">15.1.4 </w:t>
      </w:r>
      <w:r w:rsidRPr="004852FF">
        <w:rPr>
          <w:rFonts w:ascii="Arial" w:hAnsi="Arial" w:cs="Arial"/>
          <w:sz w:val="24"/>
          <w:szCs w:val="24"/>
        </w:rPr>
        <w:t>A multa referida no subitem anterior não tem caráter compensatório, podendo, ainda ser compensada com eventuais créditos devidos pelo CONTRATANTE.</w:t>
      </w:r>
    </w:p>
    <w:p w14:paraId="66AE1D18" w14:textId="77777777" w:rsidR="006D2577" w:rsidRPr="004852FF" w:rsidRDefault="006D2577" w:rsidP="004852FF">
      <w:pPr>
        <w:pStyle w:val="SemEspaamento"/>
        <w:jc w:val="both"/>
        <w:rPr>
          <w:rFonts w:ascii="Arial" w:eastAsia="MS Mincho" w:hAnsi="Arial" w:cs="Arial"/>
          <w:sz w:val="24"/>
          <w:szCs w:val="24"/>
        </w:rPr>
      </w:pPr>
    </w:p>
    <w:p w14:paraId="177F964F" w14:textId="77777777" w:rsidR="004852FF" w:rsidRDefault="004852FF" w:rsidP="004852FF">
      <w:pPr>
        <w:pStyle w:val="SemEspaamento"/>
        <w:jc w:val="both"/>
        <w:rPr>
          <w:rFonts w:ascii="Arial" w:hAnsi="Arial" w:cs="Arial"/>
          <w:sz w:val="24"/>
          <w:szCs w:val="24"/>
        </w:rPr>
      </w:pPr>
      <w:r w:rsidRPr="004852FF">
        <w:rPr>
          <w:rFonts w:ascii="Arial" w:hAnsi="Arial" w:cs="Arial"/>
          <w:sz w:val="24"/>
          <w:szCs w:val="24"/>
        </w:rPr>
        <w:lastRenderedPageBreak/>
        <w:t>15.2 Nos casos de extinção com culpa exclusiva da CONTRATANTE, deverão ser promovidos:</w:t>
      </w:r>
    </w:p>
    <w:p w14:paraId="2FA3BD6C" w14:textId="77777777" w:rsidR="006D2577" w:rsidRPr="004852FF" w:rsidRDefault="006D2577" w:rsidP="004852FF">
      <w:pPr>
        <w:pStyle w:val="SemEspaamento"/>
        <w:jc w:val="both"/>
        <w:rPr>
          <w:rFonts w:ascii="Arial" w:hAnsi="Arial" w:cs="Arial"/>
          <w:b/>
          <w:sz w:val="24"/>
          <w:szCs w:val="24"/>
        </w:rPr>
      </w:pPr>
    </w:p>
    <w:p w14:paraId="14B61EA8" w14:textId="16FE9CEF" w:rsidR="004852FF" w:rsidRPr="006D2577" w:rsidRDefault="004852FF" w:rsidP="006D2577">
      <w:pPr>
        <w:pStyle w:val="SemEspaamento"/>
        <w:numPr>
          <w:ilvl w:val="1"/>
          <w:numId w:val="3"/>
        </w:numPr>
        <w:jc w:val="both"/>
        <w:rPr>
          <w:rFonts w:ascii="Arial" w:hAnsi="Arial" w:cs="Arial"/>
          <w:b/>
          <w:sz w:val="24"/>
          <w:szCs w:val="24"/>
        </w:rPr>
      </w:pPr>
      <w:r w:rsidRPr="006D2577">
        <w:rPr>
          <w:rFonts w:ascii="Arial" w:hAnsi="Arial" w:cs="Arial"/>
          <w:sz w:val="24"/>
          <w:szCs w:val="24"/>
        </w:rPr>
        <w:t>a devolução da garantia (se houver);</w:t>
      </w:r>
    </w:p>
    <w:p w14:paraId="2DA02502" w14:textId="77777777" w:rsidR="006D2577" w:rsidRPr="006D2577" w:rsidRDefault="006D2577" w:rsidP="006D2577">
      <w:pPr>
        <w:pStyle w:val="SemEspaamento"/>
        <w:ind w:left="1080"/>
        <w:jc w:val="both"/>
        <w:rPr>
          <w:rFonts w:ascii="Arial" w:hAnsi="Arial" w:cs="Arial"/>
          <w:b/>
          <w:sz w:val="24"/>
          <w:szCs w:val="24"/>
        </w:rPr>
      </w:pPr>
    </w:p>
    <w:p w14:paraId="29C2D139" w14:textId="2F8AA4EC" w:rsidR="004852FF" w:rsidRPr="006D2577" w:rsidRDefault="004852FF" w:rsidP="006D2577">
      <w:pPr>
        <w:pStyle w:val="SemEspaamento"/>
        <w:numPr>
          <w:ilvl w:val="1"/>
          <w:numId w:val="3"/>
        </w:numPr>
        <w:jc w:val="both"/>
        <w:rPr>
          <w:rFonts w:ascii="Arial" w:hAnsi="Arial" w:cs="Arial"/>
          <w:b/>
          <w:sz w:val="24"/>
          <w:szCs w:val="24"/>
        </w:rPr>
      </w:pPr>
      <w:r w:rsidRPr="006D2577">
        <w:rPr>
          <w:rFonts w:ascii="Arial" w:hAnsi="Arial" w:cs="Arial"/>
          <w:sz w:val="24"/>
          <w:szCs w:val="24"/>
        </w:rPr>
        <w:t>os pagamentos devidos pela execução do Contrato até a data da extinção;</w:t>
      </w:r>
    </w:p>
    <w:p w14:paraId="6AF3F8D1" w14:textId="77777777" w:rsidR="006D2577" w:rsidRPr="006D2577" w:rsidRDefault="006D2577" w:rsidP="006D2577">
      <w:pPr>
        <w:pStyle w:val="SemEspaamento"/>
        <w:jc w:val="both"/>
        <w:rPr>
          <w:rFonts w:ascii="Arial" w:hAnsi="Arial" w:cs="Arial"/>
          <w:bCs/>
          <w:sz w:val="24"/>
          <w:szCs w:val="24"/>
        </w:rPr>
      </w:pPr>
    </w:p>
    <w:p w14:paraId="37F8BD7A" w14:textId="1EA2A217" w:rsidR="006D2577" w:rsidRPr="006D2577" w:rsidRDefault="004852FF" w:rsidP="006D2577">
      <w:pPr>
        <w:pStyle w:val="SemEspaamento"/>
        <w:numPr>
          <w:ilvl w:val="1"/>
          <w:numId w:val="3"/>
        </w:numPr>
        <w:jc w:val="both"/>
        <w:rPr>
          <w:rFonts w:ascii="Arial" w:hAnsi="Arial" w:cs="Arial"/>
          <w:b/>
          <w:sz w:val="24"/>
          <w:szCs w:val="24"/>
        </w:rPr>
      </w:pPr>
      <w:r w:rsidRPr="006D2577">
        <w:rPr>
          <w:rFonts w:ascii="Arial" w:hAnsi="Arial" w:cs="Arial"/>
          <w:sz w:val="24"/>
          <w:szCs w:val="24"/>
        </w:rPr>
        <w:t>o pagamento do custo de desmobilização, caso haja;</w:t>
      </w:r>
    </w:p>
    <w:p w14:paraId="5406F236" w14:textId="77777777" w:rsidR="006D2577" w:rsidRPr="006D2577" w:rsidRDefault="006D2577" w:rsidP="006D2577">
      <w:pPr>
        <w:pStyle w:val="SemEspaamento"/>
        <w:jc w:val="both"/>
        <w:rPr>
          <w:rFonts w:ascii="Arial" w:hAnsi="Arial" w:cs="Arial"/>
          <w:b/>
          <w:sz w:val="24"/>
          <w:szCs w:val="24"/>
        </w:rPr>
      </w:pPr>
    </w:p>
    <w:p w14:paraId="761C5513" w14:textId="2D0A3828" w:rsidR="006D2577" w:rsidRPr="006D2577" w:rsidRDefault="006D2577" w:rsidP="006D2577">
      <w:pPr>
        <w:pStyle w:val="SemEspaamento"/>
        <w:numPr>
          <w:ilvl w:val="1"/>
          <w:numId w:val="3"/>
        </w:numPr>
        <w:jc w:val="both"/>
        <w:rPr>
          <w:rFonts w:ascii="Arial" w:hAnsi="Arial" w:cs="Arial"/>
          <w:b/>
          <w:sz w:val="24"/>
          <w:szCs w:val="24"/>
        </w:rPr>
      </w:pPr>
      <w:r w:rsidRPr="006D2577">
        <w:rPr>
          <w:rFonts w:ascii="Arial" w:hAnsi="Arial" w:cs="Arial"/>
          <w:sz w:val="24"/>
          <w:szCs w:val="24"/>
        </w:rPr>
        <w:t>o ressarcimento dos prejuízos comprovadamente sofridos.</w:t>
      </w:r>
    </w:p>
    <w:p w14:paraId="019DE314" w14:textId="77777777" w:rsidR="006D2577" w:rsidRPr="006D2577" w:rsidRDefault="006D2577" w:rsidP="006D2577">
      <w:pPr>
        <w:pStyle w:val="SemEspaamento"/>
        <w:jc w:val="both"/>
        <w:rPr>
          <w:rFonts w:ascii="Arial" w:hAnsi="Arial" w:cs="Arial"/>
          <w:b/>
          <w:sz w:val="24"/>
          <w:szCs w:val="24"/>
        </w:rPr>
      </w:pPr>
    </w:p>
    <w:p w14:paraId="5ED77922" w14:textId="77777777" w:rsidR="004852FF" w:rsidRDefault="004852FF" w:rsidP="004852FF">
      <w:pPr>
        <w:pStyle w:val="SemEspaamento"/>
        <w:jc w:val="both"/>
        <w:rPr>
          <w:rFonts w:ascii="Arial" w:hAnsi="Arial" w:cs="Arial"/>
          <w:sz w:val="24"/>
          <w:szCs w:val="24"/>
        </w:rPr>
      </w:pPr>
      <w:r w:rsidRPr="004852FF">
        <w:rPr>
          <w:rFonts w:ascii="Arial" w:hAnsi="Arial" w:cs="Arial"/>
          <w:sz w:val="24"/>
          <w:szCs w:val="24"/>
        </w:rPr>
        <w:t>15.3 Na hipótese de extinção do Contrato por culpa da CONTRATADA, esta somente terá direito ao valor das faturas relativas às parcelas do objeto efetivamente adimplidas até a data da rescisão do Contrato, após a compensação prevista no subitem 15.1.4.</w:t>
      </w:r>
    </w:p>
    <w:p w14:paraId="193448CD" w14:textId="77777777" w:rsidR="006D2577" w:rsidRPr="004852FF" w:rsidRDefault="006D2577" w:rsidP="004852FF">
      <w:pPr>
        <w:pStyle w:val="SemEspaamento"/>
        <w:jc w:val="both"/>
        <w:rPr>
          <w:rFonts w:ascii="Arial" w:hAnsi="Arial" w:cs="Arial"/>
          <w:b/>
          <w:sz w:val="24"/>
          <w:szCs w:val="24"/>
        </w:rPr>
      </w:pPr>
    </w:p>
    <w:p w14:paraId="0B4EFA9A" w14:textId="77777777" w:rsidR="004852FF" w:rsidRDefault="004852FF" w:rsidP="004852FF">
      <w:pPr>
        <w:pStyle w:val="SemEspaamento"/>
        <w:jc w:val="both"/>
        <w:rPr>
          <w:rFonts w:ascii="Arial" w:hAnsi="Arial" w:cs="Arial"/>
          <w:sz w:val="24"/>
          <w:szCs w:val="24"/>
        </w:rPr>
      </w:pPr>
      <w:r w:rsidRPr="004852FF">
        <w:rPr>
          <w:rFonts w:ascii="Arial" w:hAnsi="Arial" w:cs="Arial"/>
          <w:sz w:val="24"/>
          <w:szCs w:val="24"/>
        </w:rPr>
        <w:t>15.4 No caso de extinção amigável, esta será reduzida a termo, tendo a CONTRATADA direito aos pagamentos devidos pela execução do Contrato, conforme atestado em laudo da comissão especial designada para esse fim e à devolução da garantia (se houver).</w:t>
      </w:r>
    </w:p>
    <w:p w14:paraId="0A8E7A9A" w14:textId="77777777" w:rsidR="006D2577" w:rsidRDefault="006D2577" w:rsidP="004852FF">
      <w:pPr>
        <w:pStyle w:val="SemEspaamento"/>
        <w:jc w:val="both"/>
        <w:rPr>
          <w:rFonts w:ascii="Arial" w:hAnsi="Arial" w:cs="Arial"/>
          <w:sz w:val="24"/>
          <w:szCs w:val="24"/>
        </w:rPr>
      </w:pPr>
    </w:p>
    <w:p w14:paraId="494DB69C" w14:textId="350C098B" w:rsidR="006D2577" w:rsidRPr="006D2577" w:rsidRDefault="006D2577" w:rsidP="004852FF">
      <w:pPr>
        <w:pStyle w:val="SemEspaamento"/>
        <w:jc w:val="both"/>
        <w:rPr>
          <w:rFonts w:ascii="Arial" w:hAnsi="Arial" w:cs="Arial"/>
          <w:b/>
          <w:bCs/>
          <w:sz w:val="24"/>
          <w:szCs w:val="24"/>
        </w:rPr>
      </w:pPr>
      <w:r w:rsidRPr="006D2577">
        <w:rPr>
          <w:rFonts w:ascii="Arial" w:hAnsi="Arial" w:cs="Arial"/>
          <w:b/>
          <w:bCs/>
          <w:sz w:val="24"/>
          <w:szCs w:val="24"/>
        </w:rPr>
        <w:t>16. DO REAJUSTE</w:t>
      </w:r>
    </w:p>
    <w:p w14:paraId="352568B8" w14:textId="77777777" w:rsidR="006D2577" w:rsidRDefault="006D2577" w:rsidP="004852FF">
      <w:pPr>
        <w:pStyle w:val="SemEspaamento"/>
        <w:jc w:val="both"/>
        <w:rPr>
          <w:rFonts w:ascii="Arial" w:hAnsi="Arial" w:cs="Arial"/>
          <w:sz w:val="24"/>
          <w:szCs w:val="24"/>
        </w:rPr>
      </w:pPr>
    </w:p>
    <w:p w14:paraId="66DA2834" w14:textId="7064F0E6" w:rsidR="006D2577" w:rsidRDefault="006D2577" w:rsidP="004852FF">
      <w:pPr>
        <w:pStyle w:val="SemEspaamento"/>
        <w:jc w:val="both"/>
        <w:rPr>
          <w:rFonts w:ascii="Arial" w:hAnsi="Arial" w:cs="Arial"/>
          <w:sz w:val="24"/>
          <w:szCs w:val="24"/>
        </w:rPr>
      </w:pPr>
      <w:r w:rsidRPr="006D2577">
        <w:rPr>
          <w:rFonts w:ascii="Arial" w:hAnsi="Arial" w:cs="Arial"/>
          <w:sz w:val="24"/>
          <w:szCs w:val="24"/>
        </w:rPr>
        <w:t>16.1 Somente ocorrerá reajustamento do Contrato decorrido o prazo de 12 (doze) meses contados da data do orçamento estimado, observada a Lei Federal nº 10.192, de 14 de fevereiro de 2001.</w:t>
      </w:r>
    </w:p>
    <w:p w14:paraId="5B37D296" w14:textId="77777777" w:rsidR="006D2577" w:rsidRDefault="006D2577" w:rsidP="004852FF">
      <w:pPr>
        <w:pStyle w:val="SemEspaamento"/>
        <w:jc w:val="both"/>
        <w:rPr>
          <w:rFonts w:ascii="Arial" w:hAnsi="Arial" w:cs="Arial"/>
          <w:sz w:val="24"/>
          <w:szCs w:val="24"/>
        </w:rPr>
      </w:pPr>
    </w:p>
    <w:p w14:paraId="37E6E6D1" w14:textId="77777777" w:rsidR="006D2577" w:rsidRDefault="006D2577" w:rsidP="006D2577">
      <w:pPr>
        <w:pStyle w:val="SemEspaamento"/>
        <w:jc w:val="both"/>
        <w:rPr>
          <w:rFonts w:ascii="Arial" w:hAnsi="Arial" w:cs="Arial"/>
          <w:sz w:val="24"/>
          <w:szCs w:val="24"/>
        </w:rPr>
      </w:pPr>
      <w:r w:rsidRPr="006D2577">
        <w:rPr>
          <w:rFonts w:ascii="Arial" w:hAnsi="Arial" w:cs="Arial"/>
          <w:sz w:val="24"/>
          <w:szCs w:val="24"/>
        </w:rPr>
        <w:t>16.2 Os preços serão reajustados de acordo com a variação do Índice de Preços ao Consumidor Amplo Especial – IPCA–E do Instituto Brasileiro de Geografia e Estatística – IBGE, calculado por meio da seguinte fórmula:</w:t>
      </w:r>
    </w:p>
    <w:p w14:paraId="7E2C7075" w14:textId="77777777" w:rsidR="006D2577" w:rsidRPr="006D2577" w:rsidRDefault="006D2577" w:rsidP="006D2577">
      <w:pPr>
        <w:pStyle w:val="SemEspaamento"/>
        <w:jc w:val="both"/>
        <w:rPr>
          <w:rFonts w:ascii="Arial" w:hAnsi="Arial" w:cs="Arial"/>
          <w:b/>
          <w:sz w:val="24"/>
          <w:szCs w:val="24"/>
        </w:rPr>
      </w:pPr>
    </w:p>
    <w:p w14:paraId="3031B293" w14:textId="77777777" w:rsidR="006D2577" w:rsidRDefault="006D2577" w:rsidP="006D2577">
      <w:pPr>
        <w:pStyle w:val="SemEspaamento"/>
        <w:jc w:val="both"/>
        <w:rPr>
          <w:rFonts w:ascii="Arial" w:hAnsi="Arial" w:cs="Arial"/>
          <w:sz w:val="24"/>
          <w:szCs w:val="24"/>
        </w:rPr>
      </w:pPr>
      <w:r w:rsidRPr="006D2577">
        <w:rPr>
          <w:rFonts w:ascii="Arial" w:hAnsi="Arial" w:cs="Arial"/>
          <w:sz w:val="24"/>
          <w:szCs w:val="24"/>
        </w:rPr>
        <w:t xml:space="preserve">R = </w:t>
      </w:r>
      <w:proofErr w:type="spellStart"/>
      <w:r w:rsidRPr="006D2577">
        <w:rPr>
          <w:rFonts w:ascii="Arial" w:hAnsi="Arial" w:cs="Arial"/>
          <w:sz w:val="24"/>
          <w:szCs w:val="24"/>
        </w:rPr>
        <w:t>Po</w:t>
      </w:r>
      <w:proofErr w:type="spellEnd"/>
      <w:r w:rsidRPr="006D2577">
        <w:rPr>
          <w:rFonts w:ascii="Arial" w:hAnsi="Arial" w:cs="Arial"/>
          <w:sz w:val="24"/>
          <w:szCs w:val="24"/>
        </w:rPr>
        <w:t xml:space="preserve"> [(I–</w:t>
      </w:r>
      <w:proofErr w:type="gramStart"/>
      <w:r w:rsidRPr="006D2577">
        <w:rPr>
          <w:rFonts w:ascii="Arial" w:hAnsi="Arial" w:cs="Arial"/>
          <w:sz w:val="24"/>
          <w:szCs w:val="24"/>
        </w:rPr>
        <w:t>Io)/</w:t>
      </w:r>
      <w:proofErr w:type="gramEnd"/>
      <w:r w:rsidRPr="006D2577">
        <w:rPr>
          <w:rFonts w:ascii="Arial" w:hAnsi="Arial" w:cs="Arial"/>
          <w:sz w:val="24"/>
          <w:szCs w:val="24"/>
        </w:rPr>
        <w:t xml:space="preserve">Io] </w:t>
      </w:r>
    </w:p>
    <w:p w14:paraId="69F84C79" w14:textId="77777777" w:rsidR="006D2577" w:rsidRPr="006D2577" w:rsidRDefault="006D2577" w:rsidP="006D2577">
      <w:pPr>
        <w:pStyle w:val="SemEspaamento"/>
        <w:jc w:val="both"/>
        <w:rPr>
          <w:rFonts w:ascii="Arial" w:hAnsi="Arial" w:cs="Arial"/>
          <w:b/>
          <w:i/>
          <w:iCs/>
          <w:sz w:val="24"/>
          <w:szCs w:val="24"/>
        </w:rPr>
      </w:pPr>
    </w:p>
    <w:p w14:paraId="7D9C7249" w14:textId="77777777" w:rsidR="006D2577" w:rsidRDefault="006D2577" w:rsidP="006D2577">
      <w:pPr>
        <w:pStyle w:val="SemEspaamento"/>
        <w:jc w:val="both"/>
        <w:rPr>
          <w:rFonts w:ascii="Arial" w:hAnsi="Arial" w:cs="Arial"/>
          <w:sz w:val="24"/>
          <w:szCs w:val="24"/>
        </w:rPr>
      </w:pPr>
      <w:r w:rsidRPr="006D2577">
        <w:rPr>
          <w:rFonts w:ascii="Arial" w:hAnsi="Arial" w:cs="Arial"/>
          <w:sz w:val="24"/>
          <w:szCs w:val="24"/>
        </w:rPr>
        <w:t xml:space="preserve">Onde: </w:t>
      </w:r>
    </w:p>
    <w:p w14:paraId="4750D82F" w14:textId="77777777" w:rsidR="006D2577" w:rsidRPr="006D2577" w:rsidRDefault="006D2577" w:rsidP="006D2577">
      <w:pPr>
        <w:pStyle w:val="SemEspaamento"/>
        <w:jc w:val="both"/>
        <w:rPr>
          <w:rFonts w:ascii="Arial" w:hAnsi="Arial" w:cs="Arial"/>
          <w:b/>
          <w:i/>
          <w:iCs/>
          <w:sz w:val="24"/>
          <w:szCs w:val="24"/>
        </w:rPr>
      </w:pPr>
    </w:p>
    <w:p w14:paraId="75D96642" w14:textId="77777777" w:rsidR="006D2577" w:rsidRDefault="006D2577" w:rsidP="006D2577">
      <w:pPr>
        <w:pStyle w:val="SemEspaamento"/>
        <w:jc w:val="both"/>
        <w:rPr>
          <w:rFonts w:ascii="Arial" w:hAnsi="Arial" w:cs="Arial"/>
          <w:sz w:val="24"/>
          <w:szCs w:val="24"/>
        </w:rPr>
      </w:pPr>
      <w:r w:rsidRPr="006D2577">
        <w:rPr>
          <w:rFonts w:ascii="Arial" w:hAnsi="Arial" w:cs="Arial"/>
          <w:sz w:val="24"/>
          <w:szCs w:val="24"/>
        </w:rPr>
        <w:t>R = valor do reajuste;</w:t>
      </w:r>
    </w:p>
    <w:p w14:paraId="6B508328" w14:textId="77777777" w:rsidR="003A5E63" w:rsidRPr="006D2577" w:rsidRDefault="003A5E63" w:rsidP="006D2577">
      <w:pPr>
        <w:pStyle w:val="SemEspaamento"/>
        <w:jc w:val="both"/>
        <w:rPr>
          <w:rFonts w:ascii="Arial" w:hAnsi="Arial" w:cs="Arial"/>
          <w:b/>
          <w:i/>
          <w:iCs/>
          <w:sz w:val="24"/>
          <w:szCs w:val="24"/>
        </w:rPr>
      </w:pPr>
    </w:p>
    <w:p w14:paraId="3034E90A" w14:textId="064C5759" w:rsidR="006D2577" w:rsidRDefault="006D2577" w:rsidP="006D2577">
      <w:pPr>
        <w:pStyle w:val="SemEspaamento"/>
        <w:jc w:val="both"/>
        <w:rPr>
          <w:rFonts w:ascii="Arial" w:hAnsi="Arial" w:cs="Arial"/>
          <w:sz w:val="24"/>
          <w:szCs w:val="24"/>
        </w:rPr>
      </w:pPr>
      <w:r w:rsidRPr="006D2577">
        <w:rPr>
          <w:rFonts w:ascii="Arial" w:hAnsi="Arial" w:cs="Arial"/>
          <w:sz w:val="24"/>
          <w:szCs w:val="24"/>
        </w:rPr>
        <w:t>I = índice IPCA–E mensal relativo ao mês anterior ao de aniversário do Contrato;</w:t>
      </w:r>
    </w:p>
    <w:p w14:paraId="6FCBC55D" w14:textId="77777777" w:rsidR="003A5E63" w:rsidRPr="006D2577" w:rsidRDefault="003A5E63" w:rsidP="006D2577">
      <w:pPr>
        <w:pStyle w:val="SemEspaamento"/>
        <w:jc w:val="both"/>
        <w:rPr>
          <w:rFonts w:ascii="Arial" w:hAnsi="Arial" w:cs="Arial"/>
          <w:b/>
          <w:i/>
          <w:iCs/>
          <w:sz w:val="24"/>
          <w:szCs w:val="24"/>
        </w:rPr>
      </w:pPr>
    </w:p>
    <w:p w14:paraId="78DCF03B" w14:textId="70F51C52" w:rsidR="006D2577" w:rsidRDefault="006D2577" w:rsidP="006D2577">
      <w:pPr>
        <w:pStyle w:val="SemEspaamento"/>
        <w:jc w:val="both"/>
        <w:rPr>
          <w:rFonts w:ascii="Arial" w:hAnsi="Arial" w:cs="Arial"/>
          <w:sz w:val="24"/>
          <w:szCs w:val="24"/>
        </w:rPr>
      </w:pPr>
      <w:r w:rsidRPr="006D2577">
        <w:rPr>
          <w:rFonts w:ascii="Arial" w:hAnsi="Arial" w:cs="Arial"/>
          <w:sz w:val="24"/>
          <w:szCs w:val="24"/>
        </w:rPr>
        <w:t>Io = índice do IPCA–E mensal relativo ao mês anterior ao da apresentação da Proposta;</w:t>
      </w:r>
    </w:p>
    <w:p w14:paraId="2682549F" w14:textId="77777777" w:rsidR="003A5E63" w:rsidRPr="006D2577" w:rsidRDefault="003A5E63" w:rsidP="006D2577">
      <w:pPr>
        <w:pStyle w:val="SemEspaamento"/>
        <w:jc w:val="both"/>
        <w:rPr>
          <w:rFonts w:ascii="Arial" w:hAnsi="Arial" w:cs="Arial"/>
          <w:b/>
          <w:i/>
          <w:iCs/>
          <w:sz w:val="24"/>
          <w:szCs w:val="24"/>
        </w:rPr>
      </w:pPr>
    </w:p>
    <w:p w14:paraId="4EF91233" w14:textId="71D4AA69" w:rsidR="006D2577" w:rsidRDefault="006D2577" w:rsidP="006D2577">
      <w:pPr>
        <w:pStyle w:val="SemEspaamento"/>
        <w:jc w:val="both"/>
        <w:rPr>
          <w:rFonts w:ascii="Arial" w:hAnsi="Arial" w:cs="Arial"/>
          <w:sz w:val="24"/>
          <w:szCs w:val="24"/>
        </w:rPr>
      </w:pPr>
      <w:proofErr w:type="spellStart"/>
      <w:r w:rsidRPr="006D2577">
        <w:rPr>
          <w:rFonts w:ascii="Arial" w:hAnsi="Arial" w:cs="Arial"/>
          <w:sz w:val="24"/>
          <w:szCs w:val="24"/>
        </w:rPr>
        <w:t>Po</w:t>
      </w:r>
      <w:proofErr w:type="spellEnd"/>
      <w:r w:rsidRPr="006D2577">
        <w:rPr>
          <w:rFonts w:ascii="Arial" w:hAnsi="Arial" w:cs="Arial"/>
          <w:sz w:val="24"/>
          <w:szCs w:val="24"/>
        </w:rPr>
        <w:t xml:space="preserve"> = preço unitário contratual, objeto do reajustamento.</w:t>
      </w:r>
    </w:p>
    <w:p w14:paraId="0B0249C4" w14:textId="77777777" w:rsidR="003A5E63" w:rsidRPr="006D2577" w:rsidRDefault="003A5E63" w:rsidP="006D2577">
      <w:pPr>
        <w:pStyle w:val="SemEspaamento"/>
        <w:jc w:val="both"/>
        <w:rPr>
          <w:rFonts w:ascii="Arial" w:hAnsi="Arial" w:cs="Arial"/>
          <w:b/>
          <w:i/>
          <w:iCs/>
          <w:sz w:val="24"/>
          <w:szCs w:val="24"/>
        </w:rPr>
      </w:pPr>
    </w:p>
    <w:p w14:paraId="443C17A7" w14:textId="77777777" w:rsidR="006D2577" w:rsidRPr="003A5E63" w:rsidRDefault="006D2577" w:rsidP="003A5E63">
      <w:pPr>
        <w:pStyle w:val="SemEspaamento"/>
        <w:jc w:val="both"/>
        <w:rPr>
          <w:rFonts w:ascii="Arial" w:hAnsi="Arial" w:cs="Arial"/>
          <w:sz w:val="24"/>
          <w:szCs w:val="24"/>
        </w:rPr>
      </w:pPr>
      <w:r w:rsidRPr="003A5E63">
        <w:rPr>
          <w:rFonts w:ascii="Arial" w:hAnsi="Arial" w:cs="Arial"/>
          <w:sz w:val="24"/>
          <w:szCs w:val="24"/>
        </w:rPr>
        <w:lastRenderedPageBreak/>
        <w:t>16.3 Caso o índice previsto neste Termo de Referência seja extinto ou de alguma forma não possa mais ser aplicado, será adotado outro índice que reflita a perda do poder aquisitivo da moeda. Neste caso, a variação do índice deverá ser calculada por meio da fórmula consignada no parágrafo anterior.</w:t>
      </w:r>
    </w:p>
    <w:p w14:paraId="2DBD7827" w14:textId="77777777" w:rsidR="003A5E63" w:rsidRPr="003A5E63" w:rsidRDefault="003A5E63" w:rsidP="003A5E63">
      <w:pPr>
        <w:pStyle w:val="SemEspaamento"/>
        <w:jc w:val="both"/>
        <w:rPr>
          <w:rFonts w:ascii="Arial" w:hAnsi="Arial" w:cs="Arial"/>
          <w:sz w:val="24"/>
          <w:szCs w:val="24"/>
        </w:rPr>
      </w:pPr>
    </w:p>
    <w:p w14:paraId="0909B2A3" w14:textId="53D68CBA" w:rsidR="003A5E63" w:rsidRPr="003A5E63" w:rsidRDefault="003A5E63" w:rsidP="003A5E63">
      <w:pPr>
        <w:pStyle w:val="SemEspaamento"/>
        <w:jc w:val="both"/>
        <w:rPr>
          <w:rFonts w:ascii="Arial" w:hAnsi="Arial" w:cs="Arial"/>
          <w:b/>
          <w:bCs/>
          <w:sz w:val="24"/>
          <w:szCs w:val="24"/>
        </w:rPr>
      </w:pPr>
      <w:r w:rsidRPr="003A5E63">
        <w:rPr>
          <w:rFonts w:ascii="Arial" w:hAnsi="Arial" w:cs="Arial"/>
          <w:b/>
          <w:bCs/>
          <w:sz w:val="24"/>
          <w:szCs w:val="24"/>
        </w:rPr>
        <w:t>17. ADEQUAÇÃO ORÇAMENTÁRIA</w:t>
      </w:r>
    </w:p>
    <w:p w14:paraId="04885098" w14:textId="77777777" w:rsidR="003A5E63" w:rsidRDefault="003A5E63" w:rsidP="003A5E63">
      <w:pPr>
        <w:pStyle w:val="SemEspaamento"/>
        <w:jc w:val="both"/>
        <w:rPr>
          <w:rFonts w:ascii="Arial" w:hAnsi="Arial" w:cs="Arial"/>
          <w:sz w:val="24"/>
          <w:szCs w:val="24"/>
        </w:rPr>
      </w:pPr>
    </w:p>
    <w:p w14:paraId="1BA572B4" w14:textId="374AB714" w:rsidR="003A5E63" w:rsidRDefault="003A5E63" w:rsidP="003A5E63">
      <w:pPr>
        <w:pStyle w:val="SemEspaamento"/>
        <w:jc w:val="both"/>
        <w:rPr>
          <w:rFonts w:ascii="Arial" w:hAnsi="Arial" w:cs="Arial"/>
          <w:sz w:val="24"/>
          <w:szCs w:val="24"/>
        </w:rPr>
      </w:pPr>
      <w:r w:rsidRPr="003A5E63">
        <w:rPr>
          <w:rFonts w:ascii="Arial" w:hAnsi="Arial" w:cs="Arial"/>
          <w:sz w:val="24"/>
          <w:szCs w:val="24"/>
        </w:rPr>
        <w:t>17.1 As despesas decorrentes da presente contratação correrão à conta de recursos específicos consignados no Orçamento Geral da Secretaria Municipal de Desenvolvimento Social.</w:t>
      </w:r>
    </w:p>
    <w:p w14:paraId="01EF6043" w14:textId="77777777" w:rsidR="003A5E63" w:rsidRDefault="003A5E63" w:rsidP="003A5E63">
      <w:pPr>
        <w:pStyle w:val="SemEspaamento"/>
        <w:jc w:val="both"/>
        <w:rPr>
          <w:rFonts w:ascii="Arial" w:hAnsi="Arial" w:cs="Arial"/>
          <w:sz w:val="24"/>
          <w:szCs w:val="24"/>
        </w:rPr>
      </w:pPr>
    </w:p>
    <w:p w14:paraId="2FDC5D49" w14:textId="44A775D0" w:rsidR="003A5E63" w:rsidRDefault="003A5E63" w:rsidP="003A5E63">
      <w:pPr>
        <w:pStyle w:val="SemEspaamento"/>
        <w:jc w:val="both"/>
        <w:rPr>
          <w:rFonts w:ascii="Arial" w:hAnsi="Arial" w:cs="Arial"/>
          <w:sz w:val="24"/>
          <w:szCs w:val="24"/>
        </w:rPr>
      </w:pPr>
      <w:r w:rsidRPr="003A5E63">
        <w:rPr>
          <w:rFonts w:ascii="Arial" w:hAnsi="Arial" w:cs="Arial"/>
          <w:sz w:val="24"/>
          <w:szCs w:val="24"/>
        </w:rPr>
        <w:t>17.2 contratação será atendida pela seguinte dotação:</w:t>
      </w:r>
    </w:p>
    <w:p w14:paraId="067B8057" w14:textId="77777777" w:rsidR="001F63AC" w:rsidRDefault="001F63AC" w:rsidP="003A5E63">
      <w:pPr>
        <w:pStyle w:val="SemEspaamento"/>
        <w:jc w:val="both"/>
        <w:rPr>
          <w:rFonts w:ascii="Arial" w:hAnsi="Arial" w:cs="Arial"/>
          <w:sz w:val="24"/>
          <w:szCs w:val="24"/>
        </w:rPr>
      </w:pPr>
    </w:p>
    <w:tbl>
      <w:tblPr>
        <w:tblStyle w:val="Tabelacomgrade"/>
        <w:tblW w:w="0" w:type="auto"/>
        <w:tblLook w:val="04A0" w:firstRow="1" w:lastRow="0" w:firstColumn="1" w:lastColumn="0" w:noHBand="0" w:noVBand="1"/>
      </w:tblPr>
      <w:tblGrid>
        <w:gridCol w:w="2300"/>
        <w:gridCol w:w="2301"/>
        <w:gridCol w:w="2301"/>
        <w:gridCol w:w="2301"/>
      </w:tblGrid>
      <w:tr w:rsidR="003A5E63" w14:paraId="7BA2C617" w14:textId="77777777" w:rsidTr="00397354">
        <w:trPr>
          <w:trHeight w:val="526"/>
        </w:trPr>
        <w:tc>
          <w:tcPr>
            <w:tcW w:w="9203" w:type="dxa"/>
            <w:gridSpan w:val="4"/>
            <w:shd w:val="clear" w:color="auto" w:fill="C2D69B" w:themeFill="accent3" w:themeFillTint="99"/>
            <w:vAlign w:val="center"/>
          </w:tcPr>
          <w:p w14:paraId="785BFA6B" w14:textId="0DE76411" w:rsidR="003A5E63" w:rsidRPr="009018CA" w:rsidRDefault="000E61A2" w:rsidP="003A5E63">
            <w:pPr>
              <w:pStyle w:val="SemEspaamento"/>
              <w:jc w:val="center"/>
              <w:rPr>
                <w:rFonts w:ascii="Arial" w:hAnsi="Arial" w:cs="Arial"/>
                <w:b/>
                <w:bCs/>
              </w:rPr>
            </w:pPr>
            <w:r w:rsidRPr="009018CA">
              <w:rPr>
                <w:rFonts w:ascii="Arial" w:hAnsi="Arial" w:cs="Arial"/>
                <w:b/>
                <w:bCs/>
              </w:rPr>
              <w:t>DOTAÇÃO ORÇAMENTÁRIA</w:t>
            </w:r>
          </w:p>
        </w:tc>
      </w:tr>
      <w:tr w:rsidR="000E61A2" w14:paraId="5023603A" w14:textId="77777777" w:rsidTr="000A280A">
        <w:trPr>
          <w:trHeight w:val="526"/>
        </w:trPr>
        <w:tc>
          <w:tcPr>
            <w:tcW w:w="9203" w:type="dxa"/>
            <w:gridSpan w:val="4"/>
            <w:shd w:val="clear" w:color="auto" w:fill="auto"/>
            <w:vAlign w:val="center"/>
          </w:tcPr>
          <w:p w14:paraId="6012E68C" w14:textId="4106C7E6" w:rsidR="000E61A2" w:rsidRPr="000E61A2" w:rsidRDefault="000E61A2" w:rsidP="003A5E63">
            <w:pPr>
              <w:pStyle w:val="SemEspaamento"/>
              <w:jc w:val="center"/>
              <w:rPr>
                <w:rFonts w:ascii="Arial" w:hAnsi="Arial" w:cs="Arial"/>
                <w:b/>
                <w:bCs/>
                <w:sz w:val="20"/>
                <w:szCs w:val="20"/>
              </w:rPr>
            </w:pPr>
            <w:r w:rsidRPr="000E61A2">
              <w:rPr>
                <w:rFonts w:ascii="Arial" w:hAnsi="Arial" w:cs="Arial"/>
                <w:b/>
                <w:bCs/>
                <w:sz w:val="20"/>
                <w:szCs w:val="20"/>
              </w:rPr>
              <w:t>Referente a Lei Orçamentária Anual de 2025</w:t>
            </w:r>
          </w:p>
        </w:tc>
      </w:tr>
      <w:tr w:rsidR="003A5E63" w14:paraId="519B7264" w14:textId="77777777" w:rsidTr="000A280A">
        <w:trPr>
          <w:trHeight w:val="526"/>
        </w:trPr>
        <w:tc>
          <w:tcPr>
            <w:tcW w:w="2300" w:type="dxa"/>
            <w:shd w:val="clear" w:color="auto" w:fill="C2D69B" w:themeFill="accent3" w:themeFillTint="99"/>
            <w:vAlign w:val="center"/>
          </w:tcPr>
          <w:p w14:paraId="3E1528CF" w14:textId="36DFC80C" w:rsidR="003A5E63" w:rsidRPr="000A280A" w:rsidRDefault="000E61A2" w:rsidP="003A5E63">
            <w:pPr>
              <w:pStyle w:val="SemEspaamento"/>
              <w:jc w:val="center"/>
              <w:rPr>
                <w:rFonts w:ascii="Arial" w:hAnsi="Arial" w:cs="Arial"/>
                <w:sz w:val="20"/>
                <w:szCs w:val="20"/>
              </w:rPr>
            </w:pPr>
            <w:r w:rsidRPr="000A280A">
              <w:rPr>
                <w:rFonts w:ascii="Arial" w:hAnsi="Arial" w:cs="Arial"/>
                <w:sz w:val="20"/>
                <w:szCs w:val="20"/>
              </w:rPr>
              <w:t>Órgão</w:t>
            </w:r>
          </w:p>
        </w:tc>
        <w:tc>
          <w:tcPr>
            <w:tcW w:w="2301" w:type="dxa"/>
            <w:shd w:val="clear" w:color="auto" w:fill="C2D69B" w:themeFill="accent3" w:themeFillTint="99"/>
            <w:vAlign w:val="center"/>
          </w:tcPr>
          <w:p w14:paraId="4CCB56A1" w14:textId="402C5A3B" w:rsidR="003A5E63" w:rsidRPr="000A280A" w:rsidRDefault="000E61A2" w:rsidP="003A5E63">
            <w:pPr>
              <w:pStyle w:val="SemEspaamento"/>
              <w:jc w:val="center"/>
              <w:rPr>
                <w:rFonts w:ascii="Arial" w:hAnsi="Arial" w:cs="Arial"/>
                <w:sz w:val="20"/>
                <w:szCs w:val="20"/>
              </w:rPr>
            </w:pPr>
            <w:r w:rsidRPr="000A280A">
              <w:rPr>
                <w:rFonts w:ascii="Arial" w:hAnsi="Arial" w:cs="Arial"/>
                <w:sz w:val="20"/>
                <w:szCs w:val="20"/>
              </w:rPr>
              <w:t>Unid. Orçamentária</w:t>
            </w:r>
          </w:p>
        </w:tc>
        <w:tc>
          <w:tcPr>
            <w:tcW w:w="2301" w:type="dxa"/>
            <w:shd w:val="clear" w:color="auto" w:fill="C2D69B" w:themeFill="accent3" w:themeFillTint="99"/>
            <w:vAlign w:val="center"/>
          </w:tcPr>
          <w:p w14:paraId="2FC738A1" w14:textId="6989C254" w:rsidR="003A5E63" w:rsidRPr="000A280A" w:rsidRDefault="000E61A2" w:rsidP="003A5E63">
            <w:pPr>
              <w:pStyle w:val="SemEspaamento"/>
              <w:jc w:val="center"/>
              <w:rPr>
                <w:rFonts w:ascii="Arial" w:hAnsi="Arial" w:cs="Arial"/>
                <w:sz w:val="20"/>
                <w:szCs w:val="20"/>
              </w:rPr>
            </w:pPr>
            <w:r w:rsidRPr="000A280A">
              <w:rPr>
                <w:rFonts w:ascii="Arial" w:hAnsi="Arial" w:cs="Arial"/>
                <w:sz w:val="20"/>
                <w:szCs w:val="20"/>
              </w:rPr>
              <w:t>Dotação Orçamentária</w:t>
            </w:r>
          </w:p>
        </w:tc>
        <w:tc>
          <w:tcPr>
            <w:tcW w:w="2301" w:type="dxa"/>
            <w:shd w:val="clear" w:color="auto" w:fill="C2D69B" w:themeFill="accent3" w:themeFillTint="99"/>
            <w:vAlign w:val="center"/>
          </w:tcPr>
          <w:p w14:paraId="08D43FAD" w14:textId="42B05F02" w:rsidR="003A5E63" w:rsidRPr="000A280A" w:rsidRDefault="000E61A2" w:rsidP="003A5E63">
            <w:pPr>
              <w:pStyle w:val="SemEspaamento"/>
              <w:jc w:val="center"/>
              <w:rPr>
                <w:rFonts w:ascii="Arial" w:hAnsi="Arial" w:cs="Arial"/>
                <w:sz w:val="20"/>
                <w:szCs w:val="20"/>
              </w:rPr>
            </w:pPr>
            <w:r w:rsidRPr="000A280A">
              <w:rPr>
                <w:rFonts w:ascii="Arial" w:hAnsi="Arial" w:cs="Arial"/>
                <w:sz w:val="20"/>
                <w:szCs w:val="20"/>
              </w:rPr>
              <w:t>Fonte de Recursos</w:t>
            </w:r>
          </w:p>
        </w:tc>
      </w:tr>
      <w:tr w:rsidR="00863F42" w14:paraId="35ABEAFE" w14:textId="77777777" w:rsidTr="009018CA">
        <w:trPr>
          <w:trHeight w:val="526"/>
        </w:trPr>
        <w:tc>
          <w:tcPr>
            <w:tcW w:w="9203" w:type="dxa"/>
            <w:gridSpan w:val="4"/>
            <w:shd w:val="clear" w:color="auto" w:fill="EAF1DD" w:themeFill="accent3" w:themeFillTint="33"/>
            <w:vAlign w:val="center"/>
          </w:tcPr>
          <w:p w14:paraId="0FCC8F8E" w14:textId="266F598F" w:rsidR="00863F42" w:rsidRPr="009018CA" w:rsidRDefault="00863F42" w:rsidP="00863F42">
            <w:pPr>
              <w:pStyle w:val="SemEspaamento"/>
              <w:jc w:val="center"/>
              <w:rPr>
                <w:rFonts w:ascii="Arial" w:hAnsi="Arial" w:cs="Arial"/>
                <w:b/>
                <w:bCs/>
                <w:sz w:val="20"/>
                <w:szCs w:val="20"/>
              </w:rPr>
            </w:pPr>
            <w:r>
              <w:rPr>
                <w:rFonts w:ascii="Arial" w:hAnsi="Arial" w:cs="Arial"/>
                <w:b/>
                <w:bCs/>
                <w:sz w:val="20"/>
                <w:szCs w:val="20"/>
              </w:rPr>
              <w:t>ABRIGO RAIO DE SOL</w:t>
            </w:r>
          </w:p>
        </w:tc>
      </w:tr>
      <w:tr w:rsidR="001F63AC" w14:paraId="166B62D0" w14:textId="77777777" w:rsidTr="001F63AC">
        <w:trPr>
          <w:trHeight w:val="967"/>
        </w:trPr>
        <w:tc>
          <w:tcPr>
            <w:tcW w:w="2300" w:type="dxa"/>
            <w:vAlign w:val="center"/>
          </w:tcPr>
          <w:p w14:paraId="4AB6FB03" w14:textId="1D66AA7B" w:rsidR="001F63AC" w:rsidRDefault="001F63AC" w:rsidP="001971B8">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Align w:val="center"/>
          </w:tcPr>
          <w:p w14:paraId="68C891E1" w14:textId="0421754F" w:rsidR="001F63AC" w:rsidRDefault="001F63AC" w:rsidP="001971B8">
            <w:pPr>
              <w:pStyle w:val="SemEspaamento"/>
              <w:jc w:val="center"/>
              <w:rPr>
                <w:rFonts w:ascii="Arial" w:hAnsi="Arial" w:cs="Arial"/>
                <w:sz w:val="20"/>
                <w:szCs w:val="20"/>
              </w:rPr>
            </w:pPr>
            <w:r>
              <w:rPr>
                <w:rFonts w:ascii="Arial" w:hAnsi="Arial" w:cs="Arial"/>
                <w:sz w:val="20"/>
                <w:szCs w:val="20"/>
              </w:rPr>
              <w:t>07.020 – Fundo Municipal da Criança e do Adolescente</w:t>
            </w:r>
          </w:p>
        </w:tc>
        <w:tc>
          <w:tcPr>
            <w:tcW w:w="2301" w:type="dxa"/>
            <w:tcBorders>
              <w:top w:val="single" w:sz="4" w:space="0" w:color="auto"/>
            </w:tcBorders>
            <w:vAlign w:val="center"/>
          </w:tcPr>
          <w:p w14:paraId="2ED30FB3" w14:textId="77777777" w:rsidR="001F63AC" w:rsidRDefault="001F63AC" w:rsidP="001971B8">
            <w:pPr>
              <w:pStyle w:val="SemEspaamento"/>
              <w:jc w:val="center"/>
              <w:rPr>
                <w:rFonts w:ascii="Arial" w:hAnsi="Arial" w:cs="Arial"/>
                <w:sz w:val="20"/>
                <w:szCs w:val="20"/>
              </w:rPr>
            </w:pPr>
            <w:r>
              <w:rPr>
                <w:rFonts w:ascii="Arial" w:hAnsi="Arial" w:cs="Arial"/>
                <w:sz w:val="20"/>
                <w:szCs w:val="20"/>
              </w:rPr>
              <w:t>3.3.90.30.17</w:t>
            </w:r>
          </w:p>
          <w:p w14:paraId="7191653D" w14:textId="0332E70D" w:rsidR="00F804E2" w:rsidRDefault="00F804E2" w:rsidP="001971B8">
            <w:pPr>
              <w:pStyle w:val="SemEspaamento"/>
              <w:jc w:val="center"/>
              <w:rPr>
                <w:rFonts w:ascii="Arial" w:hAnsi="Arial" w:cs="Arial"/>
                <w:sz w:val="20"/>
                <w:szCs w:val="20"/>
              </w:rPr>
            </w:pPr>
            <w:r>
              <w:rPr>
                <w:rFonts w:ascii="Arial" w:hAnsi="Arial" w:cs="Arial"/>
                <w:sz w:val="20"/>
                <w:szCs w:val="20"/>
              </w:rPr>
              <w:t>Material de Limpeza, Higiene e Descartáveis</w:t>
            </w:r>
          </w:p>
        </w:tc>
        <w:tc>
          <w:tcPr>
            <w:tcW w:w="2301" w:type="dxa"/>
            <w:vAlign w:val="center"/>
          </w:tcPr>
          <w:p w14:paraId="71E5C2B4" w14:textId="0C5BB1D4" w:rsidR="001F63AC" w:rsidRDefault="001F63AC" w:rsidP="001971B8">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BD0399" w14:paraId="1CCFBDC8" w14:textId="77777777" w:rsidTr="00C7251C">
        <w:trPr>
          <w:trHeight w:val="526"/>
        </w:trPr>
        <w:tc>
          <w:tcPr>
            <w:tcW w:w="9203" w:type="dxa"/>
            <w:gridSpan w:val="4"/>
            <w:shd w:val="clear" w:color="auto" w:fill="EAF1DD" w:themeFill="accent3" w:themeFillTint="33"/>
            <w:vAlign w:val="center"/>
          </w:tcPr>
          <w:p w14:paraId="2932CC2E" w14:textId="083DABFF" w:rsidR="00BD0399" w:rsidRPr="00C7251C" w:rsidRDefault="00BD0399" w:rsidP="00BD0399">
            <w:pPr>
              <w:pStyle w:val="SemEspaamento"/>
              <w:jc w:val="center"/>
              <w:rPr>
                <w:rFonts w:ascii="Arial" w:hAnsi="Arial" w:cs="Arial"/>
                <w:b/>
                <w:bCs/>
                <w:sz w:val="20"/>
                <w:szCs w:val="20"/>
              </w:rPr>
            </w:pPr>
            <w:r w:rsidRPr="00C7251C">
              <w:rPr>
                <w:rFonts w:ascii="Arial" w:hAnsi="Arial" w:cs="Arial"/>
                <w:b/>
                <w:bCs/>
                <w:sz w:val="20"/>
                <w:szCs w:val="20"/>
              </w:rPr>
              <w:t>LAR DOS IDODOS</w:t>
            </w:r>
          </w:p>
        </w:tc>
      </w:tr>
      <w:tr w:rsidR="001F63AC" w14:paraId="70C6D66B" w14:textId="77777777" w:rsidTr="001F63AC">
        <w:trPr>
          <w:trHeight w:val="873"/>
        </w:trPr>
        <w:tc>
          <w:tcPr>
            <w:tcW w:w="2300" w:type="dxa"/>
            <w:vAlign w:val="center"/>
          </w:tcPr>
          <w:p w14:paraId="3DCAB910" w14:textId="6F30D954" w:rsidR="001F63AC" w:rsidRDefault="001F63AC" w:rsidP="00BD0399">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Align w:val="center"/>
          </w:tcPr>
          <w:p w14:paraId="252A78ED" w14:textId="6705F644" w:rsidR="001F63AC" w:rsidRDefault="001F63AC" w:rsidP="00BD0399">
            <w:pPr>
              <w:pStyle w:val="SemEspaamento"/>
              <w:jc w:val="center"/>
              <w:rPr>
                <w:rFonts w:ascii="Arial" w:hAnsi="Arial" w:cs="Arial"/>
                <w:sz w:val="20"/>
                <w:szCs w:val="20"/>
              </w:rPr>
            </w:pPr>
            <w:r>
              <w:rPr>
                <w:rFonts w:ascii="Arial" w:hAnsi="Arial" w:cs="Arial"/>
                <w:sz w:val="20"/>
                <w:szCs w:val="20"/>
              </w:rPr>
              <w:t>07.030 – Fundo Municipal de Direitos do Idoso</w:t>
            </w:r>
          </w:p>
        </w:tc>
        <w:tc>
          <w:tcPr>
            <w:tcW w:w="2301" w:type="dxa"/>
            <w:vAlign w:val="center"/>
          </w:tcPr>
          <w:p w14:paraId="0974D12B" w14:textId="77777777" w:rsidR="00F804E2" w:rsidRDefault="00F804E2" w:rsidP="00F804E2">
            <w:pPr>
              <w:pStyle w:val="SemEspaamento"/>
              <w:jc w:val="center"/>
              <w:rPr>
                <w:rFonts w:ascii="Arial" w:hAnsi="Arial" w:cs="Arial"/>
                <w:sz w:val="20"/>
                <w:szCs w:val="20"/>
              </w:rPr>
            </w:pPr>
            <w:r>
              <w:rPr>
                <w:rFonts w:ascii="Arial" w:hAnsi="Arial" w:cs="Arial"/>
                <w:sz w:val="20"/>
                <w:szCs w:val="20"/>
              </w:rPr>
              <w:t>3.3.90.30.17</w:t>
            </w:r>
          </w:p>
          <w:p w14:paraId="696DD4F7" w14:textId="6189202E" w:rsidR="001F63AC" w:rsidRDefault="00F804E2" w:rsidP="00F804E2">
            <w:pPr>
              <w:pStyle w:val="SemEspaamento"/>
              <w:jc w:val="center"/>
              <w:rPr>
                <w:rFonts w:ascii="Arial" w:hAnsi="Arial" w:cs="Arial"/>
                <w:sz w:val="20"/>
                <w:szCs w:val="20"/>
              </w:rPr>
            </w:pPr>
            <w:r>
              <w:rPr>
                <w:rFonts w:ascii="Arial" w:hAnsi="Arial" w:cs="Arial"/>
                <w:sz w:val="20"/>
                <w:szCs w:val="20"/>
              </w:rPr>
              <w:t>Material de Limpeza, Higiene e Descartáveis</w:t>
            </w:r>
          </w:p>
        </w:tc>
        <w:tc>
          <w:tcPr>
            <w:tcW w:w="2301" w:type="dxa"/>
            <w:vAlign w:val="center"/>
          </w:tcPr>
          <w:p w14:paraId="359002C4" w14:textId="34480D64" w:rsidR="001F63AC" w:rsidRDefault="001F63AC" w:rsidP="00BD0399">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r w:rsidR="00BD0399" w14:paraId="45949A07" w14:textId="77777777" w:rsidTr="00C7251C">
        <w:trPr>
          <w:trHeight w:val="526"/>
        </w:trPr>
        <w:tc>
          <w:tcPr>
            <w:tcW w:w="9203" w:type="dxa"/>
            <w:gridSpan w:val="4"/>
            <w:shd w:val="clear" w:color="auto" w:fill="EAF1DD" w:themeFill="accent3" w:themeFillTint="33"/>
            <w:vAlign w:val="center"/>
          </w:tcPr>
          <w:p w14:paraId="7E05F4FD" w14:textId="7FFCE404" w:rsidR="00BD0399" w:rsidRPr="00C7251C" w:rsidRDefault="00BD0399" w:rsidP="00BD0399">
            <w:pPr>
              <w:pStyle w:val="SemEspaamento"/>
              <w:jc w:val="center"/>
              <w:rPr>
                <w:rFonts w:ascii="Arial" w:hAnsi="Arial" w:cs="Arial"/>
                <w:b/>
                <w:bCs/>
                <w:sz w:val="20"/>
                <w:szCs w:val="20"/>
              </w:rPr>
            </w:pPr>
            <w:r w:rsidRPr="00C7251C">
              <w:rPr>
                <w:rFonts w:ascii="Arial" w:hAnsi="Arial" w:cs="Arial"/>
                <w:b/>
                <w:bCs/>
                <w:sz w:val="20"/>
                <w:szCs w:val="20"/>
              </w:rPr>
              <w:t>CENTRO DIA DO IDOSO</w:t>
            </w:r>
          </w:p>
        </w:tc>
      </w:tr>
      <w:tr w:rsidR="001F63AC" w14:paraId="2ABBFD61" w14:textId="77777777" w:rsidTr="001F63AC">
        <w:trPr>
          <w:trHeight w:val="880"/>
        </w:trPr>
        <w:tc>
          <w:tcPr>
            <w:tcW w:w="2300" w:type="dxa"/>
            <w:vAlign w:val="center"/>
          </w:tcPr>
          <w:p w14:paraId="7781A487" w14:textId="4138E097" w:rsidR="001F63AC" w:rsidRDefault="001F63AC" w:rsidP="00BD0399">
            <w:pPr>
              <w:pStyle w:val="SemEspaamento"/>
              <w:jc w:val="center"/>
              <w:rPr>
                <w:rFonts w:ascii="Arial" w:hAnsi="Arial" w:cs="Arial"/>
                <w:sz w:val="20"/>
                <w:szCs w:val="20"/>
              </w:rPr>
            </w:pPr>
            <w:r>
              <w:rPr>
                <w:rFonts w:ascii="Arial" w:hAnsi="Arial" w:cs="Arial"/>
                <w:sz w:val="20"/>
                <w:szCs w:val="20"/>
              </w:rPr>
              <w:t>Secretaria Municipal de Desenvolvimento Social</w:t>
            </w:r>
          </w:p>
        </w:tc>
        <w:tc>
          <w:tcPr>
            <w:tcW w:w="2301" w:type="dxa"/>
            <w:vAlign w:val="center"/>
          </w:tcPr>
          <w:p w14:paraId="4391C86D" w14:textId="52CDCF25" w:rsidR="001F63AC" w:rsidRDefault="001F63AC" w:rsidP="00BD0399">
            <w:pPr>
              <w:pStyle w:val="SemEspaamento"/>
              <w:jc w:val="center"/>
              <w:rPr>
                <w:rFonts w:ascii="Arial" w:hAnsi="Arial" w:cs="Arial"/>
                <w:sz w:val="20"/>
                <w:szCs w:val="20"/>
              </w:rPr>
            </w:pPr>
            <w:r>
              <w:rPr>
                <w:rFonts w:ascii="Arial" w:hAnsi="Arial" w:cs="Arial"/>
                <w:sz w:val="20"/>
                <w:szCs w:val="20"/>
              </w:rPr>
              <w:t>07.030 – Fundo Municipal de Direitos do Idoso</w:t>
            </w:r>
          </w:p>
        </w:tc>
        <w:tc>
          <w:tcPr>
            <w:tcW w:w="2301" w:type="dxa"/>
            <w:vAlign w:val="center"/>
          </w:tcPr>
          <w:p w14:paraId="6D424D7A" w14:textId="77777777" w:rsidR="00F804E2" w:rsidRDefault="00F804E2" w:rsidP="00F804E2">
            <w:pPr>
              <w:pStyle w:val="SemEspaamento"/>
              <w:jc w:val="center"/>
              <w:rPr>
                <w:rFonts w:ascii="Arial" w:hAnsi="Arial" w:cs="Arial"/>
                <w:sz w:val="20"/>
                <w:szCs w:val="20"/>
              </w:rPr>
            </w:pPr>
            <w:r>
              <w:rPr>
                <w:rFonts w:ascii="Arial" w:hAnsi="Arial" w:cs="Arial"/>
                <w:sz w:val="20"/>
                <w:szCs w:val="20"/>
              </w:rPr>
              <w:t>3.3.90.30.17</w:t>
            </w:r>
          </w:p>
          <w:p w14:paraId="4AC2E154" w14:textId="23A33490" w:rsidR="001F63AC" w:rsidRDefault="00F804E2" w:rsidP="00F804E2">
            <w:pPr>
              <w:pStyle w:val="SemEspaamento"/>
              <w:jc w:val="center"/>
              <w:rPr>
                <w:rFonts w:ascii="Arial" w:hAnsi="Arial" w:cs="Arial"/>
                <w:sz w:val="20"/>
                <w:szCs w:val="20"/>
              </w:rPr>
            </w:pPr>
            <w:r>
              <w:rPr>
                <w:rFonts w:ascii="Arial" w:hAnsi="Arial" w:cs="Arial"/>
                <w:sz w:val="20"/>
                <w:szCs w:val="20"/>
              </w:rPr>
              <w:t>Material de Limpeza, Higiene e Descartáveis</w:t>
            </w:r>
          </w:p>
        </w:tc>
        <w:tc>
          <w:tcPr>
            <w:tcW w:w="2301" w:type="dxa"/>
            <w:vAlign w:val="center"/>
          </w:tcPr>
          <w:p w14:paraId="314B244A" w14:textId="37E71BF1" w:rsidR="001F63AC" w:rsidRDefault="001F63AC" w:rsidP="00BD0399">
            <w:pPr>
              <w:pStyle w:val="SemEspaamento"/>
              <w:jc w:val="center"/>
              <w:rPr>
                <w:rFonts w:ascii="Arial" w:hAnsi="Arial" w:cs="Arial"/>
                <w:sz w:val="20"/>
                <w:szCs w:val="20"/>
              </w:rPr>
            </w:pPr>
            <w:r>
              <w:rPr>
                <w:rFonts w:ascii="Arial" w:hAnsi="Arial" w:cs="Arial"/>
                <w:sz w:val="20"/>
                <w:szCs w:val="20"/>
              </w:rPr>
              <w:t>170401</w:t>
            </w:r>
            <w:r>
              <w:rPr>
                <w:rFonts w:ascii="Arial" w:hAnsi="Arial" w:cs="Arial"/>
                <w:sz w:val="20"/>
                <w:szCs w:val="20"/>
              </w:rPr>
              <w:br/>
              <w:t>Royalties Lei 9478/97</w:t>
            </w:r>
          </w:p>
        </w:tc>
      </w:tr>
    </w:tbl>
    <w:p w14:paraId="4FCD17A1" w14:textId="77777777" w:rsidR="003A5E63" w:rsidRDefault="003A5E63" w:rsidP="003A5E63">
      <w:pPr>
        <w:pStyle w:val="SemEspaamento"/>
        <w:jc w:val="both"/>
        <w:rPr>
          <w:rFonts w:ascii="Arial" w:hAnsi="Arial" w:cs="Arial"/>
          <w:sz w:val="24"/>
          <w:szCs w:val="24"/>
        </w:rPr>
      </w:pPr>
    </w:p>
    <w:p w14:paraId="0785D411" w14:textId="77777777" w:rsidR="00DA6498" w:rsidRDefault="00DA6498" w:rsidP="003A5E63">
      <w:pPr>
        <w:pStyle w:val="SemEspaamento"/>
        <w:jc w:val="both"/>
        <w:rPr>
          <w:rFonts w:ascii="Arial" w:hAnsi="Arial" w:cs="Arial"/>
          <w:b/>
          <w:bCs/>
          <w:sz w:val="24"/>
          <w:szCs w:val="24"/>
        </w:rPr>
      </w:pPr>
    </w:p>
    <w:p w14:paraId="15D7A160" w14:textId="77777777" w:rsidR="00DA6498" w:rsidRDefault="00DA6498" w:rsidP="003A5E63">
      <w:pPr>
        <w:pStyle w:val="SemEspaamento"/>
        <w:jc w:val="both"/>
        <w:rPr>
          <w:rFonts w:ascii="Arial" w:hAnsi="Arial" w:cs="Arial"/>
          <w:b/>
          <w:bCs/>
          <w:sz w:val="24"/>
          <w:szCs w:val="24"/>
        </w:rPr>
      </w:pPr>
    </w:p>
    <w:p w14:paraId="5EBD051A" w14:textId="77777777" w:rsidR="000A280A" w:rsidRDefault="000A280A" w:rsidP="003A5E63">
      <w:pPr>
        <w:pStyle w:val="SemEspaamento"/>
        <w:jc w:val="both"/>
        <w:rPr>
          <w:rFonts w:ascii="Arial" w:hAnsi="Arial" w:cs="Arial"/>
          <w:b/>
          <w:bCs/>
          <w:sz w:val="24"/>
          <w:szCs w:val="24"/>
        </w:rPr>
      </w:pPr>
    </w:p>
    <w:p w14:paraId="17E023D7" w14:textId="77777777" w:rsidR="000A280A" w:rsidRDefault="000A280A" w:rsidP="003A5E63">
      <w:pPr>
        <w:pStyle w:val="SemEspaamento"/>
        <w:jc w:val="both"/>
        <w:rPr>
          <w:rFonts w:ascii="Arial" w:hAnsi="Arial" w:cs="Arial"/>
          <w:b/>
          <w:bCs/>
          <w:sz w:val="24"/>
          <w:szCs w:val="24"/>
        </w:rPr>
      </w:pPr>
    </w:p>
    <w:p w14:paraId="7B87DB88" w14:textId="77777777" w:rsidR="000A280A" w:rsidRDefault="000A280A" w:rsidP="003A5E63">
      <w:pPr>
        <w:pStyle w:val="SemEspaamento"/>
        <w:jc w:val="both"/>
        <w:rPr>
          <w:rFonts w:ascii="Arial" w:hAnsi="Arial" w:cs="Arial"/>
          <w:b/>
          <w:bCs/>
          <w:sz w:val="24"/>
          <w:szCs w:val="24"/>
        </w:rPr>
      </w:pPr>
    </w:p>
    <w:p w14:paraId="16D1275B" w14:textId="77777777" w:rsidR="000A280A" w:rsidRDefault="000A280A" w:rsidP="003A5E63">
      <w:pPr>
        <w:pStyle w:val="SemEspaamento"/>
        <w:jc w:val="both"/>
        <w:rPr>
          <w:rFonts w:ascii="Arial" w:hAnsi="Arial" w:cs="Arial"/>
          <w:b/>
          <w:bCs/>
          <w:sz w:val="24"/>
          <w:szCs w:val="24"/>
        </w:rPr>
      </w:pPr>
    </w:p>
    <w:p w14:paraId="3E007E3F" w14:textId="34254BBF" w:rsidR="00845A20" w:rsidRPr="00B1613F" w:rsidRDefault="00845A20" w:rsidP="003A5E63">
      <w:pPr>
        <w:pStyle w:val="SemEspaamento"/>
        <w:jc w:val="both"/>
        <w:rPr>
          <w:rFonts w:ascii="Arial" w:hAnsi="Arial" w:cs="Arial"/>
          <w:b/>
          <w:bCs/>
          <w:sz w:val="24"/>
          <w:szCs w:val="24"/>
        </w:rPr>
      </w:pPr>
      <w:r w:rsidRPr="00B1613F">
        <w:rPr>
          <w:rFonts w:ascii="Arial" w:hAnsi="Arial" w:cs="Arial"/>
          <w:b/>
          <w:bCs/>
          <w:sz w:val="24"/>
          <w:szCs w:val="24"/>
        </w:rPr>
        <w:lastRenderedPageBreak/>
        <w:t>18. MEMÓRIA DE CÁLCULO</w:t>
      </w:r>
    </w:p>
    <w:p w14:paraId="143E53BB" w14:textId="77777777" w:rsidR="00845A20" w:rsidRDefault="00845A20" w:rsidP="003A5E63">
      <w:pPr>
        <w:pStyle w:val="SemEspaamento"/>
        <w:jc w:val="both"/>
        <w:rPr>
          <w:rFonts w:ascii="Arial" w:hAnsi="Arial" w:cs="Arial"/>
          <w:sz w:val="24"/>
          <w:szCs w:val="24"/>
        </w:rPr>
      </w:pPr>
    </w:p>
    <w:p w14:paraId="1DBF4FDE" w14:textId="656A9B81" w:rsidR="00845A20" w:rsidRDefault="00845A20" w:rsidP="00845A20">
      <w:pPr>
        <w:pStyle w:val="SemEspaamento"/>
        <w:jc w:val="both"/>
        <w:rPr>
          <w:rFonts w:ascii="Arial" w:hAnsi="Arial" w:cs="Arial"/>
          <w:sz w:val="24"/>
          <w:szCs w:val="24"/>
        </w:rPr>
      </w:pPr>
      <w:r w:rsidRPr="00845A20">
        <w:rPr>
          <w:rFonts w:ascii="Arial" w:hAnsi="Arial" w:cs="Arial"/>
          <w:sz w:val="24"/>
          <w:szCs w:val="24"/>
        </w:rPr>
        <w:t>Para o bom funcionamento da</w:t>
      </w:r>
      <w:r w:rsidR="00402425">
        <w:rPr>
          <w:rFonts w:ascii="Arial" w:hAnsi="Arial" w:cs="Arial"/>
          <w:sz w:val="24"/>
          <w:szCs w:val="24"/>
        </w:rPr>
        <w:t xml:space="preserve"> Secretaria Municipal de Desenvolvimento Social e seus diversos equipamentos,</w:t>
      </w:r>
      <w:r w:rsidRPr="00845A20">
        <w:rPr>
          <w:rFonts w:ascii="Arial" w:hAnsi="Arial" w:cs="Arial"/>
          <w:sz w:val="24"/>
          <w:szCs w:val="24"/>
        </w:rPr>
        <w:t xml:space="preserve"> será necessário o fornecimento </w:t>
      </w:r>
      <w:r w:rsidR="00B1613F">
        <w:rPr>
          <w:rFonts w:ascii="Arial" w:hAnsi="Arial" w:cs="Arial"/>
          <w:sz w:val="24"/>
          <w:szCs w:val="24"/>
        </w:rPr>
        <w:t>dos itens conform</w:t>
      </w:r>
      <w:r w:rsidR="00402425">
        <w:rPr>
          <w:rFonts w:ascii="Arial" w:hAnsi="Arial" w:cs="Arial"/>
          <w:sz w:val="24"/>
          <w:szCs w:val="24"/>
        </w:rPr>
        <w:t>e</w:t>
      </w:r>
      <w:r w:rsidR="00B1613F">
        <w:rPr>
          <w:rFonts w:ascii="Arial" w:hAnsi="Arial" w:cs="Arial"/>
          <w:sz w:val="24"/>
          <w:szCs w:val="24"/>
        </w:rPr>
        <w:t xml:space="preserve"> tabela abaixo:</w:t>
      </w:r>
    </w:p>
    <w:p w14:paraId="64C139A8" w14:textId="77777777" w:rsidR="000C3E8E" w:rsidRDefault="000C3E8E" w:rsidP="00845A20">
      <w:pPr>
        <w:pStyle w:val="SemEspaamento"/>
        <w:jc w:val="both"/>
        <w:rPr>
          <w:rFonts w:ascii="Arial" w:hAnsi="Arial" w:cs="Arial"/>
          <w:sz w:val="24"/>
          <w:szCs w:val="24"/>
        </w:rPr>
      </w:pPr>
    </w:p>
    <w:tbl>
      <w:tblPr>
        <w:tblStyle w:val="Tabelacomgrade"/>
        <w:tblW w:w="9209" w:type="dxa"/>
        <w:tblLayout w:type="fixed"/>
        <w:tblLook w:val="04A0" w:firstRow="1" w:lastRow="0" w:firstColumn="1" w:lastColumn="0" w:noHBand="0" w:noVBand="1"/>
      </w:tblPr>
      <w:tblGrid>
        <w:gridCol w:w="694"/>
        <w:gridCol w:w="1061"/>
        <w:gridCol w:w="3060"/>
        <w:gridCol w:w="1984"/>
        <w:gridCol w:w="939"/>
        <w:gridCol w:w="1471"/>
      </w:tblGrid>
      <w:tr w:rsidR="004A49AC" w:rsidRPr="004A49AC" w14:paraId="3EFD1363" w14:textId="77777777" w:rsidTr="00852B43">
        <w:trPr>
          <w:trHeight w:val="572"/>
        </w:trPr>
        <w:tc>
          <w:tcPr>
            <w:tcW w:w="694" w:type="dxa"/>
            <w:shd w:val="clear" w:color="auto" w:fill="C2D69B" w:themeFill="accent3" w:themeFillTint="99"/>
            <w:vAlign w:val="center"/>
          </w:tcPr>
          <w:p w14:paraId="20D614FA" w14:textId="77777777" w:rsidR="004A49AC" w:rsidRPr="004A49AC" w:rsidRDefault="004A49AC" w:rsidP="005B1AB7">
            <w:pPr>
              <w:pStyle w:val="SemEspaamento"/>
              <w:jc w:val="center"/>
              <w:rPr>
                <w:rFonts w:ascii="Arial" w:hAnsi="Arial" w:cs="Arial"/>
                <w:b/>
                <w:bCs/>
                <w:sz w:val="20"/>
                <w:szCs w:val="20"/>
              </w:rPr>
            </w:pPr>
            <w:r w:rsidRPr="004A49AC">
              <w:rPr>
                <w:rFonts w:ascii="Arial" w:hAnsi="Arial" w:cs="Arial"/>
                <w:b/>
                <w:bCs/>
                <w:sz w:val="20"/>
                <w:szCs w:val="20"/>
              </w:rPr>
              <w:t>ITEM</w:t>
            </w:r>
          </w:p>
        </w:tc>
        <w:tc>
          <w:tcPr>
            <w:tcW w:w="1061" w:type="dxa"/>
            <w:shd w:val="clear" w:color="auto" w:fill="C2D69B" w:themeFill="accent3" w:themeFillTint="99"/>
            <w:vAlign w:val="center"/>
          </w:tcPr>
          <w:p w14:paraId="4FEF6FA5" w14:textId="77777777" w:rsidR="004A49AC" w:rsidRPr="004A49AC" w:rsidRDefault="004A49AC" w:rsidP="005B1AB7">
            <w:pPr>
              <w:pStyle w:val="SemEspaamento"/>
              <w:jc w:val="center"/>
              <w:rPr>
                <w:rFonts w:ascii="Arial" w:hAnsi="Arial" w:cs="Arial"/>
                <w:b/>
                <w:bCs/>
                <w:sz w:val="20"/>
                <w:szCs w:val="20"/>
              </w:rPr>
            </w:pPr>
            <w:r w:rsidRPr="004A49AC">
              <w:rPr>
                <w:rFonts w:ascii="Arial" w:hAnsi="Arial" w:cs="Arial"/>
                <w:b/>
                <w:bCs/>
                <w:sz w:val="20"/>
                <w:szCs w:val="20"/>
              </w:rPr>
              <w:t>CATMAT</w:t>
            </w:r>
          </w:p>
        </w:tc>
        <w:tc>
          <w:tcPr>
            <w:tcW w:w="3060" w:type="dxa"/>
            <w:shd w:val="clear" w:color="auto" w:fill="C2D69B" w:themeFill="accent3" w:themeFillTint="99"/>
            <w:vAlign w:val="center"/>
          </w:tcPr>
          <w:p w14:paraId="2F9AE8F4" w14:textId="77777777" w:rsidR="004A49AC" w:rsidRPr="004A49AC" w:rsidRDefault="004A49AC" w:rsidP="005B1AB7">
            <w:pPr>
              <w:pStyle w:val="SemEspaamento"/>
              <w:jc w:val="center"/>
              <w:rPr>
                <w:rFonts w:ascii="Arial" w:hAnsi="Arial" w:cs="Arial"/>
                <w:b/>
                <w:bCs/>
                <w:sz w:val="20"/>
                <w:szCs w:val="20"/>
              </w:rPr>
            </w:pPr>
            <w:r w:rsidRPr="004A49AC">
              <w:rPr>
                <w:rFonts w:ascii="Arial" w:hAnsi="Arial" w:cs="Arial"/>
                <w:b/>
                <w:bCs/>
                <w:sz w:val="20"/>
                <w:szCs w:val="20"/>
              </w:rPr>
              <w:t>DESCRIÇÃO</w:t>
            </w:r>
          </w:p>
        </w:tc>
        <w:tc>
          <w:tcPr>
            <w:tcW w:w="1984" w:type="dxa"/>
            <w:shd w:val="clear" w:color="auto" w:fill="C2D69B" w:themeFill="accent3" w:themeFillTint="99"/>
            <w:vAlign w:val="center"/>
          </w:tcPr>
          <w:p w14:paraId="4E02D7D3" w14:textId="7B0D16C5" w:rsidR="004A49AC" w:rsidRPr="004A49AC" w:rsidRDefault="004A49AC" w:rsidP="00852B43">
            <w:pPr>
              <w:pStyle w:val="SemEspaamento"/>
              <w:jc w:val="center"/>
              <w:rPr>
                <w:rFonts w:ascii="Arial" w:hAnsi="Arial" w:cs="Arial"/>
                <w:b/>
                <w:bCs/>
                <w:sz w:val="20"/>
                <w:szCs w:val="20"/>
              </w:rPr>
            </w:pPr>
            <w:r w:rsidRPr="004A49AC">
              <w:rPr>
                <w:rFonts w:ascii="Arial" w:hAnsi="Arial" w:cs="Arial"/>
                <w:b/>
                <w:bCs/>
                <w:sz w:val="20"/>
                <w:szCs w:val="20"/>
              </w:rPr>
              <w:t>UNIDADE</w:t>
            </w:r>
          </w:p>
        </w:tc>
        <w:tc>
          <w:tcPr>
            <w:tcW w:w="939" w:type="dxa"/>
            <w:shd w:val="clear" w:color="auto" w:fill="C2D69B" w:themeFill="accent3" w:themeFillTint="99"/>
            <w:vAlign w:val="center"/>
          </w:tcPr>
          <w:p w14:paraId="64E7B493" w14:textId="2666BA39" w:rsidR="004A49AC" w:rsidRPr="004A49AC" w:rsidRDefault="004A49AC" w:rsidP="005B1AB7">
            <w:pPr>
              <w:pStyle w:val="SemEspaamento"/>
              <w:jc w:val="center"/>
              <w:rPr>
                <w:rFonts w:ascii="Arial" w:hAnsi="Arial" w:cs="Arial"/>
                <w:b/>
                <w:bCs/>
                <w:sz w:val="20"/>
                <w:szCs w:val="20"/>
              </w:rPr>
            </w:pPr>
            <w:r w:rsidRPr="004A49AC">
              <w:rPr>
                <w:rFonts w:ascii="Arial" w:hAnsi="Arial" w:cs="Arial"/>
                <w:b/>
                <w:bCs/>
                <w:sz w:val="20"/>
                <w:szCs w:val="20"/>
              </w:rPr>
              <w:t>UNID</w:t>
            </w:r>
          </w:p>
        </w:tc>
        <w:tc>
          <w:tcPr>
            <w:tcW w:w="1471" w:type="dxa"/>
            <w:shd w:val="clear" w:color="auto" w:fill="C2D69B" w:themeFill="accent3" w:themeFillTint="99"/>
            <w:vAlign w:val="center"/>
          </w:tcPr>
          <w:p w14:paraId="280766BC" w14:textId="77777777" w:rsidR="004A49AC" w:rsidRPr="004A49AC" w:rsidRDefault="004A49AC" w:rsidP="005B1AB7">
            <w:pPr>
              <w:tabs>
                <w:tab w:val="left" w:pos="1800"/>
              </w:tabs>
              <w:jc w:val="center"/>
              <w:rPr>
                <w:rFonts w:ascii="Arial" w:hAnsi="Arial" w:cs="Arial"/>
                <w:b/>
                <w:bCs/>
                <w:sz w:val="20"/>
                <w:szCs w:val="20"/>
              </w:rPr>
            </w:pPr>
            <w:r w:rsidRPr="004A49AC">
              <w:rPr>
                <w:rFonts w:ascii="Arial" w:hAnsi="Arial" w:cs="Arial"/>
                <w:b/>
                <w:bCs/>
                <w:sz w:val="20"/>
                <w:szCs w:val="20"/>
              </w:rPr>
              <w:t>QUANTIDADE TOTAL</w:t>
            </w:r>
          </w:p>
        </w:tc>
      </w:tr>
      <w:tr w:rsidR="005302CE" w:rsidRPr="00F4698D" w14:paraId="7E45EE1E" w14:textId="77777777" w:rsidTr="00852B43">
        <w:trPr>
          <w:trHeight w:val="801"/>
        </w:trPr>
        <w:tc>
          <w:tcPr>
            <w:tcW w:w="694" w:type="dxa"/>
            <w:vAlign w:val="center"/>
          </w:tcPr>
          <w:p w14:paraId="0DDD95AF"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1</w:t>
            </w:r>
          </w:p>
        </w:tc>
        <w:tc>
          <w:tcPr>
            <w:tcW w:w="1061" w:type="dxa"/>
            <w:vAlign w:val="center"/>
          </w:tcPr>
          <w:p w14:paraId="08C41074"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436841</w:t>
            </w:r>
          </w:p>
        </w:tc>
        <w:tc>
          <w:tcPr>
            <w:tcW w:w="3060" w:type="dxa"/>
            <w:vAlign w:val="center"/>
          </w:tcPr>
          <w:p w14:paraId="64B7D641" w14:textId="77777777" w:rsidR="005302CE" w:rsidRPr="00FE110F" w:rsidRDefault="005302CE" w:rsidP="005302CE">
            <w:pPr>
              <w:pStyle w:val="Default"/>
              <w:jc w:val="both"/>
              <w:rPr>
                <w:rFonts w:ascii="Arial" w:hAnsi="Arial" w:cs="Arial"/>
                <w:sz w:val="20"/>
                <w:szCs w:val="20"/>
              </w:rPr>
            </w:pPr>
            <w:r w:rsidRPr="00FE110F">
              <w:rPr>
                <w:rFonts w:ascii="Arial" w:hAnsi="Arial" w:cs="Arial"/>
                <w:b/>
                <w:bCs/>
                <w:sz w:val="20"/>
                <w:szCs w:val="20"/>
              </w:rPr>
              <w:t>Creme Dental</w:t>
            </w:r>
            <w:r w:rsidRPr="00FE110F">
              <w:rPr>
                <w:rFonts w:ascii="Arial" w:hAnsi="Arial" w:cs="Arial"/>
                <w:sz w:val="20"/>
                <w:szCs w:val="20"/>
              </w:rPr>
              <w:t xml:space="preserve"> - Peso </w:t>
            </w:r>
            <w:r>
              <w:rPr>
                <w:rFonts w:ascii="Arial" w:hAnsi="Arial" w:cs="Arial"/>
                <w:sz w:val="20"/>
                <w:szCs w:val="20"/>
              </w:rPr>
              <w:t>90</w:t>
            </w:r>
            <w:r w:rsidRPr="00FE110F">
              <w:rPr>
                <w:rFonts w:ascii="Arial" w:hAnsi="Arial" w:cs="Arial"/>
                <w:sz w:val="20"/>
                <w:szCs w:val="20"/>
              </w:rPr>
              <w:t>g. Na embalagem deverá constar a data da fabricação, a data de validade.</w:t>
            </w:r>
          </w:p>
        </w:tc>
        <w:tc>
          <w:tcPr>
            <w:tcW w:w="1984" w:type="dxa"/>
            <w:vAlign w:val="center"/>
          </w:tcPr>
          <w:p w14:paraId="57DBE59F" w14:textId="47EC6CA5"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7BA36A94" w14:textId="5E1E9F8E" w:rsidR="005302CE" w:rsidRPr="00F4698D"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473CB058" w14:textId="14627623" w:rsidR="005302CE" w:rsidRPr="00F4698D" w:rsidRDefault="005302CE" w:rsidP="005302CE">
            <w:pPr>
              <w:tabs>
                <w:tab w:val="left" w:pos="1800"/>
              </w:tabs>
              <w:jc w:val="center"/>
              <w:rPr>
                <w:rFonts w:ascii="Arial" w:hAnsi="Arial" w:cs="Arial"/>
                <w:sz w:val="20"/>
                <w:szCs w:val="20"/>
              </w:rPr>
            </w:pPr>
            <w:r>
              <w:rPr>
                <w:rFonts w:ascii="Arial" w:hAnsi="Arial" w:cs="Arial"/>
                <w:sz w:val="20"/>
                <w:szCs w:val="20"/>
              </w:rPr>
              <w:t>920</w:t>
            </w:r>
          </w:p>
        </w:tc>
      </w:tr>
      <w:tr w:rsidR="005302CE" w14:paraId="24C8341B" w14:textId="77777777" w:rsidTr="00852B43">
        <w:trPr>
          <w:trHeight w:val="699"/>
        </w:trPr>
        <w:tc>
          <w:tcPr>
            <w:tcW w:w="694" w:type="dxa"/>
            <w:vAlign w:val="center"/>
          </w:tcPr>
          <w:p w14:paraId="5BCCE00B" w14:textId="77777777" w:rsidR="005302CE" w:rsidRDefault="005302CE" w:rsidP="005302CE">
            <w:pPr>
              <w:pStyle w:val="SemEspaamento"/>
              <w:jc w:val="center"/>
              <w:rPr>
                <w:rFonts w:ascii="Arial" w:hAnsi="Arial" w:cs="Arial"/>
                <w:sz w:val="20"/>
                <w:szCs w:val="20"/>
              </w:rPr>
            </w:pPr>
            <w:r>
              <w:rPr>
                <w:rFonts w:ascii="Arial" w:hAnsi="Arial" w:cs="Arial"/>
                <w:sz w:val="20"/>
                <w:szCs w:val="20"/>
              </w:rPr>
              <w:t>2</w:t>
            </w:r>
          </w:p>
        </w:tc>
        <w:tc>
          <w:tcPr>
            <w:tcW w:w="1061" w:type="dxa"/>
            <w:vAlign w:val="center"/>
          </w:tcPr>
          <w:p w14:paraId="5DBBFC9B"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438150</w:t>
            </w:r>
          </w:p>
        </w:tc>
        <w:tc>
          <w:tcPr>
            <w:tcW w:w="3060" w:type="dxa"/>
            <w:vAlign w:val="center"/>
          </w:tcPr>
          <w:p w14:paraId="0FD6B4C2" w14:textId="77777777" w:rsidR="005302CE" w:rsidRPr="00597765" w:rsidRDefault="005302CE" w:rsidP="005302CE">
            <w:pPr>
              <w:pStyle w:val="Default"/>
              <w:jc w:val="both"/>
              <w:rPr>
                <w:rFonts w:ascii="Arial" w:hAnsi="Arial" w:cs="Arial"/>
                <w:b/>
                <w:bCs/>
                <w:sz w:val="20"/>
                <w:szCs w:val="20"/>
              </w:rPr>
            </w:pPr>
            <w:r w:rsidRPr="00F2012D">
              <w:rPr>
                <w:rFonts w:ascii="Arial" w:hAnsi="Arial" w:cs="Arial"/>
                <w:b/>
                <w:bCs/>
                <w:sz w:val="20"/>
                <w:szCs w:val="20"/>
              </w:rPr>
              <w:t>Escova de dente:</w:t>
            </w:r>
            <w:r w:rsidRPr="00F2012D">
              <w:rPr>
                <w:rFonts w:ascii="Arial" w:hAnsi="Arial" w:cs="Arial"/>
                <w:sz w:val="20"/>
                <w:szCs w:val="20"/>
              </w:rPr>
              <w:t xml:space="preserve"> </w:t>
            </w:r>
            <w:r>
              <w:rPr>
                <w:rFonts w:ascii="Arial" w:hAnsi="Arial" w:cs="Arial"/>
                <w:sz w:val="20"/>
                <w:szCs w:val="20"/>
              </w:rPr>
              <w:t xml:space="preserve">aplicação: adulto, </w:t>
            </w:r>
            <w:r w:rsidRPr="00F2012D">
              <w:rPr>
                <w:rFonts w:ascii="Arial" w:hAnsi="Arial" w:cs="Arial"/>
                <w:sz w:val="20"/>
                <w:szCs w:val="20"/>
              </w:rPr>
              <w:t xml:space="preserve">com dimensões aproximadas de comprimento 21.3 x largura 5.3 x altura 2.5 em centímetros. Cerdas tipo macia. Cor variada. </w:t>
            </w:r>
          </w:p>
        </w:tc>
        <w:tc>
          <w:tcPr>
            <w:tcW w:w="1984" w:type="dxa"/>
            <w:vAlign w:val="center"/>
          </w:tcPr>
          <w:p w14:paraId="1BD8FDB6" w14:textId="4CE352CD"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3AE11FEA" w14:textId="2A04F934"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699218A4" w14:textId="5AC02DA1" w:rsidR="005302CE" w:rsidRDefault="005302CE" w:rsidP="005302CE">
            <w:pPr>
              <w:tabs>
                <w:tab w:val="left" w:pos="1800"/>
              </w:tabs>
              <w:jc w:val="center"/>
              <w:rPr>
                <w:rFonts w:ascii="Arial" w:hAnsi="Arial" w:cs="Arial"/>
                <w:sz w:val="20"/>
                <w:szCs w:val="20"/>
              </w:rPr>
            </w:pPr>
            <w:r>
              <w:rPr>
                <w:rFonts w:ascii="Arial" w:hAnsi="Arial" w:cs="Arial"/>
                <w:sz w:val="20"/>
                <w:szCs w:val="20"/>
              </w:rPr>
              <w:t>910</w:t>
            </w:r>
          </w:p>
        </w:tc>
      </w:tr>
      <w:tr w:rsidR="005302CE" w14:paraId="523FBDF8" w14:textId="77777777" w:rsidTr="00852B43">
        <w:trPr>
          <w:trHeight w:val="699"/>
        </w:trPr>
        <w:tc>
          <w:tcPr>
            <w:tcW w:w="694" w:type="dxa"/>
            <w:vAlign w:val="center"/>
          </w:tcPr>
          <w:p w14:paraId="2F83B232" w14:textId="77777777" w:rsidR="005302CE" w:rsidRDefault="005302CE" w:rsidP="005302CE">
            <w:pPr>
              <w:pStyle w:val="SemEspaamento"/>
              <w:jc w:val="center"/>
              <w:rPr>
                <w:rFonts w:ascii="Arial" w:hAnsi="Arial" w:cs="Arial"/>
                <w:sz w:val="20"/>
                <w:szCs w:val="20"/>
              </w:rPr>
            </w:pPr>
            <w:r>
              <w:rPr>
                <w:rFonts w:ascii="Arial" w:hAnsi="Arial" w:cs="Arial"/>
                <w:sz w:val="20"/>
                <w:szCs w:val="20"/>
              </w:rPr>
              <w:t>3</w:t>
            </w:r>
          </w:p>
        </w:tc>
        <w:tc>
          <w:tcPr>
            <w:tcW w:w="1061" w:type="dxa"/>
            <w:vAlign w:val="center"/>
          </w:tcPr>
          <w:p w14:paraId="6A57FF74"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438149</w:t>
            </w:r>
          </w:p>
        </w:tc>
        <w:tc>
          <w:tcPr>
            <w:tcW w:w="3060" w:type="dxa"/>
            <w:vAlign w:val="center"/>
          </w:tcPr>
          <w:p w14:paraId="4CEFF66F" w14:textId="77777777" w:rsidR="005302CE" w:rsidRPr="00597765" w:rsidRDefault="005302CE" w:rsidP="005302CE">
            <w:pPr>
              <w:pStyle w:val="Default"/>
              <w:jc w:val="both"/>
              <w:rPr>
                <w:rFonts w:ascii="Arial" w:hAnsi="Arial" w:cs="Arial"/>
                <w:b/>
                <w:bCs/>
                <w:sz w:val="20"/>
                <w:szCs w:val="20"/>
              </w:rPr>
            </w:pPr>
            <w:r w:rsidRPr="00F2012D">
              <w:rPr>
                <w:rFonts w:ascii="Arial" w:hAnsi="Arial" w:cs="Arial"/>
                <w:b/>
                <w:bCs/>
                <w:sz w:val="20"/>
                <w:szCs w:val="20"/>
              </w:rPr>
              <w:t>Escova de dente:</w:t>
            </w:r>
            <w:r w:rsidRPr="00F2012D">
              <w:rPr>
                <w:rFonts w:ascii="Arial" w:hAnsi="Arial" w:cs="Arial"/>
                <w:sz w:val="20"/>
                <w:szCs w:val="20"/>
              </w:rPr>
              <w:t xml:space="preserve"> </w:t>
            </w:r>
            <w:r>
              <w:rPr>
                <w:rFonts w:ascii="Arial" w:hAnsi="Arial" w:cs="Arial"/>
                <w:sz w:val="20"/>
                <w:szCs w:val="20"/>
              </w:rPr>
              <w:t xml:space="preserve">aplicação: infantil, </w:t>
            </w:r>
            <w:r w:rsidRPr="00F2012D">
              <w:rPr>
                <w:rFonts w:ascii="Arial" w:hAnsi="Arial" w:cs="Arial"/>
                <w:sz w:val="20"/>
                <w:szCs w:val="20"/>
              </w:rPr>
              <w:t xml:space="preserve">com dimensões aproximadas de comprimento </w:t>
            </w:r>
            <w:r>
              <w:rPr>
                <w:rFonts w:ascii="Arial" w:hAnsi="Arial" w:cs="Arial"/>
                <w:sz w:val="20"/>
                <w:szCs w:val="20"/>
              </w:rPr>
              <w:t xml:space="preserve">15cm, </w:t>
            </w:r>
            <w:r w:rsidRPr="00F2012D">
              <w:rPr>
                <w:rFonts w:ascii="Arial" w:hAnsi="Arial" w:cs="Arial"/>
                <w:sz w:val="20"/>
                <w:szCs w:val="20"/>
              </w:rPr>
              <w:t xml:space="preserve">Cerdas tipo macia. Cor variada. </w:t>
            </w:r>
          </w:p>
        </w:tc>
        <w:tc>
          <w:tcPr>
            <w:tcW w:w="1984" w:type="dxa"/>
            <w:vAlign w:val="center"/>
          </w:tcPr>
          <w:p w14:paraId="39EF1C97" w14:textId="0AD5D55F"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2CCDCC61" w14:textId="6E89DCF9"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6E2666B9" w14:textId="2D0AC94C" w:rsidR="005302CE" w:rsidRDefault="005302CE" w:rsidP="005302CE">
            <w:pPr>
              <w:tabs>
                <w:tab w:val="left" w:pos="1800"/>
              </w:tabs>
              <w:jc w:val="center"/>
              <w:rPr>
                <w:rFonts w:ascii="Arial" w:hAnsi="Arial" w:cs="Arial"/>
                <w:sz w:val="20"/>
                <w:szCs w:val="20"/>
              </w:rPr>
            </w:pPr>
            <w:r>
              <w:rPr>
                <w:rFonts w:ascii="Arial" w:hAnsi="Arial" w:cs="Arial"/>
                <w:sz w:val="20"/>
                <w:szCs w:val="20"/>
              </w:rPr>
              <w:t>72</w:t>
            </w:r>
          </w:p>
        </w:tc>
      </w:tr>
      <w:tr w:rsidR="005302CE" w14:paraId="7FCF80F1" w14:textId="77777777" w:rsidTr="00852B43">
        <w:trPr>
          <w:trHeight w:val="1183"/>
        </w:trPr>
        <w:tc>
          <w:tcPr>
            <w:tcW w:w="694" w:type="dxa"/>
            <w:vAlign w:val="center"/>
          </w:tcPr>
          <w:p w14:paraId="7267A92F" w14:textId="77777777" w:rsidR="005302CE" w:rsidRDefault="005302CE" w:rsidP="005302CE">
            <w:pPr>
              <w:pStyle w:val="SemEspaamento"/>
              <w:jc w:val="center"/>
              <w:rPr>
                <w:rFonts w:ascii="Arial" w:hAnsi="Arial" w:cs="Arial"/>
                <w:sz w:val="20"/>
                <w:szCs w:val="20"/>
              </w:rPr>
            </w:pPr>
            <w:r>
              <w:rPr>
                <w:rFonts w:ascii="Arial" w:hAnsi="Arial" w:cs="Arial"/>
                <w:sz w:val="20"/>
                <w:szCs w:val="20"/>
              </w:rPr>
              <w:t>4</w:t>
            </w:r>
          </w:p>
        </w:tc>
        <w:tc>
          <w:tcPr>
            <w:tcW w:w="1061" w:type="dxa"/>
            <w:vAlign w:val="center"/>
          </w:tcPr>
          <w:p w14:paraId="0DD264F7" w14:textId="245EFB8F" w:rsidR="005302CE" w:rsidRPr="00F4698D" w:rsidRDefault="005302CE" w:rsidP="005302CE">
            <w:pPr>
              <w:pStyle w:val="SemEspaamento"/>
              <w:jc w:val="center"/>
              <w:rPr>
                <w:rFonts w:ascii="Arial" w:hAnsi="Arial" w:cs="Arial"/>
                <w:sz w:val="20"/>
                <w:szCs w:val="20"/>
              </w:rPr>
            </w:pPr>
            <w:r>
              <w:rPr>
                <w:rFonts w:ascii="Arial" w:hAnsi="Arial" w:cs="Arial"/>
                <w:sz w:val="20"/>
                <w:szCs w:val="20"/>
              </w:rPr>
              <w:t>347577</w:t>
            </w:r>
          </w:p>
        </w:tc>
        <w:tc>
          <w:tcPr>
            <w:tcW w:w="3060" w:type="dxa"/>
            <w:vAlign w:val="center"/>
          </w:tcPr>
          <w:p w14:paraId="5B7818FE" w14:textId="77777777" w:rsidR="005302CE" w:rsidRPr="004A22A1" w:rsidRDefault="005302CE" w:rsidP="005302CE">
            <w:pPr>
              <w:pStyle w:val="Default"/>
              <w:jc w:val="both"/>
              <w:rPr>
                <w:rFonts w:ascii="Arial" w:hAnsi="Arial" w:cs="Arial"/>
                <w:sz w:val="20"/>
                <w:szCs w:val="20"/>
              </w:rPr>
            </w:pPr>
            <w:r w:rsidRPr="004A22A1">
              <w:rPr>
                <w:rFonts w:ascii="Arial" w:hAnsi="Arial" w:cs="Arial"/>
                <w:b/>
                <w:bCs/>
                <w:sz w:val="20"/>
                <w:szCs w:val="20"/>
              </w:rPr>
              <w:t>Enxaguante Bucal:</w:t>
            </w:r>
            <w:r>
              <w:rPr>
                <w:rFonts w:ascii="Arial" w:hAnsi="Arial" w:cs="Arial"/>
                <w:b/>
                <w:bCs/>
                <w:sz w:val="20"/>
                <w:szCs w:val="20"/>
              </w:rPr>
              <w:t xml:space="preserve"> </w:t>
            </w:r>
            <w:r w:rsidRPr="004A22A1">
              <w:rPr>
                <w:rFonts w:ascii="Arial" w:hAnsi="Arial" w:cs="Arial"/>
                <w:sz w:val="20"/>
                <w:szCs w:val="20"/>
              </w:rPr>
              <w:t>elimina</w:t>
            </w:r>
            <w:r w:rsidRPr="004A22A1">
              <w:rPr>
                <w:rFonts w:ascii="Arial" w:hAnsi="Arial" w:cs="Arial"/>
                <w:color w:val="333333"/>
                <w:sz w:val="20"/>
                <w:szCs w:val="20"/>
                <w:shd w:val="clear" w:color="auto" w:fill="FFFFFF"/>
              </w:rPr>
              <w:t xml:space="preserve"> até 99,9% dos germes que causam os principais problemas bucais, </w:t>
            </w:r>
            <w:proofErr w:type="spellStart"/>
            <w:r w:rsidRPr="004A22A1">
              <w:rPr>
                <w:rFonts w:ascii="Arial" w:hAnsi="Arial" w:cs="Arial"/>
                <w:color w:val="333333"/>
                <w:sz w:val="20"/>
                <w:szCs w:val="20"/>
                <w:shd w:val="clear" w:color="auto" w:fill="FFFFFF"/>
              </w:rPr>
              <w:t>refrescância</w:t>
            </w:r>
            <w:proofErr w:type="spellEnd"/>
            <w:r w:rsidRPr="004A22A1">
              <w:rPr>
                <w:rFonts w:ascii="Arial" w:hAnsi="Arial" w:cs="Arial"/>
                <w:color w:val="333333"/>
                <w:sz w:val="20"/>
                <w:szCs w:val="20"/>
                <w:shd w:val="clear" w:color="auto" w:fill="FFFFFF"/>
              </w:rPr>
              <w:t xml:space="preserve"> suave, sem álcool, produto 100% reciclável (frasco e tampa) e feito com 30% de plástico reciclado, 24 horas de proteção, fórmula clinicamente comprovada com 4 agentes antibacterianos, sendo eles: Salicilato de metila, eucaliptol, timol e mentol. </w:t>
            </w:r>
            <w:proofErr w:type="spellStart"/>
            <w:r w:rsidRPr="004A22A1">
              <w:rPr>
                <w:rFonts w:ascii="Arial" w:hAnsi="Arial" w:cs="Arial"/>
                <w:color w:val="333333"/>
                <w:sz w:val="20"/>
                <w:szCs w:val="20"/>
                <w:shd w:val="clear" w:color="auto" w:fill="FFFFFF"/>
              </w:rPr>
              <w:t>Aqua</w:t>
            </w:r>
            <w:proofErr w:type="spellEnd"/>
            <w:r w:rsidRPr="004A22A1">
              <w:rPr>
                <w:rFonts w:ascii="Arial" w:hAnsi="Arial" w:cs="Arial"/>
                <w:color w:val="333333"/>
                <w:sz w:val="20"/>
                <w:szCs w:val="20"/>
                <w:shd w:val="clear" w:color="auto" w:fill="FFFFFF"/>
              </w:rPr>
              <w:t xml:space="preserve">/água purificada, </w:t>
            </w:r>
            <w:proofErr w:type="spellStart"/>
            <w:r w:rsidRPr="004A22A1">
              <w:rPr>
                <w:rFonts w:ascii="Arial" w:hAnsi="Arial" w:cs="Arial"/>
                <w:color w:val="333333"/>
                <w:sz w:val="20"/>
                <w:szCs w:val="20"/>
                <w:shd w:val="clear" w:color="auto" w:fill="FFFFFF"/>
              </w:rPr>
              <w:t>Sorbitol</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Propylene</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Glycol</w:t>
            </w:r>
            <w:proofErr w:type="spellEnd"/>
            <w:r w:rsidRPr="004A22A1">
              <w:rPr>
                <w:rFonts w:ascii="Arial" w:hAnsi="Arial" w:cs="Arial"/>
                <w:color w:val="333333"/>
                <w:sz w:val="20"/>
                <w:szCs w:val="20"/>
                <w:shd w:val="clear" w:color="auto" w:fill="FFFFFF"/>
              </w:rPr>
              <w:t>/</w:t>
            </w:r>
            <w:proofErr w:type="spellStart"/>
            <w:r w:rsidRPr="004A22A1">
              <w:rPr>
                <w:rFonts w:ascii="Arial" w:hAnsi="Arial" w:cs="Arial"/>
                <w:color w:val="333333"/>
                <w:sz w:val="20"/>
                <w:szCs w:val="20"/>
                <w:shd w:val="clear" w:color="auto" w:fill="FFFFFF"/>
              </w:rPr>
              <w:t>propilenoglicol</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Sodium</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Lauryl</w:t>
            </w:r>
            <w:proofErr w:type="spellEnd"/>
            <w:r w:rsidRPr="004A22A1">
              <w:rPr>
                <w:rFonts w:ascii="Arial" w:hAnsi="Arial" w:cs="Arial"/>
                <w:color w:val="333333"/>
                <w:sz w:val="20"/>
                <w:szCs w:val="20"/>
                <w:shd w:val="clear" w:color="auto" w:fill="FFFFFF"/>
              </w:rPr>
              <w:t xml:space="preserve"> Sulfate/</w:t>
            </w:r>
            <w:proofErr w:type="spellStart"/>
            <w:r w:rsidRPr="004A22A1">
              <w:rPr>
                <w:rFonts w:ascii="Arial" w:hAnsi="Arial" w:cs="Arial"/>
                <w:color w:val="333333"/>
                <w:sz w:val="20"/>
                <w:szCs w:val="20"/>
                <w:shd w:val="clear" w:color="auto" w:fill="FFFFFF"/>
              </w:rPr>
              <w:t>laurilsulfato</w:t>
            </w:r>
            <w:proofErr w:type="spellEnd"/>
            <w:r w:rsidRPr="004A22A1">
              <w:rPr>
                <w:rFonts w:ascii="Arial" w:hAnsi="Arial" w:cs="Arial"/>
                <w:color w:val="333333"/>
                <w:sz w:val="20"/>
                <w:szCs w:val="20"/>
                <w:shd w:val="clear" w:color="auto" w:fill="FFFFFF"/>
              </w:rPr>
              <w:t xml:space="preserve"> de sódio, </w:t>
            </w:r>
            <w:proofErr w:type="spellStart"/>
            <w:r w:rsidRPr="004A22A1">
              <w:rPr>
                <w:rFonts w:ascii="Arial" w:hAnsi="Arial" w:cs="Arial"/>
                <w:color w:val="333333"/>
                <w:sz w:val="20"/>
                <w:szCs w:val="20"/>
                <w:shd w:val="clear" w:color="auto" w:fill="FFFFFF"/>
              </w:rPr>
              <w:t>Poloxamer</w:t>
            </w:r>
            <w:proofErr w:type="spellEnd"/>
            <w:r w:rsidRPr="004A22A1">
              <w:rPr>
                <w:rFonts w:ascii="Arial" w:hAnsi="Arial" w:cs="Arial"/>
                <w:color w:val="333333"/>
                <w:sz w:val="20"/>
                <w:szCs w:val="20"/>
                <w:shd w:val="clear" w:color="auto" w:fill="FFFFFF"/>
              </w:rPr>
              <w:t xml:space="preserve"> 407/</w:t>
            </w:r>
            <w:proofErr w:type="spellStart"/>
            <w:r w:rsidRPr="004A22A1">
              <w:rPr>
                <w:rFonts w:ascii="Arial" w:hAnsi="Arial" w:cs="Arial"/>
                <w:color w:val="333333"/>
                <w:sz w:val="20"/>
                <w:szCs w:val="20"/>
                <w:shd w:val="clear" w:color="auto" w:fill="FFFFFF"/>
              </w:rPr>
              <w:t>poloxaleno</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Eucalyptol</w:t>
            </w:r>
            <w:proofErr w:type="spellEnd"/>
            <w:r w:rsidRPr="004A22A1">
              <w:rPr>
                <w:rFonts w:ascii="Arial" w:hAnsi="Arial" w:cs="Arial"/>
                <w:color w:val="333333"/>
                <w:sz w:val="20"/>
                <w:szCs w:val="20"/>
                <w:shd w:val="clear" w:color="auto" w:fill="FFFFFF"/>
              </w:rPr>
              <w:t xml:space="preserve">/eucaliptol, </w:t>
            </w:r>
            <w:proofErr w:type="spellStart"/>
            <w:r w:rsidRPr="004A22A1">
              <w:rPr>
                <w:rFonts w:ascii="Arial" w:hAnsi="Arial" w:cs="Arial"/>
                <w:color w:val="333333"/>
                <w:sz w:val="20"/>
                <w:szCs w:val="20"/>
                <w:shd w:val="clear" w:color="auto" w:fill="FFFFFF"/>
              </w:rPr>
              <w:t>Benzoic</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Acid</w:t>
            </w:r>
            <w:proofErr w:type="spellEnd"/>
            <w:r w:rsidRPr="004A22A1">
              <w:rPr>
                <w:rFonts w:ascii="Arial" w:hAnsi="Arial" w:cs="Arial"/>
                <w:color w:val="333333"/>
                <w:sz w:val="20"/>
                <w:szCs w:val="20"/>
                <w:shd w:val="clear" w:color="auto" w:fill="FFFFFF"/>
              </w:rPr>
              <w:t xml:space="preserve">/ácido benzoico, </w:t>
            </w:r>
            <w:proofErr w:type="spellStart"/>
            <w:r w:rsidRPr="004A22A1">
              <w:rPr>
                <w:rFonts w:ascii="Arial" w:hAnsi="Arial" w:cs="Arial"/>
                <w:color w:val="333333"/>
                <w:sz w:val="20"/>
                <w:szCs w:val="20"/>
                <w:shd w:val="clear" w:color="auto" w:fill="FFFFFF"/>
              </w:rPr>
              <w:t>Sodium</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Benzoate</w:t>
            </w:r>
            <w:proofErr w:type="spellEnd"/>
            <w:r w:rsidRPr="004A22A1">
              <w:rPr>
                <w:rFonts w:ascii="Arial" w:hAnsi="Arial" w:cs="Arial"/>
                <w:color w:val="333333"/>
                <w:sz w:val="20"/>
                <w:szCs w:val="20"/>
                <w:shd w:val="clear" w:color="auto" w:fill="FFFFFF"/>
              </w:rPr>
              <w:t>/</w:t>
            </w:r>
            <w:proofErr w:type="spellStart"/>
            <w:r w:rsidRPr="004A22A1">
              <w:rPr>
                <w:rFonts w:ascii="Arial" w:hAnsi="Arial" w:cs="Arial"/>
                <w:color w:val="333333"/>
                <w:sz w:val="20"/>
                <w:szCs w:val="20"/>
                <w:shd w:val="clear" w:color="auto" w:fill="FFFFFF"/>
              </w:rPr>
              <w:t>benzoato</w:t>
            </w:r>
            <w:proofErr w:type="spellEnd"/>
            <w:r w:rsidRPr="004A22A1">
              <w:rPr>
                <w:rFonts w:ascii="Arial" w:hAnsi="Arial" w:cs="Arial"/>
                <w:color w:val="333333"/>
                <w:sz w:val="20"/>
                <w:szCs w:val="20"/>
                <w:shd w:val="clear" w:color="auto" w:fill="FFFFFF"/>
              </w:rPr>
              <w:t xml:space="preserve"> de sódio, </w:t>
            </w:r>
            <w:proofErr w:type="spellStart"/>
            <w:r w:rsidRPr="004A22A1">
              <w:rPr>
                <w:rFonts w:ascii="Arial" w:hAnsi="Arial" w:cs="Arial"/>
                <w:color w:val="333333"/>
                <w:sz w:val="20"/>
                <w:szCs w:val="20"/>
                <w:shd w:val="clear" w:color="auto" w:fill="FFFFFF"/>
              </w:rPr>
              <w:t>Methyl</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Salicylate</w:t>
            </w:r>
            <w:proofErr w:type="spellEnd"/>
            <w:r w:rsidRPr="004A22A1">
              <w:rPr>
                <w:rFonts w:ascii="Arial" w:hAnsi="Arial" w:cs="Arial"/>
                <w:color w:val="333333"/>
                <w:sz w:val="20"/>
                <w:szCs w:val="20"/>
                <w:shd w:val="clear" w:color="auto" w:fill="FFFFFF"/>
              </w:rPr>
              <w:t xml:space="preserve">/salicilato de metila, </w:t>
            </w:r>
            <w:proofErr w:type="spellStart"/>
            <w:r w:rsidRPr="004A22A1">
              <w:rPr>
                <w:rFonts w:ascii="Arial" w:hAnsi="Arial" w:cs="Arial"/>
                <w:color w:val="333333"/>
                <w:sz w:val="20"/>
                <w:szCs w:val="20"/>
                <w:shd w:val="clear" w:color="auto" w:fill="FFFFFF"/>
              </w:rPr>
              <w:t>Thymol</w:t>
            </w:r>
            <w:proofErr w:type="spellEnd"/>
            <w:r w:rsidRPr="004A22A1">
              <w:rPr>
                <w:rFonts w:ascii="Arial" w:hAnsi="Arial" w:cs="Arial"/>
                <w:color w:val="333333"/>
                <w:sz w:val="20"/>
                <w:szCs w:val="20"/>
                <w:shd w:val="clear" w:color="auto" w:fill="FFFFFF"/>
              </w:rPr>
              <w:t xml:space="preserve">/timol, </w:t>
            </w:r>
            <w:proofErr w:type="spellStart"/>
            <w:r w:rsidRPr="004A22A1">
              <w:rPr>
                <w:rFonts w:ascii="Arial" w:hAnsi="Arial" w:cs="Arial"/>
                <w:color w:val="333333"/>
                <w:sz w:val="20"/>
                <w:szCs w:val="20"/>
                <w:shd w:val="clear" w:color="auto" w:fill="FFFFFF"/>
              </w:rPr>
              <w:t>Sodium</w:t>
            </w:r>
            <w:proofErr w:type="spellEnd"/>
            <w:r w:rsidRPr="004A22A1">
              <w:rPr>
                <w:rFonts w:ascii="Arial" w:hAnsi="Arial" w:cs="Arial"/>
                <w:color w:val="333333"/>
                <w:sz w:val="20"/>
                <w:szCs w:val="20"/>
                <w:shd w:val="clear" w:color="auto" w:fill="FFFFFF"/>
              </w:rPr>
              <w:t xml:space="preserve"> </w:t>
            </w:r>
            <w:proofErr w:type="spellStart"/>
            <w:r w:rsidRPr="004A22A1">
              <w:rPr>
                <w:rFonts w:ascii="Arial" w:hAnsi="Arial" w:cs="Arial"/>
                <w:color w:val="333333"/>
                <w:sz w:val="20"/>
                <w:szCs w:val="20"/>
                <w:shd w:val="clear" w:color="auto" w:fill="FFFFFF"/>
              </w:rPr>
              <w:t>Saccharin</w:t>
            </w:r>
            <w:proofErr w:type="spellEnd"/>
            <w:r w:rsidRPr="004A22A1">
              <w:rPr>
                <w:rFonts w:ascii="Arial" w:hAnsi="Arial" w:cs="Arial"/>
                <w:color w:val="333333"/>
                <w:sz w:val="20"/>
                <w:szCs w:val="20"/>
                <w:shd w:val="clear" w:color="auto" w:fill="FFFFFF"/>
              </w:rPr>
              <w:t xml:space="preserve">/sacarina sódica, </w:t>
            </w:r>
            <w:proofErr w:type="spellStart"/>
            <w:r w:rsidRPr="004A22A1">
              <w:rPr>
                <w:rFonts w:ascii="Arial" w:hAnsi="Arial" w:cs="Arial"/>
                <w:color w:val="333333"/>
                <w:sz w:val="20"/>
                <w:szCs w:val="20"/>
                <w:shd w:val="clear" w:color="auto" w:fill="FFFFFF"/>
              </w:rPr>
              <w:t>Menthol</w:t>
            </w:r>
            <w:proofErr w:type="spellEnd"/>
            <w:r w:rsidRPr="004A22A1">
              <w:rPr>
                <w:rFonts w:ascii="Arial" w:hAnsi="Arial" w:cs="Arial"/>
                <w:color w:val="333333"/>
                <w:sz w:val="20"/>
                <w:szCs w:val="20"/>
                <w:shd w:val="clear" w:color="auto" w:fill="FFFFFF"/>
              </w:rPr>
              <w:t>/</w:t>
            </w:r>
            <w:proofErr w:type="spellStart"/>
            <w:r w:rsidRPr="004A22A1">
              <w:rPr>
                <w:rFonts w:ascii="Arial" w:hAnsi="Arial" w:cs="Arial"/>
                <w:color w:val="333333"/>
                <w:sz w:val="20"/>
                <w:szCs w:val="20"/>
                <w:shd w:val="clear" w:color="auto" w:fill="FFFFFF"/>
              </w:rPr>
              <w:t>levomentol</w:t>
            </w:r>
            <w:proofErr w:type="spellEnd"/>
            <w:r w:rsidRPr="004A22A1">
              <w:rPr>
                <w:rFonts w:ascii="Arial" w:hAnsi="Arial" w:cs="Arial"/>
                <w:color w:val="333333"/>
                <w:sz w:val="20"/>
                <w:szCs w:val="20"/>
                <w:shd w:val="clear" w:color="auto" w:fill="FFFFFF"/>
              </w:rPr>
              <w:t>, Aroma (d-</w:t>
            </w:r>
            <w:proofErr w:type="spellStart"/>
            <w:r w:rsidRPr="004A22A1">
              <w:rPr>
                <w:rFonts w:ascii="Arial" w:hAnsi="Arial" w:cs="Arial"/>
                <w:color w:val="333333"/>
                <w:sz w:val="20"/>
                <w:szCs w:val="20"/>
                <w:shd w:val="clear" w:color="auto" w:fill="FFFFFF"/>
              </w:rPr>
              <w:t>Limonene</w:t>
            </w:r>
            <w:proofErr w:type="spellEnd"/>
            <w:r w:rsidRPr="004A22A1">
              <w:rPr>
                <w:rFonts w:ascii="Arial" w:hAnsi="Arial" w:cs="Arial"/>
                <w:color w:val="333333"/>
                <w:sz w:val="20"/>
                <w:szCs w:val="20"/>
                <w:shd w:val="clear" w:color="auto" w:fill="FFFFFF"/>
              </w:rPr>
              <w:t>/</w:t>
            </w:r>
            <w:proofErr w:type="spellStart"/>
            <w:r w:rsidRPr="004A22A1">
              <w:rPr>
                <w:rFonts w:ascii="Arial" w:hAnsi="Arial" w:cs="Arial"/>
                <w:color w:val="333333"/>
                <w:sz w:val="20"/>
                <w:szCs w:val="20"/>
                <w:shd w:val="clear" w:color="auto" w:fill="FFFFFF"/>
              </w:rPr>
              <w:t>dextrolimoneno</w:t>
            </w:r>
            <w:proofErr w:type="spellEnd"/>
            <w:r w:rsidRPr="004A22A1">
              <w:rPr>
                <w:rFonts w:ascii="Arial" w:hAnsi="Arial" w:cs="Arial"/>
                <w:color w:val="333333"/>
                <w:sz w:val="20"/>
                <w:szCs w:val="20"/>
                <w:shd w:val="clear" w:color="auto" w:fill="FFFFFF"/>
              </w:rPr>
              <w:t xml:space="preserve">), </w:t>
            </w:r>
            <w:r w:rsidRPr="004A22A1">
              <w:rPr>
                <w:rFonts w:ascii="Arial" w:hAnsi="Arial" w:cs="Arial"/>
                <w:color w:val="333333"/>
                <w:sz w:val="20"/>
                <w:szCs w:val="20"/>
                <w:shd w:val="clear" w:color="auto" w:fill="FFFFFF"/>
              </w:rPr>
              <w:lastRenderedPageBreak/>
              <w:t>Sucralose e corante CI 42053/verde rápido.</w:t>
            </w:r>
          </w:p>
        </w:tc>
        <w:tc>
          <w:tcPr>
            <w:tcW w:w="1984" w:type="dxa"/>
            <w:vAlign w:val="center"/>
          </w:tcPr>
          <w:p w14:paraId="23D4C93C" w14:textId="48674274" w:rsidR="005302CE" w:rsidRDefault="005302CE" w:rsidP="005302CE">
            <w:pPr>
              <w:pStyle w:val="SemEspaamento"/>
              <w:jc w:val="center"/>
              <w:rPr>
                <w:rFonts w:ascii="Arial" w:hAnsi="Arial" w:cs="Arial"/>
                <w:sz w:val="20"/>
                <w:szCs w:val="20"/>
              </w:rPr>
            </w:pPr>
            <w:r>
              <w:rPr>
                <w:rFonts w:ascii="Arial" w:hAnsi="Arial" w:cs="Arial"/>
                <w:sz w:val="20"/>
                <w:szCs w:val="20"/>
              </w:rPr>
              <w:lastRenderedPageBreak/>
              <w:t>Abrigo Raio de Sol, Lar dos Idosos e Centro Dia do Idoso.</w:t>
            </w:r>
          </w:p>
        </w:tc>
        <w:tc>
          <w:tcPr>
            <w:tcW w:w="939" w:type="dxa"/>
            <w:vAlign w:val="center"/>
          </w:tcPr>
          <w:p w14:paraId="2963AA22" w14:textId="2528A87F"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6F82965E" w14:textId="540B47A7" w:rsidR="005302CE" w:rsidRDefault="005302CE" w:rsidP="005302CE">
            <w:pPr>
              <w:tabs>
                <w:tab w:val="left" w:pos="1800"/>
              </w:tabs>
              <w:jc w:val="center"/>
              <w:rPr>
                <w:rFonts w:ascii="Arial" w:hAnsi="Arial" w:cs="Arial"/>
                <w:sz w:val="20"/>
                <w:szCs w:val="20"/>
              </w:rPr>
            </w:pPr>
            <w:r>
              <w:rPr>
                <w:rFonts w:ascii="Arial" w:hAnsi="Arial" w:cs="Arial"/>
                <w:sz w:val="20"/>
                <w:szCs w:val="20"/>
              </w:rPr>
              <w:t>560</w:t>
            </w:r>
          </w:p>
        </w:tc>
      </w:tr>
      <w:tr w:rsidR="005302CE" w14:paraId="1B061467" w14:textId="77777777" w:rsidTr="00852B43">
        <w:trPr>
          <w:trHeight w:val="576"/>
        </w:trPr>
        <w:tc>
          <w:tcPr>
            <w:tcW w:w="694" w:type="dxa"/>
            <w:vAlign w:val="center"/>
          </w:tcPr>
          <w:p w14:paraId="569293DD" w14:textId="77777777" w:rsidR="005302CE" w:rsidRDefault="005302CE" w:rsidP="005302CE">
            <w:pPr>
              <w:pStyle w:val="SemEspaamento"/>
              <w:jc w:val="center"/>
              <w:rPr>
                <w:rFonts w:ascii="Arial" w:hAnsi="Arial" w:cs="Arial"/>
                <w:sz w:val="20"/>
                <w:szCs w:val="20"/>
              </w:rPr>
            </w:pPr>
            <w:r>
              <w:rPr>
                <w:rFonts w:ascii="Arial" w:hAnsi="Arial" w:cs="Arial"/>
                <w:sz w:val="20"/>
                <w:szCs w:val="20"/>
              </w:rPr>
              <w:t>5</w:t>
            </w:r>
          </w:p>
        </w:tc>
        <w:tc>
          <w:tcPr>
            <w:tcW w:w="1061" w:type="dxa"/>
            <w:vAlign w:val="center"/>
          </w:tcPr>
          <w:p w14:paraId="503F57EE"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338660</w:t>
            </w:r>
          </w:p>
        </w:tc>
        <w:tc>
          <w:tcPr>
            <w:tcW w:w="3060" w:type="dxa"/>
            <w:vAlign w:val="center"/>
          </w:tcPr>
          <w:p w14:paraId="291D2CB7"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Fio Dental: </w:t>
            </w:r>
            <w:r w:rsidRPr="00047DD2">
              <w:rPr>
                <w:rFonts w:ascii="Arial" w:hAnsi="Arial" w:cs="Arial"/>
                <w:sz w:val="20"/>
                <w:szCs w:val="20"/>
              </w:rPr>
              <w:t>Comprimento 100m, tipo regular, sabor neutro, com flúor.</w:t>
            </w:r>
          </w:p>
        </w:tc>
        <w:tc>
          <w:tcPr>
            <w:tcW w:w="1984" w:type="dxa"/>
            <w:vAlign w:val="center"/>
          </w:tcPr>
          <w:p w14:paraId="5E1111F1" w14:textId="3C6D24AC"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5F49277E" w14:textId="3538C602"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147D03C3" w14:textId="5EE45D5B" w:rsidR="005302CE" w:rsidRDefault="005302CE" w:rsidP="005302CE">
            <w:pPr>
              <w:tabs>
                <w:tab w:val="left" w:pos="1800"/>
              </w:tabs>
              <w:jc w:val="center"/>
              <w:rPr>
                <w:rFonts w:ascii="Arial" w:hAnsi="Arial" w:cs="Arial"/>
                <w:sz w:val="20"/>
                <w:szCs w:val="20"/>
              </w:rPr>
            </w:pPr>
            <w:r>
              <w:rPr>
                <w:rFonts w:ascii="Arial" w:hAnsi="Arial" w:cs="Arial"/>
                <w:sz w:val="20"/>
                <w:szCs w:val="20"/>
              </w:rPr>
              <w:t>540</w:t>
            </w:r>
          </w:p>
        </w:tc>
      </w:tr>
      <w:tr w:rsidR="005302CE" w14:paraId="15AB4E60" w14:textId="77777777" w:rsidTr="00852B43">
        <w:trPr>
          <w:trHeight w:val="699"/>
        </w:trPr>
        <w:tc>
          <w:tcPr>
            <w:tcW w:w="694" w:type="dxa"/>
            <w:vAlign w:val="center"/>
          </w:tcPr>
          <w:p w14:paraId="53496E9C" w14:textId="77777777" w:rsidR="005302CE" w:rsidRDefault="005302CE" w:rsidP="005302CE">
            <w:pPr>
              <w:pStyle w:val="SemEspaamento"/>
              <w:jc w:val="center"/>
              <w:rPr>
                <w:rFonts w:ascii="Arial" w:hAnsi="Arial" w:cs="Arial"/>
                <w:sz w:val="20"/>
                <w:szCs w:val="20"/>
              </w:rPr>
            </w:pPr>
            <w:r>
              <w:rPr>
                <w:rFonts w:ascii="Arial" w:hAnsi="Arial" w:cs="Arial"/>
                <w:sz w:val="20"/>
                <w:szCs w:val="20"/>
              </w:rPr>
              <w:t>6</w:t>
            </w:r>
          </w:p>
        </w:tc>
        <w:tc>
          <w:tcPr>
            <w:tcW w:w="1061" w:type="dxa"/>
            <w:vAlign w:val="center"/>
          </w:tcPr>
          <w:p w14:paraId="4325438B" w14:textId="6F7650A8" w:rsidR="005302CE" w:rsidRPr="00F4698D" w:rsidRDefault="005302CE" w:rsidP="005302CE">
            <w:pPr>
              <w:pStyle w:val="SemEspaamento"/>
              <w:jc w:val="center"/>
              <w:rPr>
                <w:rFonts w:ascii="Arial" w:hAnsi="Arial" w:cs="Arial"/>
                <w:sz w:val="20"/>
                <w:szCs w:val="20"/>
              </w:rPr>
            </w:pPr>
            <w:r>
              <w:rPr>
                <w:rFonts w:ascii="Arial" w:hAnsi="Arial" w:cs="Arial"/>
                <w:sz w:val="20"/>
                <w:szCs w:val="20"/>
              </w:rPr>
              <w:t>467302</w:t>
            </w:r>
          </w:p>
        </w:tc>
        <w:tc>
          <w:tcPr>
            <w:tcW w:w="3060" w:type="dxa"/>
            <w:vAlign w:val="center"/>
          </w:tcPr>
          <w:p w14:paraId="079D026B" w14:textId="77777777" w:rsidR="005302CE" w:rsidRPr="00EC76A0" w:rsidRDefault="005302CE" w:rsidP="005302CE">
            <w:pPr>
              <w:pStyle w:val="Default"/>
              <w:jc w:val="both"/>
              <w:rPr>
                <w:rFonts w:ascii="Arial" w:hAnsi="Arial" w:cs="Arial"/>
                <w:sz w:val="20"/>
                <w:szCs w:val="20"/>
              </w:rPr>
            </w:pPr>
            <w:r w:rsidRPr="00A55668">
              <w:rPr>
                <w:rFonts w:ascii="Arial" w:hAnsi="Arial" w:cs="Arial"/>
                <w:b/>
                <w:bCs/>
                <w:color w:val="000000" w:themeColor="text1"/>
                <w:sz w:val="20"/>
                <w:szCs w:val="20"/>
              </w:rPr>
              <w:t xml:space="preserve">Hidratante Corporal: </w:t>
            </w:r>
            <w:r w:rsidRPr="00A55668">
              <w:rPr>
                <w:rFonts w:ascii="Arial" w:hAnsi="Arial" w:cs="Arial"/>
                <w:color w:val="000000" w:themeColor="text1"/>
                <w:sz w:val="20"/>
                <w:szCs w:val="20"/>
              </w:rPr>
              <w:t xml:space="preserve">para pele seca e </w:t>
            </w:r>
            <w:proofErr w:type="spellStart"/>
            <w:r w:rsidRPr="00A55668">
              <w:rPr>
                <w:rFonts w:ascii="Arial" w:hAnsi="Arial" w:cs="Arial"/>
                <w:color w:val="000000" w:themeColor="text1"/>
                <w:sz w:val="20"/>
                <w:szCs w:val="20"/>
              </w:rPr>
              <w:t>extrasseca</w:t>
            </w:r>
            <w:proofErr w:type="spellEnd"/>
            <w:r w:rsidRPr="00A55668">
              <w:rPr>
                <w:rFonts w:ascii="Arial" w:hAnsi="Arial" w:cs="Arial"/>
                <w:color w:val="000000" w:themeColor="text1"/>
                <w:sz w:val="20"/>
                <w:szCs w:val="20"/>
              </w:rPr>
              <w:t>, nutritivo, hidratação até 48 horas, volume 400 mililitros, dimensões 7,4x4,8x20,8cm</w:t>
            </w:r>
          </w:p>
        </w:tc>
        <w:tc>
          <w:tcPr>
            <w:tcW w:w="1984" w:type="dxa"/>
            <w:vAlign w:val="center"/>
          </w:tcPr>
          <w:p w14:paraId="66FB458C" w14:textId="4224ADBB"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2D726AF6" w14:textId="7B22CB08" w:rsidR="005302CE"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471" w:type="dxa"/>
            <w:vAlign w:val="center"/>
          </w:tcPr>
          <w:p w14:paraId="197E19AA" w14:textId="61FDD9C4" w:rsidR="005302CE" w:rsidRDefault="005302CE" w:rsidP="005302CE">
            <w:pPr>
              <w:tabs>
                <w:tab w:val="left" w:pos="1800"/>
              </w:tabs>
              <w:jc w:val="center"/>
              <w:rPr>
                <w:rFonts w:ascii="Arial" w:hAnsi="Arial" w:cs="Arial"/>
                <w:sz w:val="20"/>
                <w:szCs w:val="20"/>
              </w:rPr>
            </w:pPr>
            <w:r>
              <w:rPr>
                <w:rFonts w:ascii="Arial" w:hAnsi="Arial" w:cs="Arial"/>
                <w:sz w:val="20"/>
                <w:szCs w:val="20"/>
              </w:rPr>
              <w:t>660</w:t>
            </w:r>
          </w:p>
        </w:tc>
      </w:tr>
      <w:tr w:rsidR="005302CE" w14:paraId="0BAAD921" w14:textId="77777777" w:rsidTr="00852B43">
        <w:trPr>
          <w:trHeight w:val="699"/>
        </w:trPr>
        <w:tc>
          <w:tcPr>
            <w:tcW w:w="694" w:type="dxa"/>
            <w:vAlign w:val="center"/>
          </w:tcPr>
          <w:p w14:paraId="67EA7484" w14:textId="77777777" w:rsidR="005302CE" w:rsidRDefault="005302CE" w:rsidP="005302CE">
            <w:pPr>
              <w:pStyle w:val="SemEspaamento"/>
              <w:jc w:val="center"/>
              <w:rPr>
                <w:rFonts w:ascii="Arial" w:hAnsi="Arial" w:cs="Arial"/>
                <w:sz w:val="20"/>
                <w:szCs w:val="20"/>
              </w:rPr>
            </w:pPr>
            <w:r>
              <w:rPr>
                <w:rFonts w:ascii="Arial" w:hAnsi="Arial" w:cs="Arial"/>
                <w:sz w:val="20"/>
                <w:szCs w:val="20"/>
              </w:rPr>
              <w:t>7</w:t>
            </w:r>
          </w:p>
        </w:tc>
        <w:tc>
          <w:tcPr>
            <w:tcW w:w="1061" w:type="dxa"/>
            <w:vAlign w:val="center"/>
          </w:tcPr>
          <w:p w14:paraId="2884DC46"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412780</w:t>
            </w:r>
          </w:p>
        </w:tc>
        <w:tc>
          <w:tcPr>
            <w:tcW w:w="3060" w:type="dxa"/>
            <w:vAlign w:val="center"/>
          </w:tcPr>
          <w:p w14:paraId="0C0327A0"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Protetor Solar: </w:t>
            </w:r>
            <w:r w:rsidRPr="00A55668">
              <w:rPr>
                <w:rFonts w:ascii="Arial" w:hAnsi="Arial" w:cs="Arial"/>
                <w:sz w:val="20"/>
                <w:szCs w:val="20"/>
              </w:rPr>
              <w:t>tipo</w:t>
            </w:r>
            <w:r>
              <w:rPr>
                <w:rFonts w:ascii="Arial" w:hAnsi="Arial" w:cs="Arial"/>
                <w:sz w:val="20"/>
                <w:szCs w:val="20"/>
              </w:rPr>
              <w:t xml:space="preserve"> proteção: Uva/</w:t>
            </w:r>
            <w:proofErr w:type="spellStart"/>
            <w:r>
              <w:rPr>
                <w:rFonts w:ascii="Arial" w:hAnsi="Arial" w:cs="Arial"/>
                <w:sz w:val="20"/>
                <w:szCs w:val="20"/>
              </w:rPr>
              <w:t>Uvb</w:t>
            </w:r>
            <w:proofErr w:type="spellEnd"/>
            <w:r>
              <w:rPr>
                <w:rFonts w:ascii="Arial" w:hAnsi="Arial" w:cs="Arial"/>
                <w:sz w:val="20"/>
                <w:szCs w:val="20"/>
              </w:rPr>
              <w:t>, fator proteção: 80, forma farmacêutica: creme, com vitamina E.</w:t>
            </w:r>
          </w:p>
        </w:tc>
        <w:tc>
          <w:tcPr>
            <w:tcW w:w="1984" w:type="dxa"/>
            <w:vAlign w:val="center"/>
          </w:tcPr>
          <w:p w14:paraId="562EFE29" w14:textId="1429B135"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7013CF75" w14:textId="50A7F356"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430AAD65" w14:textId="7E87CBDB" w:rsidR="005302CE" w:rsidRDefault="005302CE" w:rsidP="005302CE">
            <w:pPr>
              <w:tabs>
                <w:tab w:val="left" w:pos="1800"/>
              </w:tabs>
              <w:jc w:val="center"/>
              <w:rPr>
                <w:rFonts w:ascii="Arial" w:hAnsi="Arial" w:cs="Arial"/>
                <w:sz w:val="20"/>
                <w:szCs w:val="20"/>
              </w:rPr>
            </w:pPr>
            <w:r>
              <w:rPr>
                <w:rFonts w:ascii="Arial" w:hAnsi="Arial" w:cs="Arial"/>
                <w:sz w:val="20"/>
                <w:szCs w:val="20"/>
              </w:rPr>
              <w:t>690</w:t>
            </w:r>
          </w:p>
        </w:tc>
      </w:tr>
      <w:tr w:rsidR="005302CE" w14:paraId="008C69F2" w14:textId="77777777" w:rsidTr="00852B43">
        <w:trPr>
          <w:trHeight w:val="554"/>
        </w:trPr>
        <w:tc>
          <w:tcPr>
            <w:tcW w:w="694" w:type="dxa"/>
            <w:vAlign w:val="center"/>
          </w:tcPr>
          <w:p w14:paraId="34588DDF" w14:textId="77777777" w:rsidR="005302CE" w:rsidRDefault="005302CE" w:rsidP="005302CE">
            <w:pPr>
              <w:pStyle w:val="SemEspaamento"/>
              <w:jc w:val="center"/>
              <w:rPr>
                <w:rFonts w:ascii="Arial" w:hAnsi="Arial" w:cs="Arial"/>
                <w:sz w:val="20"/>
                <w:szCs w:val="20"/>
              </w:rPr>
            </w:pPr>
            <w:r>
              <w:rPr>
                <w:rFonts w:ascii="Arial" w:hAnsi="Arial" w:cs="Arial"/>
                <w:sz w:val="20"/>
                <w:szCs w:val="20"/>
              </w:rPr>
              <w:t>8</w:t>
            </w:r>
          </w:p>
        </w:tc>
        <w:tc>
          <w:tcPr>
            <w:tcW w:w="1061" w:type="dxa"/>
            <w:vAlign w:val="center"/>
          </w:tcPr>
          <w:p w14:paraId="44477768"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226426</w:t>
            </w:r>
          </w:p>
        </w:tc>
        <w:tc>
          <w:tcPr>
            <w:tcW w:w="3060" w:type="dxa"/>
            <w:vAlign w:val="center"/>
          </w:tcPr>
          <w:p w14:paraId="04BCB0FE"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Escova para Banho: </w:t>
            </w:r>
            <w:r w:rsidRPr="00E43994">
              <w:rPr>
                <w:rFonts w:ascii="Arial" w:hAnsi="Arial" w:cs="Arial"/>
                <w:sz w:val="20"/>
                <w:szCs w:val="20"/>
              </w:rPr>
              <w:t>material plástico, material das cerdas: náilon, tipo de cerdas: macio, tipo cabo: longo.</w:t>
            </w:r>
          </w:p>
        </w:tc>
        <w:tc>
          <w:tcPr>
            <w:tcW w:w="1984" w:type="dxa"/>
            <w:vAlign w:val="center"/>
          </w:tcPr>
          <w:p w14:paraId="23B29500" w14:textId="1E8002AA"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55DEBC71" w14:textId="63D95584"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5CF00F6B" w14:textId="535B7CBA" w:rsidR="005302CE" w:rsidRDefault="005302CE" w:rsidP="005302CE">
            <w:pPr>
              <w:tabs>
                <w:tab w:val="left" w:pos="1800"/>
              </w:tabs>
              <w:jc w:val="center"/>
              <w:rPr>
                <w:rFonts w:ascii="Arial" w:hAnsi="Arial" w:cs="Arial"/>
                <w:sz w:val="20"/>
                <w:szCs w:val="20"/>
              </w:rPr>
            </w:pPr>
            <w:r>
              <w:rPr>
                <w:rFonts w:ascii="Arial" w:hAnsi="Arial" w:cs="Arial"/>
                <w:sz w:val="20"/>
                <w:szCs w:val="20"/>
              </w:rPr>
              <w:t>420</w:t>
            </w:r>
          </w:p>
        </w:tc>
      </w:tr>
      <w:tr w:rsidR="005302CE" w14:paraId="58DE07D9" w14:textId="77777777" w:rsidTr="00852B43">
        <w:trPr>
          <w:trHeight w:val="699"/>
        </w:trPr>
        <w:tc>
          <w:tcPr>
            <w:tcW w:w="694" w:type="dxa"/>
            <w:vAlign w:val="center"/>
          </w:tcPr>
          <w:p w14:paraId="25C915DF" w14:textId="77777777" w:rsidR="005302CE" w:rsidRDefault="005302CE" w:rsidP="005302CE">
            <w:pPr>
              <w:pStyle w:val="SemEspaamento"/>
              <w:jc w:val="center"/>
              <w:rPr>
                <w:rFonts w:ascii="Arial" w:hAnsi="Arial" w:cs="Arial"/>
                <w:sz w:val="20"/>
                <w:szCs w:val="20"/>
              </w:rPr>
            </w:pPr>
            <w:r>
              <w:rPr>
                <w:rFonts w:ascii="Arial" w:hAnsi="Arial" w:cs="Arial"/>
                <w:sz w:val="20"/>
                <w:szCs w:val="20"/>
              </w:rPr>
              <w:t>9</w:t>
            </w:r>
          </w:p>
        </w:tc>
        <w:tc>
          <w:tcPr>
            <w:tcW w:w="1061" w:type="dxa"/>
            <w:vAlign w:val="center"/>
          </w:tcPr>
          <w:p w14:paraId="2E58E541"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453237</w:t>
            </w:r>
          </w:p>
        </w:tc>
        <w:tc>
          <w:tcPr>
            <w:tcW w:w="3060" w:type="dxa"/>
            <w:vAlign w:val="center"/>
          </w:tcPr>
          <w:p w14:paraId="235FBA68" w14:textId="77777777" w:rsidR="005302CE" w:rsidRPr="00597765" w:rsidRDefault="005302CE" w:rsidP="005302CE">
            <w:pPr>
              <w:pStyle w:val="Default"/>
              <w:jc w:val="both"/>
              <w:rPr>
                <w:rFonts w:ascii="Arial" w:hAnsi="Arial" w:cs="Arial"/>
                <w:b/>
                <w:bCs/>
                <w:sz w:val="20"/>
                <w:szCs w:val="20"/>
              </w:rPr>
            </w:pPr>
            <w:r w:rsidRPr="00DF4622">
              <w:rPr>
                <w:rFonts w:ascii="Arial" w:hAnsi="Arial" w:cs="Arial"/>
                <w:b/>
                <w:bCs/>
                <w:sz w:val="20"/>
                <w:szCs w:val="20"/>
              </w:rPr>
              <w:t>Shampoo infantil:</w:t>
            </w:r>
            <w:r w:rsidRPr="00DF4622">
              <w:rPr>
                <w:rFonts w:ascii="Arial" w:hAnsi="Arial" w:cs="Arial"/>
                <w:sz w:val="20"/>
                <w:szCs w:val="20"/>
              </w:rPr>
              <w:t xml:space="preserve"> com fórmula sem álcool e PH neutro, que não irrita os olhos e nem a pele. Frasco com 200 a 350 ml. Validade mínima de 06 (seis) meses após a data de entrega </w:t>
            </w:r>
          </w:p>
        </w:tc>
        <w:tc>
          <w:tcPr>
            <w:tcW w:w="1984" w:type="dxa"/>
            <w:vAlign w:val="center"/>
          </w:tcPr>
          <w:p w14:paraId="60D8A0B1" w14:textId="2FF30761"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2A7EE410" w14:textId="150AF7FF"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61000573" w14:textId="08C91BC6" w:rsidR="005302CE" w:rsidRDefault="005302CE" w:rsidP="005302CE">
            <w:pPr>
              <w:tabs>
                <w:tab w:val="left" w:pos="1800"/>
              </w:tabs>
              <w:jc w:val="center"/>
              <w:rPr>
                <w:rFonts w:ascii="Arial" w:hAnsi="Arial" w:cs="Arial"/>
                <w:sz w:val="20"/>
                <w:szCs w:val="20"/>
              </w:rPr>
            </w:pPr>
            <w:r>
              <w:rPr>
                <w:rFonts w:ascii="Arial" w:hAnsi="Arial" w:cs="Arial"/>
                <w:sz w:val="20"/>
                <w:szCs w:val="20"/>
              </w:rPr>
              <w:t>250</w:t>
            </w:r>
          </w:p>
        </w:tc>
      </w:tr>
      <w:tr w:rsidR="005302CE" w14:paraId="3B9AF3A1" w14:textId="77777777" w:rsidTr="00852B43">
        <w:trPr>
          <w:trHeight w:val="699"/>
        </w:trPr>
        <w:tc>
          <w:tcPr>
            <w:tcW w:w="694" w:type="dxa"/>
            <w:vAlign w:val="center"/>
          </w:tcPr>
          <w:p w14:paraId="58DFE3C0" w14:textId="77777777" w:rsidR="005302CE" w:rsidRDefault="005302CE" w:rsidP="005302CE">
            <w:pPr>
              <w:pStyle w:val="SemEspaamento"/>
              <w:jc w:val="center"/>
              <w:rPr>
                <w:rFonts w:ascii="Arial" w:hAnsi="Arial" w:cs="Arial"/>
                <w:sz w:val="20"/>
                <w:szCs w:val="20"/>
              </w:rPr>
            </w:pPr>
            <w:r>
              <w:rPr>
                <w:rFonts w:ascii="Arial" w:hAnsi="Arial" w:cs="Arial"/>
                <w:sz w:val="20"/>
                <w:szCs w:val="20"/>
              </w:rPr>
              <w:t>10</w:t>
            </w:r>
          </w:p>
        </w:tc>
        <w:tc>
          <w:tcPr>
            <w:tcW w:w="1061" w:type="dxa"/>
            <w:vAlign w:val="center"/>
          </w:tcPr>
          <w:p w14:paraId="20312760"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451961</w:t>
            </w:r>
          </w:p>
        </w:tc>
        <w:tc>
          <w:tcPr>
            <w:tcW w:w="3060" w:type="dxa"/>
            <w:vAlign w:val="center"/>
          </w:tcPr>
          <w:p w14:paraId="18C05390" w14:textId="77777777" w:rsidR="005302CE" w:rsidRPr="00597765" w:rsidRDefault="005302CE" w:rsidP="005302CE">
            <w:pPr>
              <w:pStyle w:val="Default"/>
              <w:jc w:val="both"/>
              <w:rPr>
                <w:rFonts w:ascii="Arial" w:hAnsi="Arial" w:cs="Arial"/>
                <w:b/>
                <w:bCs/>
                <w:sz w:val="20"/>
                <w:szCs w:val="20"/>
              </w:rPr>
            </w:pPr>
            <w:r w:rsidRPr="00FE110F">
              <w:rPr>
                <w:rFonts w:ascii="Arial" w:hAnsi="Arial" w:cs="Arial"/>
                <w:b/>
                <w:bCs/>
                <w:sz w:val="20"/>
                <w:szCs w:val="20"/>
              </w:rPr>
              <w:t>Condicionador infantil:</w:t>
            </w:r>
            <w:r w:rsidRPr="00FE110F">
              <w:rPr>
                <w:rFonts w:ascii="Arial" w:hAnsi="Arial" w:cs="Arial"/>
                <w:sz w:val="20"/>
                <w:szCs w:val="20"/>
              </w:rPr>
              <w:t xml:space="preserve"> desenvolvido para condicionar e desembaraçar suavemente os cabelos do bebê, que não irrite os olhos nem a pele; sem álcool; frasco com 200 a 350 ml. Validade mínima de 06 (seis) meses após a data de entrega. </w:t>
            </w:r>
          </w:p>
        </w:tc>
        <w:tc>
          <w:tcPr>
            <w:tcW w:w="1984" w:type="dxa"/>
            <w:vAlign w:val="center"/>
          </w:tcPr>
          <w:p w14:paraId="293D3219" w14:textId="196EE2FE"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25526BF1" w14:textId="2D02F110"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6603D1F8" w14:textId="46BDE579" w:rsidR="005302CE" w:rsidRDefault="005302CE" w:rsidP="005302CE">
            <w:pPr>
              <w:tabs>
                <w:tab w:val="left" w:pos="1800"/>
              </w:tabs>
              <w:jc w:val="center"/>
              <w:rPr>
                <w:rFonts w:ascii="Arial" w:hAnsi="Arial" w:cs="Arial"/>
                <w:sz w:val="20"/>
                <w:szCs w:val="20"/>
              </w:rPr>
            </w:pPr>
            <w:r>
              <w:rPr>
                <w:rFonts w:ascii="Arial" w:hAnsi="Arial" w:cs="Arial"/>
                <w:sz w:val="20"/>
                <w:szCs w:val="20"/>
              </w:rPr>
              <w:t>250</w:t>
            </w:r>
          </w:p>
        </w:tc>
      </w:tr>
      <w:tr w:rsidR="005302CE" w14:paraId="50CCC525" w14:textId="77777777" w:rsidTr="00852B43">
        <w:trPr>
          <w:trHeight w:val="699"/>
        </w:trPr>
        <w:tc>
          <w:tcPr>
            <w:tcW w:w="694" w:type="dxa"/>
            <w:vAlign w:val="center"/>
          </w:tcPr>
          <w:p w14:paraId="42814DD7" w14:textId="77777777" w:rsidR="005302CE" w:rsidRDefault="005302CE" w:rsidP="005302CE">
            <w:pPr>
              <w:pStyle w:val="SemEspaamento"/>
              <w:jc w:val="center"/>
              <w:rPr>
                <w:rFonts w:ascii="Arial" w:hAnsi="Arial" w:cs="Arial"/>
                <w:sz w:val="20"/>
                <w:szCs w:val="20"/>
              </w:rPr>
            </w:pPr>
            <w:r>
              <w:rPr>
                <w:rFonts w:ascii="Arial" w:hAnsi="Arial" w:cs="Arial"/>
                <w:sz w:val="20"/>
                <w:szCs w:val="20"/>
              </w:rPr>
              <w:t>11</w:t>
            </w:r>
          </w:p>
        </w:tc>
        <w:tc>
          <w:tcPr>
            <w:tcW w:w="1061" w:type="dxa"/>
            <w:vAlign w:val="center"/>
          </w:tcPr>
          <w:p w14:paraId="75940F96"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613475</w:t>
            </w:r>
          </w:p>
        </w:tc>
        <w:tc>
          <w:tcPr>
            <w:tcW w:w="3060" w:type="dxa"/>
            <w:vAlign w:val="center"/>
          </w:tcPr>
          <w:p w14:paraId="4C26EF91" w14:textId="77777777" w:rsidR="005302CE" w:rsidRPr="00B66569" w:rsidRDefault="005302CE" w:rsidP="005302CE">
            <w:pPr>
              <w:pStyle w:val="Default"/>
              <w:jc w:val="both"/>
              <w:rPr>
                <w:rFonts w:ascii="Arial" w:hAnsi="Arial" w:cs="Arial"/>
                <w:sz w:val="20"/>
                <w:szCs w:val="20"/>
              </w:rPr>
            </w:pPr>
            <w:r>
              <w:rPr>
                <w:rFonts w:ascii="Arial" w:hAnsi="Arial" w:cs="Arial"/>
                <w:b/>
                <w:bCs/>
                <w:sz w:val="20"/>
                <w:szCs w:val="20"/>
              </w:rPr>
              <w:t xml:space="preserve">Creme de Pentear Infantil: </w:t>
            </w:r>
            <w:r>
              <w:rPr>
                <w:rFonts w:ascii="Arial" w:hAnsi="Arial" w:cs="Arial"/>
                <w:sz w:val="20"/>
                <w:szCs w:val="20"/>
              </w:rPr>
              <w:t>Embalagem com 150ml, para desembaraçar, hidratar e facilitar o penteado de cabelos infantis.</w:t>
            </w:r>
          </w:p>
        </w:tc>
        <w:tc>
          <w:tcPr>
            <w:tcW w:w="1984" w:type="dxa"/>
            <w:vAlign w:val="center"/>
          </w:tcPr>
          <w:p w14:paraId="3EB5E358" w14:textId="4E06DA14"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0CC1741B" w14:textId="7544060D"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748FEEE5" w14:textId="24D2F710" w:rsidR="005302CE" w:rsidRDefault="005302CE" w:rsidP="005302CE">
            <w:pPr>
              <w:tabs>
                <w:tab w:val="left" w:pos="1800"/>
              </w:tabs>
              <w:jc w:val="center"/>
              <w:rPr>
                <w:rFonts w:ascii="Arial" w:hAnsi="Arial" w:cs="Arial"/>
                <w:sz w:val="20"/>
                <w:szCs w:val="20"/>
              </w:rPr>
            </w:pPr>
            <w:r>
              <w:rPr>
                <w:rFonts w:ascii="Arial" w:hAnsi="Arial" w:cs="Arial"/>
                <w:sz w:val="20"/>
                <w:szCs w:val="20"/>
              </w:rPr>
              <w:t>160</w:t>
            </w:r>
          </w:p>
        </w:tc>
      </w:tr>
      <w:tr w:rsidR="005302CE" w14:paraId="61454F61" w14:textId="77777777" w:rsidTr="00852B43">
        <w:trPr>
          <w:trHeight w:val="699"/>
        </w:trPr>
        <w:tc>
          <w:tcPr>
            <w:tcW w:w="694" w:type="dxa"/>
            <w:vAlign w:val="center"/>
          </w:tcPr>
          <w:p w14:paraId="5AB40351" w14:textId="77777777" w:rsidR="005302CE" w:rsidRDefault="005302CE" w:rsidP="005302CE">
            <w:pPr>
              <w:pStyle w:val="SemEspaamento"/>
              <w:jc w:val="center"/>
              <w:rPr>
                <w:rFonts w:ascii="Arial" w:hAnsi="Arial" w:cs="Arial"/>
                <w:sz w:val="20"/>
                <w:szCs w:val="20"/>
              </w:rPr>
            </w:pPr>
            <w:r>
              <w:rPr>
                <w:rFonts w:ascii="Arial" w:hAnsi="Arial" w:cs="Arial"/>
                <w:sz w:val="20"/>
                <w:szCs w:val="20"/>
              </w:rPr>
              <w:t>12</w:t>
            </w:r>
          </w:p>
        </w:tc>
        <w:tc>
          <w:tcPr>
            <w:tcW w:w="1061" w:type="dxa"/>
            <w:vAlign w:val="center"/>
          </w:tcPr>
          <w:p w14:paraId="46F02353"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617092</w:t>
            </w:r>
          </w:p>
        </w:tc>
        <w:tc>
          <w:tcPr>
            <w:tcW w:w="3060" w:type="dxa"/>
            <w:vAlign w:val="center"/>
          </w:tcPr>
          <w:p w14:paraId="05880C62"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Pente de Cabelo: </w:t>
            </w:r>
            <w:r w:rsidRPr="00104B5F">
              <w:rPr>
                <w:rFonts w:ascii="Arial" w:hAnsi="Arial" w:cs="Arial"/>
                <w:sz w:val="20"/>
                <w:szCs w:val="20"/>
              </w:rPr>
              <w:t>medida</w:t>
            </w:r>
            <w:r>
              <w:rPr>
                <w:rFonts w:ascii="Arial" w:hAnsi="Arial" w:cs="Arial"/>
                <w:sz w:val="20"/>
                <w:szCs w:val="20"/>
              </w:rPr>
              <w:t xml:space="preserve"> aproximada de</w:t>
            </w:r>
            <w:r w:rsidRPr="00104B5F">
              <w:rPr>
                <w:rFonts w:ascii="Arial" w:hAnsi="Arial" w:cs="Arial"/>
                <w:sz w:val="20"/>
                <w:szCs w:val="20"/>
              </w:rPr>
              <w:t xml:space="preserve"> </w:t>
            </w:r>
            <w:r>
              <w:rPr>
                <w:rFonts w:ascii="Arial" w:hAnsi="Arial" w:cs="Arial"/>
                <w:sz w:val="20"/>
                <w:szCs w:val="20"/>
              </w:rPr>
              <w:t>16</w:t>
            </w:r>
            <w:r w:rsidRPr="00104B5F">
              <w:rPr>
                <w:rFonts w:ascii="Arial" w:hAnsi="Arial" w:cs="Arial"/>
                <w:sz w:val="20"/>
                <w:szCs w:val="20"/>
              </w:rPr>
              <w:t xml:space="preserve">cm de comprimento, material: </w:t>
            </w:r>
            <w:r>
              <w:rPr>
                <w:rFonts w:ascii="Arial" w:hAnsi="Arial" w:cs="Arial"/>
                <w:sz w:val="20"/>
                <w:szCs w:val="20"/>
              </w:rPr>
              <w:t xml:space="preserve">resina </w:t>
            </w:r>
            <w:r w:rsidRPr="00104B5F">
              <w:rPr>
                <w:rFonts w:ascii="Arial" w:hAnsi="Arial" w:cs="Arial"/>
                <w:sz w:val="20"/>
                <w:szCs w:val="20"/>
              </w:rPr>
              <w:t>plástic</w:t>
            </w:r>
            <w:r>
              <w:rPr>
                <w:rFonts w:ascii="Arial" w:hAnsi="Arial" w:cs="Arial"/>
                <w:sz w:val="20"/>
                <w:szCs w:val="20"/>
              </w:rPr>
              <w:t xml:space="preserve">a com pigmentos, para todos os tipos de cabelos, com face oposta dos dentes, para distribuição de cremes, da raiz até as pontas, com cabo para facilitar o manuseio do pente </w:t>
            </w:r>
            <w:r>
              <w:rPr>
                <w:rFonts w:ascii="Arial" w:hAnsi="Arial" w:cs="Arial"/>
                <w:sz w:val="20"/>
                <w:szCs w:val="20"/>
              </w:rPr>
              <w:lastRenderedPageBreak/>
              <w:t>conferindo mais segurança e firmeza na hora de utilizar o mesmo, e com dentes de formato arredondado para não machucar o couro cabeludo.</w:t>
            </w:r>
          </w:p>
        </w:tc>
        <w:tc>
          <w:tcPr>
            <w:tcW w:w="1984" w:type="dxa"/>
            <w:vAlign w:val="center"/>
          </w:tcPr>
          <w:p w14:paraId="34040F5F" w14:textId="77E906C1" w:rsidR="005302CE" w:rsidRDefault="005302CE" w:rsidP="005302CE">
            <w:pPr>
              <w:pStyle w:val="SemEspaamento"/>
              <w:jc w:val="center"/>
              <w:rPr>
                <w:rFonts w:ascii="Arial" w:hAnsi="Arial" w:cs="Arial"/>
                <w:sz w:val="20"/>
                <w:szCs w:val="20"/>
              </w:rPr>
            </w:pPr>
            <w:r>
              <w:rPr>
                <w:rFonts w:ascii="Arial" w:hAnsi="Arial" w:cs="Arial"/>
                <w:sz w:val="20"/>
                <w:szCs w:val="20"/>
              </w:rPr>
              <w:lastRenderedPageBreak/>
              <w:t>Abrigo Raio de Sol, Lar dos Idosos e Centro Dia do Idoso.</w:t>
            </w:r>
          </w:p>
        </w:tc>
        <w:tc>
          <w:tcPr>
            <w:tcW w:w="939" w:type="dxa"/>
            <w:vAlign w:val="center"/>
          </w:tcPr>
          <w:p w14:paraId="4F4FCE4A" w14:textId="62DF8527"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43A9B9AF" w14:textId="222BD6D4" w:rsidR="005302CE" w:rsidRDefault="005302CE" w:rsidP="005302CE">
            <w:pPr>
              <w:tabs>
                <w:tab w:val="left" w:pos="1800"/>
              </w:tabs>
              <w:jc w:val="center"/>
              <w:rPr>
                <w:rFonts w:ascii="Arial" w:hAnsi="Arial" w:cs="Arial"/>
                <w:sz w:val="20"/>
                <w:szCs w:val="20"/>
              </w:rPr>
            </w:pPr>
            <w:r>
              <w:rPr>
                <w:rFonts w:ascii="Arial" w:hAnsi="Arial" w:cs="Arial"/>
                <w:sz w:val="20"/>
                <w:szCs w:val="20"/>
              </w:rPr>
              <w:t>500</w:t>
            </w:r>
          </w:p>
        </w:tc>
      </w:tr>
      <w:tr w:rsidR="005302CE" w14:paraId="440908F6" w14:textId="77777777" w:rsidTr="00852B43">
        <w:trPr>
          <w:trHeight w:val="699"/>
        </w:trPr>
        <w:tc>
          <w:tcPr>
            <w:tcW w:w="694" w:type="dxa"/>
            <w:vAlign w:val="center"/>
          </w:tcPr>
          <w:p w14:paraId="3B033027" w14:textId="77777777" w:rsidR="005302CE" w:rsidRDefault="005302CE" w:rsidP="005302CE">
            <w:pPr>
              <w:pStyle w:val="SemEspaamento"/>
              <w:jc w:val="center"/>
              <w:rPr>
                <w:rFonts w:ascii="Arial" w:hAnsi="Arial" w:cs="Arial"/>
                <w:sz w:val="20"/>
                <w:szCs w:val="20"/>
              </w:rPr>
            </w:pPr>
            <w:r>
              <w:rPr>
                <w:rFonts w:ascii="Arial" w:hAnsi="Arial" w:cs="Arial"/>
                <w:sz w:val="20"/>
                <w:szCs w:val="20"/>
              </w:rPr>
              <w:t>13</w:t>
            </w:r>
          </w:p>
        </w:tc>
        <w:tc>
          <w:tcPr>
            <w:tcW w:w="1061" w:type="dxa"/>
            <w:vAlign w:val="center"/>
          </w:tcPr>
          <w:p w14:paraId="045B21F0"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618743</w:t>
            </w:r>
          </w:p>
        </w:tc>
        <w:tc>
          <w:tcPr>
            <w:tcW w:w="3060" w:type="dxa"/>
            <w:vAlign w:val="center"/>
          </w:tcPr>
          <w:p w14:paraId="37319887"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Gel Fixador: </w:t>
            </w:r>
            <w:r w:rsidRPr="00934401">
              <w:rPr>
                <w:rFonts w:ascii="Arial" w:hAnsi="Arial" w:cs="Arial"/>
                <w:sz w:val="20"/>
                <w:szCs w:val="20"/>
              </w:rPr>
              <w:t xml:space="preserve">Aplicação: todo tipo de cabelo, características adicionais: com trietanolamina, </w:t>
            </w:r>
            <w:proofErr w:type="spellStart"/>
            <w:r w:rsidRPr="00934401">
              <w:rPr>
                <w:rFonts w:ascii="Arial" w:hAnsi="Arial" w:cs="Arial"/>
                <w:sz w:val="20"/>
                <w:szCs w:val="20"/>
              </w:rPr>
              <w:t>Pvp</w:t>
            </w:r>
            <w:proofErr w:type="spellEnd"/>
            <w:r w:rsidRPr="00934401">
              <w:rPr>
                <w:rFonts w:ascii="Arial" w:hAnsi="Arial" w:cs="Arial"/>
                <w:sz w:val="20"/>
                <w:szCs w:val="20"/>
              </w:rPr>
              <w:t>, água, sem álcool etílico.</w:t>
            </w:r>
          </w:p>
        </w:tc>
        <w:tc>
          <w:tcPr>
            <w:tcW w:w="1984" w:type="dxa"/>
            <w:vAlign w:val="center"/>
          </w:tcPr>
          <w:p w14:paraId="7F13A366" w14:textId="41B523FB"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04B5508F" w14:textId="32E82A78"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3AE02570" w14:textId="74E9D31B" w:rsidR="005302CE" w:rsidRDefault="005302CE" w:rsidP="005302CE">
            <w:pPr>
              <w:tabs>
                <w:tab w:val="left" w:pos="1800"/>
              </w:tabs>
              <w:jc w:val="center"/>
              <w:rPr>
                <w:rFonts w:ascii="Arial" w:hAnsi="Arial" w:cs="Arial"/>
                <w:sz w:val="20"/>
                <w:szCs w:val="20"/>
              </w:rPr>
            </w:pPr>
            <w:r>
              <w:rPr>
                <w:rFonts w:ascii="Arial" w:hAnsi="Arial" w:cs="Arial"/>
                <w:sz w:val="20"/>
                <w:szCs w:val="20"/>
              </w:rPr>
              <w:t>170</w:t>
            </w:r>
          </w:p>
        </w:tc>
      </w:tr>
      <w:tr w:rsidR="005302CE" w14:paraId="0D8F348B" w14:textId="77777777" w:rsidTr="00852B43">
        <w:trPr>
          <w:trHeight w:val="699"/>
        </w:trPr>
        <w:tc>
          <w:tcPr>
            <w:tcW w:w="694" w:type="dxa"/>
            <w:vAlign w:val="center"/>
          </w:tcPr>
          <w:p w14:paraId="29A9A5F4" w14:textId="77777777" w:rsidR="005302CE" w:rsidRDefault="005302CE" w:rsidP="005302CE">
            <w:pPr>
              <w:pStyle w:val="SemEspaamento"/>
              <w:jc w:val="center"/>
              <w:rPr>
                <w:rFonts w:ascii="Arial" w:hAnsi="Arial" w:cs="Arial"/>
                <w:sz w:val="20"/>
                <w:szCs w:val="20"/>
              </w:rPr>
            </w:pPr>
            <w:r>
              <w:rPr>
                <w:rFonts w:ascii="Arial" w:hAnsi="Arial" w:cs="Arial"/>
                <w:sz w:val="20"/>
                <w:szCs w:val="20"/>
              </w:rPr>
              <w:t>14</w:t>
            </w:r>
          </w:p>
        </w:tc>
        <w:tc>
          <w:tcPr>
            <w:tcW w:w="1061" w:type="dxa"/>
            <w:vAlign w:val="center"/>
          </w:tcPr>
          <w:p w14:paraId="6C503A49"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481321</w:t>
            </w:r>
          </w:p>
        </w:tc>
        <w:tc>
          <w:tcPr>
            <w:tcW w:w="3060" w:type="dxa"/>
            <w:vAlign w:val="center"/>
          </w:tcPr>
          <w:p w14:paraId="5CD8E8A5"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Desodorante </w:t>
            </w:r>
            <w:proofErr w:type="spellStart"/>
            <w:r>
              <w:rPr>
                <w:rFonts w:ascii="Arial" w:hAnsi="Arial" w:cs="Arial"/>
                <w:b/>
                <w:bCs/>
                <w:sz w:val="20"/>
                <w:szCs w:val="20"/>
              </w:rPr>
              <w:t>Roll</w:t>
            </w:r>
            <w:proofErr w:type="spellEnd"/>
            <w:r>
              <w:rPr>
                <w:rFonts w:ascii="Arial" w:hAnsi="Arial" w:cs="Arial"/>
                <w:b/>
                <w:bCs/>
                <w:sz w:val="20"/>
                <w:szCs w:val="20"/>
              </w:rPr>
              <w:t xml:space="preserve"> </w:t>
            </w:r>
            <w:proofErr w:type="spellStart"/>
            <w:r>
              <w:rPr>
                <w:rFonts w:ascii="Arial" w:hAnsi="Arial" w:cs="Arial"/>
                <w:b/>
                <w:bCs/>
                <w:sz w:val="20"/>
                <w:szCs w:val="20"/>
              </w:rPr>
              <w:t>On</w:t>
            </w:r>
            <w:proofErr w:type="spellEnd"/>
            <w:r>
              <w:rPr>
                <w:rFonts w:ascii="Arial" w:hAnsi="Arial" w:cs="Arial"/>
                <w:b/>
                <w:bCs/>
                <w:sz w:val="20"/>
                <w:szCs w:val="20"/>
              </w:rPr>
              <w:t xml:space="preserve">: </w:t>
            </w:r>
            <w:r w:rsidRPr="00F2012D">
              <w:rPr>
                <w:rFonts w:ascii="Arial" w:hAnsi="Arial" w:cs="Arial"/>
                <w:sz w:val="20"/>
                <w:szCs w:val="20"/>
              </w:rPr>
              <w:t>unissex, sem cheiro 44ml. Na embalagem deverá constar a data da fabricação, data e validade.</w:t>
            </w:r>
          </w:p>
        </w:tc>
        <w:tc>
          <w:tcPr>
            <w:tcW w:w="1984" w:type="dxa"/>
            <w:vAlign w:val="center"/>
          </w:tcPr>
          <w:p w14:paraId="0BBB614B" w14:textId="5D32366A"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0861F1F7" w14:textId="4B41CE4F"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308C330D" w14:textId="529ABDDE" w:rsidR="005302CE" w:rsidRDefault="005302CE" w:rsidP="005302CE">
            <w:pPr>
              <w:tabs>
                <w:tab w:val="left" w:pos="1800"/>
              </w:tabs>
              <w:jc w:val="center"/>
              <w:rPr>
                <w:rFonts w:ascii="Arial" w:hAnsi="Arial" w:cs="Arial"/>
                <w:sz w:val="20"/>
                <w:szCs w:val="20"/>
              </w:rPr>
            </w:pPr>
            <w:r>
              <w:rPr>
                <w:rFonts w:ascii="Arial" w:hAnsi="Arial" w:cs="Arial"/>
                <w:sz w:val="20"/>
                <w:szCs w:val="20"/>
              </w:rPr>
              <w:t>740</w:t>
            </w:r>
          </w:p>
        </w:tc>
      </w:tr>
      <w:tr w:rsidR="005302CE" w14:paraId="10F8715E" w14:textId="77777777" w:rsidTr="00852B43">
        <w:trPr>
          <w:trHeight w:val="699"/>
        </w:trPr>
        <w:tc>
          <w:tcPr>
            <w:tcW w:w="694" w:type="dxa"/>
            <w:vAlign w:val="center"/>
          </w:tcPr>
          <w:p w14:paraId="49DF8286" w14:textId="77777777" w:rsidR="005302CE" w:rsidRDefault="005302CE" w:rsidP="005302CE">
            <w:pPr>
              <w:pStyle w:val="SemEspaamento"/>
              <w:jc w:val="center"/>
              <w:rPr>
                <w:rFonts w:ascii="Arial" w:hAnsi="Arial" w:cs="Arial"/>
                <w:sz w:val="20"/>
                <w:szCs w:val="20"/>
              </w:rPr>
            </w:pPr>
            <w:r>
              <w:rPr>
                <w:rFonts w:ascii="Arial" w:hAnsi="Arial" w:cs="Arial"/>
                <w:sz w:val="20"/>
                <w:szCs w:val="20"/>
              </w:rPr>
              <w:t>15</w:t>
            </w:r>
          </w:p>
        </w:tc>
        <w:tc>
          <w:tcPr>
            <w:tcW w:w="1061" w:type="dxa"/>
            <w:vAlign w:val="center"/>
          </w:tcPr>
          <w:p w14:paraId="1E9F3A34"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483803</w:t>
            </w:r>
          </w:p>
        </w:tc>
        <w:tc>
          <w:tcPr>
            <w:tcW w:w="3060" w:type="dxa"/>
            <w:vAlign w:val="center"/>
          </w:tcPr>
          <w:p w14:paraId="5D88A977" w14:textId="77777777" w:rsidR="005302CE" w:rsidRPr="00597765" w:rsidRDefault="005302CE" w:rsidP="005302CE">
            <w:pPr>
              <w:pStyle w:val="Default"/>
              <w:jc w:val="both"/>
              <w:rPr>
                <w:rFonts w:ascii="Arial" w:hAnsi="Arial" w:cs="Arial"/>
                <w:b/>
                <w:bCs/>
                <w:sz w:val="20"/>
                <w:szCs w:val="20"/>
              </w:rPr>
            </w:pPr>
            <w:r w:rsidRPr="00F2012D">
              <w:rPr>
                <w:rFonts w:ascii="Arial" w:hAnsi="Arial" w:cs="Arial"/>
                <w:b/>
                <w:bCs/>
                <w:sz w:val="20"/>
                <w:szCs w:val="20"/>
              </w:rPr>
              <w:t>Desodorante</w:t>
            </w:r>
            <w:r>
              <w:rPr>
                <w:rFonts w:ascii="Arial" w:hAnsi="Arial" w:cs="Arial"/>
                <w:b/>
                <w:bCs/>
                <w:sz w:val="20"/>
                <w:szCs w:val="20"/>
              </w:rPr>
              <w:t xml:space="preserve"> </w:t>
            </w:r>
            <w:proofErr w:type="spellStart"/>
            <w:r>
              <w:rPr>
                <w:rFonts w:ascii="Arial" w:hAnsi="Arial" w:cs="Arial"/>
                <w:b/>
                <w:bCs/>
                <w:sz w:val="20"/>
                <w:szCs w:val="20"/>
              </w:rPr>
              <w:t>Aerosol</w:t>
            </w:r>
            <w:proofErr w:type="spellEnd"/>
            <w:r>
              <w:rPr>
                <w:rFonts w:ascii="Arial" w:hAnsi="Arial" w:cs="Arial"/>
                <w:b/>
                <w:bCs/>
                <w:sz w:val="20"/>
                <w:szCs w:val="20"/>
              </w:rPr>
              <w:t xml:space="preserve">: </w:t>
            </w:r>
            <w:r w:rsidRPr="00F2012D">
              <w:rPr>
                <w:rFonts w:ascii="Arial" w:hAnsi="Arial" w:cs="Arial"/>
                <w:sz w:val="20"/>
                <w:szCs w:val="20"/>
              </w:rPr>
              <w:t xml:space="preserve">testado dermatologicamente, cheiro neutro, deverá constar data de fabricação e data de validade. </w:t>
            </w:r>
          </w:p>
        </w:tc>
        <w:tc>
          <w:tcPr>
            <w:tcW w:w="1984" w:type="dxa"/>
            <w:vAlign w:val="center"/>
          </w:tcPr>
          <w:p w14:paraId="6D5936D1" w14:textId="6A5E5F5D"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5EDA2C7F" w14:textId="2E90354A"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72E9DE0C" w14:textId="72A05272" w:rsidR="005302CE" w:rsidRDefault="005302CE" w:rsidP="005302CE">
            <w:pPr>
              <w:tabs>
                <w:tab w:val="left" w:pos="1800"/>
              </w:tabs>
              <w:jc w:val="center"/>
              <w:rPr>
                <w:rFonts w:ascii="Arial" w:hAnsi="Arial" w:cs="Arial"/>
                <w:sz w:val="20"/>
                <w:szCs w:val="20"/>
              </w:rPr>
            </w:pPr>
            <w:r>
              <w:rPr>
                <w:rFonts w:ascii="Arial" w:hAnsi="Arial" w:cs="Arial"/>
                <w:sz w:val="20"/>
                <w:szCs w:val="20"/>
              </w:rPr>
              <w:t>840</w:t>
            </w:r>
          </w:p>
        </w:tc>
      </w:tr>
      <w:tr w:rsidR="005302CE" w14:paraId="7B5BE2A1" w14:textId="77777777" w:rsidTr="00852B43">
        <w:trPr>
          <w:trHeight w:val="699"/>
        </w:trPr>
        <w:tc>
          <w:tcPr>
            <w:tcW w:w="694" w:type="dxa"/>
            <w:vAlign w:val="center"/>
          </w:tcPr>
          <w:p w14:paraId="2621D221" w14:textId="77777777" w:rsidR="005302CE" w:rsidRDefault="005302CE" w:rsidP="005302CE">
            <w:pPr>
              <w:pStyle w:val="SemEspaamento"/>
              <w:jc w:val="center"/>
              <w:rPr>
                <w:rFonts w:ascii="Arial" w:hAnsi="Arial" w:cs="Arial"/>
                <w:sz w:val="20"/>
                <w:szCs w:val="20"/>
              </w:rPr>
            </w:pPr>
            <w:r>
              <w:rPr>
                <w:rFonts w:ascii="Arial" w:hAnsi="Arial" w:cs="Arial"/>
                <w:sz w:val="20"/>
                <w:szCs w:val="20"/>
              </w:rPr>
              <w:t>16</w:t>
            </w:r>
          </w:p>
        </w:tc>
        <w:tc>
          <w:tcPr>
            <w:tcW w:w="1061" w:type="dxa"/>
            <w:vAlign w:val="center"/>
          </w:tcPr>
          <w:p w14:paraId="7A87118E"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613635</w:t>
            </w:r>
          </w:p>
        </w:tc>
        <w:tc>
          <w:tcPr>
            <w:tcW w:w="3060" w:type="dxa"/>
            <w:vAlign w:val="center"/>
          </w:tcPr>
          <w:p w14:paraId="2AB95F10"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Lixa de Unha: </w:t>
            </w:r>
            <w:r w:rsidRPr="001A67EE">
              <w:rPr>
                <w:rFonts w:ascii="Arial" w:hAnsi="Arial" w:cs="Arial"/>
                <w:sz w:val="20"/>
                <w:szCs w:val="20"/>
              </w:rPr>
              <w:t>material: papel, modelo: tradicional, tamanho: 10cm, lado grosso para desgaste e fina, acabamento.</w:t>
            </w:r>
          </w:p>
        </w:tc>
        <w:tc>
          <w:tcPr>
            <w:tcW w:w="1984" w:type="dxa"/>
            <w:vAlign w:val="center"/>
          </w:tcPr>
          <w:p w14:paraId="0B4D4CD9" w14:textId="417D7157"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2480A0A3" w14:textId="1298CF16"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759F4D0D" w14:textId="750AF40B" w:rsidR="005302CE" w:rsidRDefault="005302CE" w:rsidP="005302CE">
            <w:pPr>
              <w:tabs>
                <w:tab w:val="left" w:pos="1800"/>
              </w:tabs>
              <w:jc w:val="center"/>
              <w:rPr>
                <w:rFonts w:ascii="Arial" w:hAnsi="Arial" w:cs="Arial"/>
                <w:sz w:val="20"/>
                <w:szCs w:val="20"/>
              </w:rPr>
            </w:pPr>
            <w:r>
              <w:rPr>
                <w:rFonts w:ascii="Arial" w:hAnsi="Arial" w:cs="Arial"/>
                <w:sz w:val="20"/>
                <w:szCs w:val="20"/>
              </w:rPr>
              <w:t>880</w:t>
            </w:r>
          </w:p>
        </w:tc>
      </w:tr>
      <w:tr w:rsidR="005302CE" w14:paraId="069B8963" w14:textId="77777777" w:rsidTr="00852B43">
        <w:trPr>
          <w:trHeight w:val="699"/>
        </w:trPr>
        <w:tc>
          <w:tcPr>
            <w:tcW w:w="694" w:type="dxa"/>
            <w:vAlign w:val="center"/>
          </w:tcPr>
          <w:p w14:paraId="0F1244E2" w14:textId="77777777" w:rsidR="005302CE" w:rsidRDefault="005302CE" w:rsidP="005302CE">
            <w:pPr>
              <w:pStyle w:val="SemEspaamento"/>
              <w:jc w:val="center"/>
              <w:rPr>
                <w:rFonts w:ascii="Arial" w:hAnsi="Arial" w:cs="Arial"/>
                <w:sz w:val="20"/>
                <w:szCs w:val="20"/>
              </w:rPr>
            </w:pPr>
            <w:r>
              <w:rPr>
                <w:rFonts w:ascii="Arial" w:hAnsi="Arial" w:cs="Arial"/>
                <w:sz w:val="20"/>
                <w:szCs w:val="20"/>
              </w:rPr>
              <w:t>17</w:t>
            </w:r>
          </w:p>
        </w:tc>
        <w:tc>
          <w:tcPr>
            <w:tcW w:w="1061" w:type="dxa"/>
            <w:vAlign w:val="center"/>
          </w:tcPr>
          <w:p w14:paraId="4AE95875"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483801</w:t>
            </w:r>
          </w:p>
        </w:tc>
        <w:tc>
          <w:tcPr>
            <w:tcW w:w="3060" w:type="dxa"/>
            <w:vAlign w:val="center"/>
          </w:tcPr>
          <w:p w14:paraId="74F36FD8"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Cortador de Unhas: </w:t>
            </w:r>
            <w:r w:rsidRPr="00DA191D">
              <w:rPr>
                <w:rFonts w:ascii="Arial" w:hAnsi="Arial" w:cs="Arial"/>
                <w:sz w:val="20"/>
                <w:szCs w:val="20"/>
              </w:rPr>
              <w:t xml:space="preserve">material aço, </w:t>
            </w:r>
            <w:proofErr w:type="gramStart"/>
            <w:r w:rsidRPr="00DA191D">
              <w:rPr>
                <w:rFonts w:ascii="Arial" w:hAnsi="Arial" w:cs="Arial"/>
                <w:sz w:val="20"/>
                <w:szCs w:val="20"/>
              </w:rPr>
              <w:t>laminas</w:t>
            </w:r>
            <w:proofErr w:type="gramEnd"/>
            <w:r w:rsidRPr="00DA191D">
              <w:rPr>
                <w:rFonts w:ascii="Arial" w:hAnsi="Arial" w:cs="Arial"/>
                <w:sz w:val="20"/>
                <w:szCs w:val="20"/>
              </w:rPr>
              <w:t xml:space="preserve"> curvas e lixa a laser, cabo antiderrapante</w:t>
            </w:r>
            <w:r>
              <w:rPr>
                <w:rFonts w:ascii="Arial" w:hAnsi="Arial" w:cs="Arial"/>
                <w:sz w:val="20"/>
                <w:szCs w:val="20"/>
              </w:rPr>
              <w:t>, dimensões 7,8 x 1,6 x 2 centímetros.</w:t>
            </w:r>
          </w:p>
        </w:tc>
        <w:tc>
          <w:tcPr>
            <w:tcW w:w="1984" w:type="dxa"/>
            <w:vAlign w:val="center"/>
          </w:tcPr>
          <w:p w14:paraId="540D5E9B" w14:textId="0471E86E"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3A16AE86" w14:textId="2F89C9BF"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13322AAA" w14:textId="23527DA7" w:rsidR="005302CE" w:rsidRDefault="005302CE" w:rsidP="005302CE">
            <w:pPr>
              <w:tabs>
                <w:tab w:val="left" w:pos="1800"/>
              </w:tabs>
              <w:jc w:val="center"/>
              <w:rPr>
                <w:rFonts w:ascii="Arial" w:hAnsi="Arial" w:cs="Arial"/>
                <w:sz w:val="20"/>
                <w:szCs w:val="20"/>
              </w:rPr>
            </w:pPr>
            <w:r>
              <w:rPr>
                <w:rFonts w:ascii="Arial" w:hAnsi="Arial" w:cs="Arial"/>
                <w:sz w:val="20"/>
                <w:szCs w:val="20"/>
              </w:rPr>
              <w:t>200</w:t>
            </w:r>
          </w:p>
        </w:tc>
      </w:tr>
      <w:tr w:rsidR="005302CE" w14:paraId="00D79B04" w14:textId="77777777" w:rsidTr="00852B43">
        <w:trPr>
          <w:trHeight w:val="699"/>
        </w:trPr>
        <w:tc>
          <w:tcPr>
            <w:tcW w:w="694" w:type="dxa"/>
            <w:vAlign w:val="center"/>
          </w:tcPr>
          <w:p w14:paraId="17F25556" w14:textId="77777777" w:rsidR="005302CE" w:rsidRDefault="005302CE" w:rsidP="005302CE">
            <w:pPr>
              <w:pStyle w:val="SemEspaamento"/>
              <w:jc w:val="center"/>
              <w:rPr>
                <w:rFonts w:ascii="Arial" w:hAnsi="Arial" w:cs="Arial"/>
                <w:sz w:val="20"/>
                <w:szCs w:val="20"/>
              </w:rPr>
            </w:pPr>
            <w:r>
              <w:rPr>
                <w:rFonts w:ascii="Arial" w:hAnsi="Arial" w:cs="Arial"/>
                <w:sz w:val="20"/>
                <w:szCs w:val="20"/>
              </w:rPr>
              <w:t>18</w:t>
            </w:r>
          </w:p>
        </w:tc>
        <w:tc>
          <w:tcPr>
            <w:tcW w:w="1061" w:type="dxa"/>
            <w:vAlign w:val="center"/>
          </w:tcPr>
          <w:p w14:paraId="46C08AD3"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481317</w:t>
            </w:r>
          </w:p>
        </w:tc>
        <w:tc>
          <w:tcPr>
            <w:tcW w:w="3060" w:type="dxa"/>
            <w:vAlign w:val="center"/>
          </w:tcPr>
          <w:p w14:paraId="639A9E89" w14:textId="77777777" w:rsidR="005302CE" w:rsidRPr="00597765" w:rsidRDefault="005302CE" w:rsidP="005302CE">
            <w:pPr>
              <w:pStyle w:val="Default"/>
              <w:jc w:val="both"/>
              <w:rPr>
                <w:rFonts w:ascii="Arial" w:hAnsi="Arial" w:cs="Arial"/>
                <w:b/>
                <w:bCs/>
                <w:sz w:val="20"/>
                <w:szCs w:val="20"/>
              </w:rPr>
            </w:pPr>
            <w:r w:rsidRPr="00BD11B5">
              <w:rPr>
                <w:rFonts w:ascii="Arial" w:hAnsi="Arial" w:cs="Arial"/>
                <w:b/>
                <w:bCs/>
                <w:sz w:val="20"/>
                <w:szCs w:val="20"/>
              </w:rPr>
              <w:t>Hastes flexíveis</w:t>
            </w:r>
            <w:r>
              <w:rPr>
                <w:rFonts w:ascii="Arial" w:hAnsi="Arial" w:cs="Arial"/>
                <w:b/>
                <w:bCs/>
                <w:sz w:val="20"/>
                <w:szCs w:val="20"/>
              </w:rPr>
              <w:t>:</w:t>
            </w:r>
            <w:r w:rsidRPr="00BD11B5">
              <w:rPr>
                <w:rFonts w:ascii="Arial" w:hAnsi="Arial" w:cs="Arial"/>
                <w:sz w:val="20"/>
                <w:szCs w:val="20"/>
              </w:rPr>
              <w:t xml:space="preserve"> com pontas de algodão dispostos em embalagens com no mínimo 75 cotonetes, feito com algodão 100% puro. </w:t>
            </w:r>
          </w:p>
        </w:tc>
        <w:tc>
          <w:tcPr>
            <w:tcW w:w="1984" w:type="dxa"/>
            <w:vAlign w:val="center"/>
          </w:tcPr>
          <w:p w14:paraId="51D0EC8D" w14:textId="20EE84ED"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3DC0DE76" w14:textId="1FF33F52" w:rsidR="005302CE" w:rsidRDefault="005302CE" w:rsidP="005302CE">
            <w:pPr>
              <w:pStyle w:val="SemEspaamento"/>
              <w:jc w:val="center"/>
              <w:rPr>
                <w:rFonts w:ascii="Arial" w:hAnsi="Arial" w:cs="Arial"/>
                <w:sz w:val="20"/>
                <w:szCs w:val="20"/>
              </w:rPr>
            </w:pPr>
            <w:r>
              <w:rPr>
                <w:rFonts w:ascii="Arial" w:hAnsi="Arial" w:cs="Arial"/>
                <w:sz w:val="20"/>
                <w:szCs w:val="20"/>
              </w:rPr>
              <w:t>Caixa</w:t>
            </w:r>
          </w:p>
        </w:tc>
        <w:tc>
          <w:tcPr>
            <w:tcW w:w="1471" w:type="dxa"/>
            <w:vAlign w:val="center"/>
          </w:tcPr>
          <w:p w14:paraId="2B2335E7" w14:textId="7AC88210" w:rsidR="005302CE" w:rsidRDefault="005302CE" w:rsidP="005302CE">
            <w:pPr>
              <w:tabs>
                <w:tab w:val="left" w:pos="1800"/>
              </w:tabs>
              <w:jc w:val="center"/>
              <w:rPr>
                <w:rFonts w:ascii="Arial" w:hAnsi="Arial" w:cs="Arial"/>
                <w:sz w:val="20"/>
                <w:szCs w:val="20"/>
              </w:rPr>
            </w:pPr>
            <w:r>
              <w:rPr>
                <w:rFonts w:ascii="Arial" w:hAnsi="Arial" w:cs="Arial"/>
                <w:sz w:val="20"/>
                <w:szCs w:val="20"/>
              </w:rPr>
              <w:t>920</w:t>
            </w:r>
          </w:p>
        </w:tc>
      </w:tr>
      <w:tr w:rsidR="005302CE" w14:paraId="3539A50C" w14:textId="77777777" w:rsidTr="00852B43">
        <w:trPr>
          <w:trHeight w:val="699"/>
        </w:trPr>
        <w:tc>
          <w:tcPr>
            <w:tcW w:w="694" w:type="dxa"/>
            <w:vAlign w:val="center"/>
          </w:tcPr>
          <w:p w14:paraId="6A628F7D" w14:textId="77777777" w:rsidR="005302CE" w:rsidRDefault="005302CE" w:rsidP="005302CE">
            <w:pPr>
              <w:pStyle w:val="SemEspaamento"/>
              <w:jc w:val="center"/>
              <w:rPr>
                <w:rFonts w:ascii="Arial" w:hAnsi="Arial" w:cs="Arial"/>
                <w:sz w:val="20"/>
                <w:szCs w:val="20"/>
              </w:rPr>
            </w:pPr>
            <w:r>
              <w:rPr>
                <w:rFonts w:ascii="Arial" w:hAnsi="Arial" w:cs="Arial"/>
                <w:sz w:val="20"/>
                <w:szCs w:val="20"/>
              </w:rPr>
              <w:t>19</w:t>
            </w:r>
          </w:p>
        </w:tc>
        <w:tc>
          <w:tcPr>
            <w:tcW w:w="1061" w:type="dxa"/>
            <w:vAlign w:val="center"/>
          </w:tcPr>
          <w:p w14:paraId="6227A09A" w14:textId="2F231684" w:rsidR="005302CE" w:rsidRPr="00F4698D" w:rsidRDefault="005302CE" w:rsidP="005302CE">
            <w:pPr>
              <w:pStyle w:val="SemEspaamento"/>
              <w:jc w:val="center"/>
              <w:rPr>
                <w:rFonts w:ascii="Arial" w:hAnsi="Arial" w:cs="Arial"/>
                <w:sz w:val="20"/>
                <w:szCs w:val="20"/>
              </w:rPr>
            </w:pPr>
            <w:r>
              <w:rPr>
                <w:rFonts w:ascii="Arial" w:hAnsi="Arial" w:cs="Arial"/>
                <w:sz w:val="20"/>
                <w:szCs w:val="20"/>
              </w:rPr>
              <w:t>617727</w:t>
            </w:r>
          </w:p>
        </w:tc>
        <w:tc>
          <w:tcPr>
            <w:tcW w:w="3060" w:type="dxa"/>
            <w:vAlign w:val="center"/>
          </w:tcPr>
          <w:p w14:paraId="2549125B"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Talco:</w:t>
            </w:r>
            <w:r>
              <w:rPr>
                <w:rFonts w:ascii="Arial" w:hAnsi="Arial" w:cs="Arial"/>
                <w:sz w:val="20"/>
                <w:szCs w:val="20"/>
              </w:rPr>
              <w:t xml:space="preserve"> aplicação: uso</w:t>
            </w:r>
            <w:r w:rsidRPr="00EF5DD8">
              <w:rPr>
                <w:rFonts w:ascii="Arial" w:hAnsi="Arial" w:cs="Arial"/>
                <w:sz w:val="20"/>
                <w:szCs w:val="20"/>
              </w:rPr>
              <w:t xml:space="preserve"> infantil, embalagem com 200 g; para higiene infantil. Composição: talco, carbonato de magnésio e fragrância suave. O rótulo do produto deverá estar em conformidade com a legislação vigente e conter no mínimo: indicação de data de validade, dados do fabricante, marca, composição do produto e peso. O prazo de validade do produto no momento da entrega não poderá ser superior a 1/3 do prazo total da validade impressa no rótulo.</w:t>
            </w:r>
          </w:p>
        </w:tc>
        <w:tc>
          <w:tcPr>
            <w:tcW w:w="1984" w:type="dxa"/>
            <w:vAlign w:val="center"/>
          </w:tcPr>
          <w:p w14:paraId="143EAC56" w14:textId="796E3E14"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7F5201CD" w14:textId="570FCD2A"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081C0006" w14:textId="22D611CC" w:rsidR="005302CE" w:rsidRDefault="005302CE" w:rsidP="005302CE">
            <w:pPr>
              <w:tabs>
                <w:tab w:val="left" w:pos="1800"/>
              </w:tabs>
              <w:jc w:val="center"/>
              <w:rPr>
                <w:rFonts w:ascii="Arial" w:hAnsi="Arial" w:cs="Arial"/>
                <w:sz w:val="20"/>
                <w:szCs w:val="20"/>
              </w:rPr>
            </w:pPr>
            <w:r>
              <w:rPr>
                <w:rFonts w:ascii="Arial" w:hAnsi="Arial" w:cs="Arial"/>
                <w:sz w:val="20"/>
                <w:szCs w:val="20"/>
              </w:rPr>
              <w:t>120</w:t>
            </w:r>
          </w:p>
        </w:tc>
      </w:tr>
      <w:tr w:rsidR="005302CE" w14:paraId="7731F167" w14:textId="77777777" w:rsidTr="00852B43">
        <w:trPr>
          <w:trHeight w:val="699"/>
        </w:trPr>
        <w:tc>
          <w:tcPr>
            <w:tcW w:w="694" w:type="dxa"/>
            <w:vAlign w:val="center"/>
          </w:tcPr>
          <w:p w14:paraId="7F7D800B" w14:textId="77777777" w:rsidR="005302CE" w:rsidRDefault="005302CE" w:rsidP="005302CE">
            <w:pPr>
              <w:pStyle w:val="SemEspaamento"/>
              <w:jc w:val="center"/>
              <w:rPr>
                <w:rFonts w:ascii="Arial" w:hAnsi="Arial" w:cs="Arial"/>
                <w:sz w:val="20"/>
                <w:szCs w:val="20"/>
              </w:rPr>
            </w:pPr>
            <w:r>
              <w:rPr>
                <w:rFonts w:ascii="Arial" w:hAnsi="Arial" w:cs="Arial"/>
                <w:sz w:val="20"/>
                <w:szCs w:val="20"/>
              </w:rPr>
              <w:lastRenderedPageBreak/>
              <w:t>20</w:t>
            </w:r>
          </w:p>
        </w:tc>
        <w:tc>
          <w:tcPr>
            <w:tcW w:w="1061" w:type="dxa"/>
            <w:vAlign w:val="center"/>
          </w:tcPr>
          <w:p w14:paraId="0CA6192A"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307464</w:t>
            </w:r>
          </w:p>
        </w:tc>
        <w:tc>
          <w:tcPr>
            <w:tcW w:w="3060" w:type="dxa"/>
            <w:vAlign w:val="center"/>
          </w:tcPr>
          <w:p w14:paraId="5B201AC7" w14:textId="77777777" w:rsidR="005302CE" w:rsidRPr="00597765" w:rsidRDefault="005302CE" w:rsidP="005302CE">
            <w:pPr>
              <w:pStyle w:val="Default"/>
              <w:jc w:val="both"/>
              <w:rPr>
                <w:rFonts w:ascii="Arial" w:hAnsi="Arial" w:cs="Arial"/>
                <w:b/>
                <w:bCs/>
                <w:sz w:val="20"/>
                <w:szCs w:val="20"/>
              </w:rPr>
            </w:pPr>
            <w:r w:rsidRPr="00714940">
              <w:rPr>
                <w:rFonts w:ascii="Arial" w:hAnsi="Arial" w:cs="Arial"/>
                <w:b/>
                <w:bCs/>
                <w:sz w:val="20"/>
                <w:szCs w:val="20"/>
              </w:rPr>
              <w:t>Sabonete líquido</w:t>
            </w:r>
            <w:r w:rsidRPr="00714940">
              <w:rPr>
                <w:rFonts w:ascii="Arial" w:hAnsi="Arial" w:cs="Arial"/>
                <w:sz w:val="20"/>
                <w:szCs w:val="20"/>
              </w:rPr>
              <w:t xml:space="preserve"> </w:t>
            </w:r>
            <w:r>
              <w:rPr>
                <w:rFonts w:ascii="Arial" w:hAnsi="Arial" w:cs="Arial"/>
                <w:sz w:val="20"/>
                <w:szCs w:val="20"/>
              </w:rPr>
              <w:t>–</w:t>
            </w:r>
            <w:r w:rsidRPr="00714940">
              <w:rPr>
                <w:rFonts w:ascii="Arial" w:hAnsi="Arial" w:cs="Arial"/>
                <w:sz w:val="20"/>
                <w:szCs w:val="20"/>
              </w:rPr>
              <w:t xml:space="preserve"> </w:t>
            </w:r>
            <w:r>
              <w:rPr>
                <w:rFonts w:ascii="Arial" w:hAnsi="Arial" w:cs="Arial"/>
                <w:sz w:val="20"/>
                <w:szCs w:val="20"/>
              </w:rPr>
              <w:t xml:space="preserve">tipo: íntimo, auxilia no equilíbrio do PH vaginal, hipoalérgico e ajuda a reduzir possíveis dores, </w:t>
            </w:r>
            <w:r w:rsidRPr="00714940">
              <w:rPr>
                <w:rFonts w:ascii="Arial" w:hAnsi="Arial" w:cs="Arial"/>
                <w:sz w:val="20"/>
                <w:szCs w:val="20"/>
              </w:rPr>
              <w:t xml:space="preserve">em frasco plástico de no mínimo </w:t>
            </w:r>
            <w:r>
              <w:rPr>
                <w:rFonts w:ascii="Arial" w:hAnsi="Arial" w:cs="Arial"/>
                <w:sz w:val="20"/>
                <w:szCs w:val="20"/>
              </w:rPr>
              <w:t>200</w:t>
            </w:r>
            <w:r w:rsidRPr="00714940">
              <w:rPr>
                <w:rFonts w:ascii="Arial" w:hAnsi="Arial" w:cs="Arial"/>
                <w:sz w:val="20"/>
                <w:szCs w:val="20"/>
              </w:rPr>
              <w:t xml:space="preserve">ml. Com registro MS/ANVISA no rotulo. </w:t>
            </w:r>
          </w:p>
        </w:tc>
        <w:tc>
          <w:tcPr>
            <w:tcW w:w="1984" w:type="dxa"/>
            <w:vAlign w:val="center"/>
          </w:tcPr>
          <w:p w14:paraId="3FA0BABB" w14:textId="15507822"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79B018CF" w14:textId="43661E2F"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73B4B934" w14:textId="7A5AAEEB" w:rsidR="005302CE" w:rsidRDefault="005302CE" w:rsidP="005302CE">
            <w:pPr>
              <w:tabs>
                <w:tab w:val="left" w:pos="1800"/>
              </w:tabs>
              <w:jc w:val="center"/>
              <w:rPr>
                <w:rFonts w:ascii="Arial" w:hAnsi="Arial" w:cs="Arial"/>
                <w:sz w:val="20"/>
                <w:szCs w:val="20"/>
              </w:rPr>
            </w:pPr>
            <w:r>
              <w:rPr>
                <w:rFonts w:ascii="Arial" w:hAnsi="Arial" w:cs="Arial"/>
                <w:sz w:val="20"/>
                <w:szCs w:val="20"/>
              </w:rPr>
              <w:t>510</w:t>
            </w:r>
          </w:p>
        </w:tc>
      </w:tr>
      <w:tr w:rsidR="005302CE" w14:paraId="0BF15A60" w14:textId="77777777" w:rsidTr="00852B43">
        <w:trPr>
          <w:trHeight w:val="699"/>
        </w:trPr>
        <w:tc>
          <w:tcPr>
            <w:tcW w:w="694" w:type="dxa"/>
            <w:vAlign w:val="center"/>
          </w:tcPr>
          <w:p w14:paraId="520703D0" w14:textId="77777777" w:rsidR="005302CE" w:rsidRDefault="005302CE" w:rsidP="005302CE">
            <w:pPr>
              <w:pStyle w:val="SemEspaamento"/>
              <w:jc w:val="center"/>
              <w:rPr>
                <w:rFonts w:ascii="Arial" w:hAnsi="Arial" w:cs="Arial"/>
                <w:sz w:val="20"/>
                <w:szCs w:val="20"/>
              </w:rPr>
            </w:pPr>
            <w:r>
              <w:rPr>
                <w:rFonts w:ascii="Arial" w:hAnsi="Arial" w:cs="Arial"/>
                <w:sz w:val="20"/>
                <w:szCs w:val="20"/>
              </w:rPr>
              <w:t>21</w:t>
            </w:r>
          </w:p>
        </w:tc>
        <w:tc>
          <w:tcPr>
            <w:tcW w:w="1061" w:type="dxa"/>
            <w:vAlign w:val="center"/>
          </w:tcPr>
          <w:p w14:paraId="722A2517"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620624</w:t>
            </w:r>
          </w:p>
        </w:tc>
        <w:tc>
          <w:tcPr>
            <w:tcW w:w="3060" w:type="dxa"/>
            <w:vAlign w:val="center"/>
          </w:tcPr>
          <w:p w14:paraId="55DDDE16" w14:textId="77777777" w:rsidR="005302CE" w:rsidRPr="00597765" w:rsidRDefault="005302CE" w:rsidP="005302CE">
            <w:pPr>
              <w:pStyle w:val="Default"/>
              <w:jc w:val="both"/>
              <w:rPr>
                <w:rFonts w:ascii="Arial" w:hAnsi="Arial" w:cs="Arial"/>
                <w:b/>
                <w:bCs/>
                <w:sz w:val="20"/>
                <w:szCs w:val="20"/>
              </w:rPr>
            </w:pPr>
            <w:r w:rsidRPr="00597765">
              <w:rPr>
                <w:rFonts w:ascii="Arial" w:hAnsi="Arial" w:cs="Arial"/>
                <w:b/>
                <w:bCs/>
                <w:sz w:val="20"/>
                <w:szCs w:val="20"/>
              </w:rPr>
              <w:t>Absorvente Higiênico feminino</w:t>
            </w:r>
            <w:r w:rsidRPr="00597765">
              <w:rPr>
                <w:rFonts w:ascii="Arial" w:hAnsi="Arial" w:cs="Arial"/>
                <w:sz w:val="20"/>
                <w:szCs w:val="20"/>
              </w:rPr>
              <w:t xml:space="preserve">, com Abas - pacote com 8 unidades. Na embalagem deverá constar a data da fabricação, a data de validade. </w:t>
            </w:r>
          </w:p>
        </w:tc>
        <w:tc>
          <w:tcPr>
            <w:tcW w:w="1984" w:type="dxa"/>
            <w:vAlign w:val="center"/>
          </w:tcPr>
          <w:p w14:paraId="6C0F4837" w14:textId="4B1D755C"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3B9DE036" w14:textId="54A20507" w:rsidR="005302CE"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471" w:type="dxa"/>
            <w:vAlign w:val="center"/>
          </w:tcPr>
          <w:p w14:paraId="32AF58E0" w14:textId="795133F5" w:rsidR="005302CE" w:rsidRDefault="005302CE" w:rsidP="005302CE">
            <w:pPr>
              <w:tabs>
                <w:tab w:val="left" w:pos="1800"/>
              </w:tabs>
              <w:jc w:val="center"/>
              <w:rPr>
                <w:rFonts w:ascii="Arial" w:hAnsi="Arial" w:cs="Arial"/>
                <w:sz w:val="20"/>
                <w:szCs w:val="20"/>
              </w:rPr>
            </w:pPr>
            <w:r>
              <w:rPr>
                <w:rFonts w:ascii="Arial" w:hAnsi="Arial" w:cs="Arial"/>
                <w:sz w:val="20"/>
                <w:szCs w:val="20"/>
              </w:rPr>
              <w:t>280</w:t>
            </w:r>
          </w:p>
        </w:tc>
      </w:tr>
      <w:tr w:rsidR="005302CE" w14:paraId="1B07B644" w14:textId="77777777" w:rsidTr="00852B43">
        <w:trPr>
          <w:trHeight w:val="699"/>
        </w:trPr>
        <w:tc>
          <w:tcPr>
            <w:tcW w:w="694" w:type="dxa"/>
            <w:vAlign w:val="center"/>
          </w:tcPr>
          <w:p w14:paraId="4524D5EA" w14:textId="77777777" w:rsidR="005302CE" w:rsidRDefault="005302CE" w:rsidP="005302CE">
            <w:pPr>
              <w:pStyle w:val="SemEspaamento"/>
              <w:jc w:val="center"/>
              <w:rPr>
                <w:rFonts w:ascii="Arial" w:hAnsi="Arial" w:cs="Arial"/>
                <w:sz w:val="20"/>
                <w:szCs w:val="20"/>
              </w:rPr>
            </w:pPr>
            <w:r>
              <w:rPr>
                <w:rFonts w:ascii="Arial" w:hAnsi="Arial" w:cs="Arial"/>
                <w:sz w:val="20"/>
                <w:szCs w:val="20"/>
              </w:rPr>
              <w:t>22</w:t>
            </w:r>
          </w:p>
        </w:tc>
        <w:tc>
          <w:tcPr>
            <w:tcW w:w="1061" w:type="dxa"/>
            <w:vAlign w:val="center"/>
          </w:tcPr>
          <w:p w14:paraId="312F3EF6"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434965</w:t>
            </w:r>
          </w:p>
        </w:tc>
        <w:tc>
          <w:tcPr>
            <w:tcW w:w="3060" w:type="dxa"/>
            <w:vAlign w:val="center"/>
          </w:tcPr>
          <w:p w14:paraId="7C8F2BBF" w14:textId="77777777" w:rsidR="005302CE" w:rsidRPr="00597765" w:rsidRDefault="005302CE" w:rsidP="005302CE">
            <w:pPr>
              <w:pStyle w:val="Default"/>
              <w:jc w:val="both"/>
              <w:rPr>
                <w:rFonts w:ascii="Arial" w:hAnsi="Arial" w:cs="Arial"/>
                <w:b/>
                <w:bCs/>
                <w:sz w:val="20"/>
                <w:szCs w:val="20"/>
              </w:rPr>
            </w:pPr>
            <w:r>
              <w:rPr>
                <w:rFonts w:ascii="Arial" w:hAnsi="Arial" w:cs="Arial"/>
                <w:b/>
                <w:bCs/>
                <w:sz w:val="20"/>
                <w:szCs w:val="20"/>
              </w:rPr>
              <w:t xml:space="preserve">Lenço Umedecido: </w:t>
            </w:r>
            <w:r w:rsidRPr="008D3ED2">
              <w:rPr>
                <w:rFonts w:ascii="Arial" w:hAnsi="Arial" w:cs="Arial"/>
                <w:sz w:val="20"/>
                <w:szCs w:val="20"/>
              </w:rPr>
              <w:t>não tecido, dimensões: cerca de 15x20cm, componentes: com emoliente, isento de álcool, hipoalergênico, uso infantil</w:t>
            </w:r>
            <w:r>
              <w:rPr>
                <w:rFonts w:ascii="Arial" w:hAnsi="Arial" w:cs="Arial"/>
                <w:sz w:val="20"/>
                <w:szCs w:val="20"/>
              </w:rPr>
              <w:t>, pacote com 96 folhas.</w:t>
            </w:r>
          </w:p>
        </w:tc>
        <w:tc>
          <w:tcPr>
            <w:tcW w:w="1984" w:type="dxa"/>
            <w:vAlign w:val="center"/>
          </w:tcPr>
          <w:p w14:paraId="6EC86608" w14:textId="442C2F6D"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1B8E2A10" w14:textId="03A47417" w:rsidR="005302CE"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471" w:type="dxa"/>
            <w:vAlign w:val="center"/>
          </w:tcPr>
          <w:p w14:paraId="37F05C0A" w14:textId="1BD63E87" w:rsidR="005302CE" w:rsidRDefault="005302CE" w:rsidP="005302CE">
            <w:pPr>
              <w:tabs>
                <w:tab w:val="left" w:pos="1800"/>
              </w:tabs>
              <w:jc w:val="center"/>
              <w:rPr>
                <w:rFonts w:ascii="Arial" w:hAnsi="Arial" w:cs="Arial"/>
                <w:sz w:val="20"/>
                <w:szCs w:val="20"/>
              </w:rPr>
            </w:pPr>
            <w:r>
              <w:rPr>
                <w:rFonts w:ascii="Arial" w:hAnsi="Arial" w:cs="Arial"/>
                <w:sz w:val="20"/>
                <w:szCs w:val="20"/>
              </w:rPr>
              <w:t>840</w:t>
            </w:r>
          </w:p>
        </w:tc>
      </w:tr>
      <w:tr w:rsidR="005302CE" w:rsidRPr="00F4698D" w14:paraId="0A7041B6" w14:textId="77777777" w:rsidTr="00852B43">
        <w:trPr>
          <w:trHeight w:val="699"/>
        </w:trPr>
        <w:tc>
          <w:tcPr>
            <w:tcW w:w="694" w:type="dxa"/>
            <w:vAlign w:val="center"/>
          </w:tcPr>
          <w:p w14:paraId="11E7FEE3" w14:textId="77777777" w:rsidR="005302CE" w:rsidRDefault="005302CE" w:rsidP="005302CE">
            <w:pPr>
              <w:pStyle w:val="SemEspaamento"/>
              <w:jc w:val="center"/>
              <w:rPr>
                <w:rFonts w:ascii="Arial" w:hAnsi="Arial" w:cs="Arial"/>
                <w:sz w:val="20"/>
                <w:szCs w:val="20"/>
              </w:rPr>
            </w:pPr>
            <w:r>
              <w:rPr>
                <w:rFonts w:ascii="Arial" w:hAnsi="Arial" w:cs="Arial"/>
                <w:sz w:val="20"/>
                <w:szCs w:val="20"/>
              </w:rPr>
              <w:t>23</w:t>
            </w:r>
          </w:p>
        </w:tc>
        <w:tc>
          <w:tcPr>
            <w:tcW w:w="1061" w:type="dxa"/>
            <w:vAlign w:val="center"/>
          </w:tcPr>
          <w:p w14:paraId="0C29F614"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407961</w:t>
            </w:r>
          </w:p>
        </w:tc>
        <w:tc>
          <w:tcPr>
            <w:tcW w:w="3060" w:type="dxa"/>
            <w:vAlign w:val="center"/>
          </w:tcPr>
          <w:p w14:paraId="40D205CD" w14:textId="77777777" w:rsidR="005302CE" w:rsidRPr="00FE110F" w:rsidRDefault="005302CE" w:rsidP="005302CE">
            <w:pPr>
              <w:pStyle w:val="Default"/>
              <w:jc w:val="both"/>
              <w:rPr>
                <w:rFonts w:ascii="Arial" w:hAnsi="Arial" w:cs="Arial"/>
                <w:sz w:val="20"/>
                <w:szCs w:val="20"/>
              </w:rPr>
            </w:pPr>
            <w:r w:rsidRPr="00597765">
              <w:rPr>
                <w:rFonts w:ascii="Arial" w:hAnsi="Arial" w:cs="Arial"/>
                <w:b/>
                <w:bCs/>
                <w:sz w:val="20"/>
                <w:szCs w:val="20"/>
              </w:rPr>
              <w:t>Algodão, cor branca</w:t>
            </w:r>
            <w:r w:rsidRPr="00597765">
              <w:rPr>
                <w:rFonts w:ascii="Arial" w:hAnsi="Arial" w:cs="Arial"/>
                <w:sz w:val="20"/>
                <w:szCs w:val="20"/>
              </w:rPr>
              <w:t xml:space="preserve">, boa absorvência, caixa com 100g, Embalagem individual que contenha externamente dados </w:t>
            </w:r>
          </w:p>
        </w:tc>
        <w:tc>
          <w:tcPr>
            <w:tcW w:w="1984" w:type="dxa"/>
            <w:vAlign w:val="center"/>
          </w:tcPr>
          <w:p w14:paraId="1174D7E3" w14:textId="6E243CBD"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54356D93" w14:textId="093CE357" w:rsidR="005302CE" w:rsidRPr="00F4698D"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471" w:type="dxa"/>
            <w:vAlign w:val="center"/>
          </w:tcPr>
          <w:p w14:paraId="20B99405" w14:textId="21FD88C7" w:rsidR="005302CE" w:rsidRPr="00F4698D" w:rsidRDefault="005302CE" w:rsidP="005302CE">
            <w:pPr>
              <w:tabs>
                <w:tab w:val="left" w:pos="1800"/>
              </w:tabs>
              <w:jc w:val="center"/>
              <w:rPr>
                <w:rFonts w:ascii="Arial" w:hAnsi="Arial" w:cs="Arial"/>
                <w:sz w:val="20"/>
                <w:szCs w:val="20"/>
              </w:rPr>
            </w:pPr>
            <w:r>
              <w:rPr>
                <w:rFonts w:ascii="Arial" w:hAnsi="Arial" w:cs="Arial"/>
                <w:sz w:val="20"/>
                <w:szCs w:val="20"/>
              </w:rPr>
              <w:t>640</w:t>
            </w:r>
          </w:p>
        </w:tc>
      </w:tr>
      <w:tr w:rsidR="005302CE" w14:paraId="1E371E15" w14:textId="77777777" w:rsidTr="00852B43">
        <w:trPr>
          <w:trHeight w:val="553"/>
        </w:trPr>
        <w:tc>
          <w:tcPr>
            <w:tcW w:w="694" w:type="dxa"/>
            <w:vAlign w:val="center"/>
          </w:tcPr>
          <w:p w14:paraId="0F9597F2" w14:textId="77777777" w:rsidR="005302CE" w:rsidRDefault="005302CE" w:rsidP="005302CE">
            <w:pPr>
              <w:pStyle w:val="SemEspaamento"/>
              <w:jc w:val="center"/>
              <w:rPr>
                <w:rFonts w:ascii="Arial" w:hAnsi="Arial" w:cs="Arial"/>
                <w:sz w:val="20"/>
                <w:szCs w:val="20"/>
              </w:rPr>
            </w:pPr>
            <w:r>
              <w:rPr>
                <w:rFonts w:ascii="Arial" w:hAnsi="Arial" w:cs="Arial"/>
                <w:sz w:val="20"/>
                <w:szCs w:val="20"/>
              </w:rPr>
              <w:t>24</w:t>
            </w:r>
          </w:p>
        </w:tc>
        <w:tc>
          <w:tcPr>
            <w:tcW w:w="1061" w:type="dxa"/>
            <w:vAlign w:val="center"/>
          </w:tcPr>
          <w:p w14:paraId="78F2D48F"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478492</w:t>
            </w:r>
          </w:p>
        </w:tc>
        <w:tc>
          <w:tcPr>
            <w:tcW w:w="3060" w:type="dxa"/>
            <w:vAlign w:val="center"/>
          </w:tcPr>
          <w:p w14:paraId="16D17441" w14:textId="77777777" w:rsidR="005302CE" w:rsidRPr="00597765" w:rsidRDefault="005302CE" w:rsidP="005302CE">
            <w:pPr>
              <w:pStyle w:val="Default"/>
              <w:jc w:val="both"/>
              <w:rPr>
                <w:rFonts w:ascii="Arial" w:hAnsi="Arial" w:cs="Arial"/>
                <w:b/>
                <w:bCs/>
                <w:sz w:val="20"/>
                <w:szCs w:val="20"/>
              </w:rPr>
            </w:pPr>
            <w:r w:rsidRPr="00FE110F">
              <w:rPr>
                <w:rFonts w:ascii="Arial" w:hAnsi="Arial" w:cs="Arial"/>
                <w:b/>
                <w:bCs/>
                <w:sz w:val="20"/>
                <w:szCs w:val="20"/>
              </w:rPr>
              <w:t>Loção Hidratante</w:t>
            </w:r>
            <w:r>
              <w:rPr>
                <w:rFonts w:ascii="Arial" w:hAnsi="Arial" w:cs="Arial"/>
                <w:b/>
                <w:bCs/>
                <w:sz w:val="20"/>
                <w:szCs w:val="20"/>
              </w:rPr>
              <w:t xml:space="preserve">: </w:t>
            </w:r>
            <w:r w:rsidRPr="00DA05C7">
              <w:rPr>
                <w:rFonts w:ascii="Arial" w:hAnsi="Arial" w:cs="Arial"/>
                <w:sz w:val="20"/>
                <w:szCs w:val="20"/>
              </w:rPr>
              <w:t>Uso infantil,</w:t>
            </w:r>
            <w:r w:rsidRPr="00FE110F">
              <w:rPr>
                <w:rFonts w:ascii="Arial" w:hAnsi="Arial" w:cs="Arial"/>
                <w:sz w:val="20"/>
                <w:szCs w:val="20"/>
              </w:rPr>
              <w:t xml:space="preserve"> livre de corante e parabenos, hipoalergênico, dermatologicamente testado – frasco com 200ml</w:t>
            </w:r>
            <w:r>
              <w:rPr>
                <w:rFonts w:ascii="Arial" w:hAnsi="Arial" w:cs="Arial"/>
                <w:sz w:val="20"/>
                <w:szCs w:val="20"/>
              </w:rPr>
              <w:t>.</w:t>
            </w:r>
          </w:p>
        </w:tc>
        <w:tc>
          <w:tcPr>
            <w:tcW w:w="1984" w:type="dxa"/>
            <w:vAlign w:val="center"/>
          </w:tcPr>
          <w:p w14:paraId="4CE4C10A" w14:textId="7F3B1E2F"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7C65904A" w14:textId="4A8AE0F4"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5F5D6D4D" w14:textId="1E9BD2B3" w:rsidR="005302CE" w:rsidRDefault="005302CE" w:rsidP="005302CE">
            <w:pPr>
              <w:tabs>
                <w:tab w:val="left" w:pos="1800"/>
              </w:tabs>
              <w:jc w:val="center"/>
              <w:rPr>
                <w:rFonts w:ascii="Arial" w:hAnsi="Arial" w:cs="Arial"/>
                <w:sz w:val="20"/>
                <w:szCs w:val="20"/>
              </w:rPr>
            </w:pPr>
            <w:r>
              <w:rPr>
                <w:rFonts w:ascii="Arial" w:hAnsi="Arial" w:cs="Arial"/>
                <w:sz w:val="20"/>
                <w:szCs w:val="20"/>
              </w:rPr>
              <w:t>120</w:t>
            </w:r>
          </w:p>
        </w:tc>
      </w:tr>
      <w:tr w:rsidR="005302CE" w:rsidRPr="00F4698D" w14:paraId="5CA7FD49" w14:textId="77777777" w:rsidTr="00852B43">
        <w:trPr>
          <w:trHeight w:val="553"/>
        </w:trPr>
        <w:tc>
          <w:tcPr>
            <w:tcW w:w="694" w:type="dxa"/>
            <w:vAlign w:val="center"/>
          </w:tcPr>
          <w:p w14:paraId="4389CFD0" w14:textId="77777777" w:rsidR="005302CE" w:rsidRDefault="005302CE" w:rsidP="005302CE">
            <w:pPr>
              <w:pStyle w:val="SemEspaamento"/>
              <w:jc w:val="center"/>
              <w:rPr>
                <w:rFonts w:ascii="Arial" w:hAnsi="Arial" w:cs="Arial"/>
                <w:sz w:val="20"/>
                <w:szCs w:val="20"/>
              </w:rPr>
            </w:pPr>
            <w:r>
              <w:rPr>
                <w:rFonts w:ascii="Arial" w:hAnsi="Arial" w:cs="Arial"/>
                <w:sz w:val="20"/>
                <w:szCs w:val="20"/>
              </w:rPr>
              <w:t>25</w:t>
            </w:r>
          </w:p>
        </w:tc>
        <w:tc>
          <w:tcPr>
            <w:tcW w:w="1061" w:type="dxa"/>
            <w:vAlign w:val="center"/>
          </w:tcPr>
          <w:p w14:paraId="18F643A5" w14:textId="77777777" w:rsidR="005302CE" w:rsidRPr="00F4698D" w:rsidRDefault="005302CE" w:rsidP="005302CE">
            <w:pPr>
              <w:pStyle w:val="SemEspaamento"/>
              <w:jc w:val="center"/>
              <w:rPr>
                <w:rFonts w:ascii="Arial" w:hAnsi="Arial" w:cs="Arial"/>
                <w:sz w:val="20"/>
                <w:szCs w:val="20"/>
              </w:rPr>
            </w:pPr>
            <w:r>
              <w:rPr>
                <w:rFonts w:ascii="Arial" w:hAnsi="Arial" w:cs="Arial"/>
                <w:sz w:val="20"/>
                <w:szCs w:val="20"/>
              </w:rPr>
              <w:t>617292</w:t>
            </w:r>
          </w:p>
        </w:tc>
        <w:tc>
          <w:tcPr>
            <w:tcW w:w="3060" w:type="dxa"/>
            <w:vAlign w:val="center"/>
          </w:tcPr>
          <w:p w14:paraId="3A8DC5B1" w14:textId="77777777" w:rsidR="005302CE" w:rsidRPr="00FE110F" w:rsidRDefault="005302CE" w:rsidP="005302CE">
            <w:pPr>
              <w:pStyle w:val="Default"/>
              <w:jc w:val="both"/>
              <w:rPr>
                <w:rFonts w:ascii="Arial" w:hAnsi="Arial" w:cs="Arial"/>
                <w:sz w:val="20"/>
                <w:szCs w:val="20"/>
              </w:rPr>
            </w:pPr>
            <w:r w:rsidRPr="00597765">
              <w:rPr>
                <w:rFonts w:ascii="Arial" w:hAnsi="Arial" w:cs="Arial"/>
                <w:b/>
                <w:bCs/>
                <w:sz w:val="20"/>
                <w:szCs w:val="20"/>
              </w:rPr>
              <w:t>Aparelho de barbear</w:t>
            </w:r>
            <w:r w:rsidRPr="00597765">
              <w:rPr>
                <w:rFonts w:ascii="Arial" w:hAnsi="Arial" w:cs="Arial"/>
                <w:sz w:val="20"/>
                <w:szCs w:val="20"/>
              </w:rPr>
              <w:t xml:space="preserve">, tipo descartável, com 02 (duas) lâminas de aço, cabo plástico, anatômico. </w:t>
            </w:r>
          </w:p>
        </w:tc>
        <w:tc>
          <w:tcPr>
            <w:tcW w:w="1984" w:type="dxa"/>
            <w:vAlign w:val="center"/>
          </w:tcPr>
          <w:p w14:paraId="51113839" w14:textId="1A01F746"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6BE5EC58" w14:textId="7ECE72A6" w:rsidR="005302CE" w:rsidRPr="00F4698D"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6EA8CC06" w14:textId="16ECD499" w:rsidR="005302CE" w:rsidRPr="00F4698D" w:rsidRDefault="005302CE" w:rsidP="005302CE">
            <w:pPr>
              <w:tabs>
                <w:tab w:val="left" w:pos="1800"/>
              </w:tabs>
              <w:jc w:val="center"/>
              <w:rPr>
                <w:rFonts w:ascii="Arial" w:hAnsi="Arial" w:cs="Arial"/>
                <w:sz w:val="20"/>
                <w:szCs w:val="20"/>
              </w:rPr>
            </w:pPr>
            <w:r>
              <w:rPr>
                <w:rFonts w:ascii="Arial" w:hAnsi="Arial" w:cs="Arial"/>
                <w:sz w:val="20"/>
                <w:szCs w:val="20"/>
              </w:rPr>
              <w:t>1.140</w:t>
            </w:r>
          </w:p>
        </w:tc>
      </w:tr>
      <w:tr w:rsidR="005302CE" w14:paraId="25F81C39" w14:textId="77777777" w:rsidTr="00852B43">
        <w:tc>
          <w:tcPr>
            <w:tcW w:w="694" w:type="dxa"/>
            <w:vAlign w:val="center"/>
          </w:tcPr>
          <w:p w14:paraId="33ACC425" w14:textId="77777777" w:rsidR="005302CE" w:rsidRDefault="005302CE" w:rsidP="005302CE">
            <w:pPr>
              <w:pStyle w:val="SemEspaamento"/>
              <w:jc w:val="center"/>
              <w:rPr>
                <w:rFonts w:ascii="Arial" w:hAnsi="Arial" w:cs="Arial"/>
                <w:sz w:val="20"/>
                <w:szCs w:val="20"/>
              </w:rPr>
            </w:pPr>
            <w:r>
              <w:rPr>
                <w:rFonts w:ascii="Arial" w:hAnsi="Arial" w:cs="Arial"/>
                <w:sz w:val="20"/>
                <w:szCs w:val="20"/>
              </w:rPr>
              <w:t>26</w:t>
            </w:r>
          </w:p>
        </w:tc>
        <w:tc>
          <w:tcPr>
            <w:tcW w:w="1061" w:type="dxa"/>
            <w:vAlign w:val="center"/>
          </w:tcPr>
          <w:p w14:paraId="05ED8521" w14:textId="77777777" w:rsidR="005302CE" w:rsidRDefault="005302CE" w:rsidP="005302CE">
            <w:pPr>
              <w:pStyle w:val="SemEspaamento"/>
              <w:jc w:val="center"/>
              <w:rPr>
                <w:rFonts w:ascii="Arial" w:hAnsi="Arial" w:cs="Arial"/>
                <w:sz w:val="20"/>
                <w:szCs w:val="20"/>
              </w:rPr>
            </w:pPr>
            <w:r>
              <w:rPr>
                <w:rFonts w:ascii="Arial" w:hAnsi="Arial" w:cs="Arial"/>
                <w:sz w:val="20"/>
                <w:szCs w:val="20"/>
              </w:rPr>
              <w:t>435248</w:t>
            </w:r>
          </w:p>
        </w:tc>
        <w:tc>
          <w:tcPr>
            <w:tcW w:w="3060" w:type="dxa"/>
            <w:vAlign w:val="center"/>
          </w:tcPr>
          <w:p w14:paraId="0418F39F"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Repelente: </w:t>
            </w:r>
            <w:r w:rsidRPr="005618D4">
              <w:rPr>
                <w:rFonts w:ascii="Arial" w:hAnsi="Arial" w:cs="Arial"/>
                <w:sz w:val="20"/>
                <w:szCs w:val="20"/>
              </w:rPr>
              <w:t>tipo:</w:t>
            </w:r>
            <w:r>
              <w:rPr>
                <w:rFonts w:ascii="Arial" w:hAnsi="Arial" w:cs="Arial"/>
                <w:b/>
                <w:bCs/>
                <w:sz w:val="20"/>
                <w:szCs w:val="20"/>
              </w:rPr>
              <w:t xml:space="preserve"> </w:t>
            </w:r>
            <w:r w:rsidRPr="005618D4">
              <w:rPr>
                <w:rFonts w:ascii="Arial" w:hAnsi="Arial" w:cs="Arial"/>
                <w:sz w:val="20"/>
                <w:szCs w:val="20"/>
              </w:rPr>
              <w:t xml:space="preserve">loção, com </w:t>
            </w:r>
            <w:proofErr w:type="spellStart"/>
            <w:r w:rsidRPr="005618D4">
              <w:rPr>
                <w:rFonts w:ascii="Arial" w:hAnsi="Arial" w:cs="Arial"/>
                <w:sz w:val="20"/>
                <w:szCs w:val="20"/>
              </w:rPr>
              <w:t>aloevera</w:t>
            </w:r>
            <w:proofErr w:type="spellEnd"/>
            <w:r w:rsidRPr="005618D4">
              <w:rPr>
                <w:rFonts w:ascii="Arial" w:hAnsi="Arial" w:cs="Arial"/>
                <w:sz w:val="20"/>
                <w:szCs w:val="20"/>
              </w:rPr>
              <w:t>, fórmula não oleosa, dermatologicamente testado, embalagem com 200ml.</w:t>
            </w:r>
          </w:p>
        </w:tc>
        <w:tc>
          <w:tcPr>
            <w:tcW w:w="1984" w:type="dxa"/>
            <w:vAlign w:val="center"/>
          </w:tcPr>
          <w:p w14:paraId="464DF97E" w14:textId="5877F831"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4C46C9D1" w14:textId="538D1991"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52B93376" w14:textId="4787C929" w:rsidR="005302CE" w:rsidRDefault="005302CE" w:rsidP="005302CE">
            <w:pPr>
              <w:tabs>
                <w:tab w:val="left" w:pos="1800"/>
              </w:tabs>
              <w:jc w:val="center"/>
              <w:rPr>
                <w:rFonts w:ascii="Arial" w:hAnsi="Arial" w:cs="Arial"/>
                <w:sz w:val="20"/>
                <w:szCs w:val="20"/>
              </w:rPr>
            </w:pPr>
            <w:r>
              <w:rPr>
                <w:rFonts w:ascii="Arial" w:hAnsi="Arial" w:cs="Arial"/>
                <w:sz w:val="20"/>
                <w:szCs w:val="20"/>
              </w:rPr>
              <w:t>520</w:t>
            </w:r>
          </w:p>
        </w:tc>
      </w:tr>
      <w:tr w:rsidR="005302CE" w14:paraId="0BAB447B" w14:textId="77777777" w:rsidTr="00852B43">
        <w:tc>
          <w:tcPr>
            <w:tcW w:w="694" w:type="dxa"/>
            <w:vAlign w:val="center"/>
          </w:tcPr>
          <w:p w14:paraId="3A5F6ED4" w14:textId="77777777" w:rsidR="005302CE" w:rsidRDefault="005302CE" w:rsidP="005302CE">
            <w:pPr>
              <w:pStyle w:val="SemEspaamento"/>
              <w:jc w:val="center"/>
              <w:rPr>
                <w:rFonts w:ascii="Arial" w:hAnsi="Arial" w:cs="Arial"/>
                <w:sz w:val="20"/>
                <w:szCs w:val="20"/>
              </w:rPr>
            </w:pPr>
            <w:r>
              <w:rPr>
                <w:rFonts w:ascii="Arial" w:hAnsi="Arial" w:cs="Arial"/>
                <w:sz w:val="20"/>
                <w:szCs w:val="20"/>
              </w:rPr>
              <w:t>27</w:t>
            </w:r>
          </w:p>
        </w:tc>
        <w:tc>
          <w:tcPr>
            <w:tcW w:w="1061" w:type="dxa"/>
            <w:vAlign w:val="center"/>
          </w:tcPr>
          <w:p w14:paraId="7A2B96BA" w14:textId="77777777" w:rsidR="005302CE" w:rsidRDefault="005302CE" w:rsidP="005302CE">
            <w:pPr>
              <w:pStyle w:val="SemEspaamento"/>
              <w:jc w:val="center"/>
              <w:rPr>
                <w:rFonts w:ascii="Arial" w:hAnsi="Arial" w:cs="Arial"/>
                <w:sz w:val="20"/>
                <w:szCs w:val="20"/>
              </w:rPr>
            </w:pPr>
            <w:r>
              <w:rPr>
                <w:rFonts w:ascii="Arial" w:hAnsi="Arial" w:cs="Arial"/>
                <w:sz w:val="20"/>
                <w:szCs w:val="20"/>
              </w:rPr>
              <w:t>459264</w:t>
            </w:r>
          </w:p>
        </w:tc>
        <w:tc>
          <w:tcPr>
            <w:tcW w:w="3060" w:type="dxa"/>
            <w:vAlign w:val="center"/>
          </w:tcPr>
          <w:p w14:paraId="754243FF"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Acetona: </w:t>
            </w:r>
            <w:r w:rsidRPr="00BC0238">
              <w:rPr>
                <w:rFonts w:ascii="Arial" w:hAnsi="Arial" w:cs="Arial"/>
                <w:sz w:val="20"/>
                <w:szCs w:val="20"/>
              </w:rPr>
              <w:t>embalagem com 500ml, para remoção de esmalte.</w:t>
            </w:r>
          </w:p>
        </w:tc>
        <w:tc>
          <w:tcPr>
            <w:tcW w:w="1984" w:type="dxa"/>
            <w:vAlign w:val="center"/>
          </w:tcPr>
          <w:p w14:paraId="37AB7B00" w14:textId="0D795FBF"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0A37732B" w14:textId="3869388E"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0C49F0E5" w14:textId="243DA407" w:rsidR="005302CE" w:rsidRDefault="005302CE" w:rsidP="005302CE">
            <w:pPr>
              <w:tabs>
                <w:tab w:val="left" w:pos="1800"/>
              </w:tabs>
              <w:jc w:val="center"/>
              <w:rPr>
                <w:rFonts w:ascii="Arial" w:hAnsi="Arial" w:cs="Arial"/>
                <w:sz w:val="20"/>
                <w:szCs w:val="20"/>
              </w:rPr>
            </w:pPr>
            <w:r>
              <w:rPr>
                <w:rFonts w:ascii="Arial" w:hAnsi="Arial" w:cs="Arial"/>
                <w:sz w:val="20"/>
                <w:szCs w:val="20"/>
              </w:rPr>
              <w:t>600</w:t>
            </w:r>
          </w:p>
        </w:tc>
      </w:tr>
      <w:tr w:rsidR="005302CE" w14:paraId="6B90C75F" w14:textId="77777777" w:rsidTr="00852B43">
        <w:tc>
          <w:tcPr>
            <w:tcW w:w="694" w:type="dxa"/>
            <w:vAlign w:val="center"/>
          </w:tcPr>
          <w:p w14:paraId="446EDA81" w14:textId="77777777" w:rsidR="005302CE" w:rsidRDefault="005302CE" w:rsidP="005302CE">
            <w:pPr>
              <w:pStyle w:val="SemEspaamento"/>
              <w:jc w:val="center"/>
              <w:rPr>
                <w:rFonts w:ascii="Arial" w:hAnsi="Arial" w:cs="Arial"/>
                <w:sz w:val="20"/>
                <w:szCs w:val="20"/>
              </w:rPr>
            </w:pPr>
            <w:r>
              <w:rPr>
                <w:rFonts w:ascii="Arial" w:hAnsi="Arial" w:cs="Arial"/>
                <w:sz w:val="20"/>
                <w:szCs w:val="20"/>
              </w:rPr>
              <w:t>28</w:t>
            </w:r>
          </w:p>
        </w:tc>
        <w:tc>
          <w:tcPr>
            <w:tcW w:w="1061" w:type="dxa"/>
            <w:vAlign w:val="center"/>
          </w:tcPr>
          <w:p w14:paraId="6BC16D10" w14:textId="77777777" w:rsidR="005302CE" w:rsidRDefault="005302CE" w:rsidP="005302CE">
            <w:pPr>
              <w:pStyle w:val="SemEspaamento"/>
              <w:jc w:val="center"/>
              <w:rPr>
                <w:rFonts w:ascii="Arial" w:hAnsi="Arial" w:cs="Arial"/>
                <w:sz w:val="20"/>
                <w:szCs w:val="20"/>
              </w:rPr>
            </w:pPr>
            <w:r w:rsidRPr="00BC0238">
              <w:rPr>
                <w:rFonts w:ascii="Arial" w:hAnsi="Arial" w:cs="Arial"/>
                <w:sz w:val="20"/>
                <w:szCs w:val="20"/>
              </w:rPr>
              <w:t>426015</w:t>
            </w:r>
          </w:p>
        </w:tc>
        <w:tc>
          <w:tcPr>
            <w:tcW w:w="3060" w:type="dxa"/>
            <w:vAlign w:val="center"/>
          </w:tcPr>
          <w:p w14:paraId="7681F5B8"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Talco Antisséptico: </w:t>
            </w:r>
            <w:r w:rsidRPr="00EA4BF1">
              <w:rPr>
                <w:rFonts w:ascii="Arial" w:hAnsi="Arial" w:cs="Arial"/>
                <w:sz w:val="20"/>
                <w:szCs w:val="20"/>
              </w:rPr>
              <w:t>formato: pó, tipo de material: livre de alumínio, sem ingredientes de origem animal, para reduzir excesso transpiração e alongamento de poros, formulado com Enxofre, Ácido Bórico, Óxido de Zinco e Ácido Salicílico.</w:t>
            </w:r>
            <w:r>
              <w:rPr>
                <w:rFonts w:ascii="Arial" w:hAnsi="Arial" w:cs="Arial"/>
                <w:b/>
                <w:bCs/>
                <w:sz w:val="20"/>
                <w:szCs w:val="20"/>
              </w:rPr>
              <w:t xml:space="preserve"> </w:t>
            </w:r>
          </w:p>
        </w:tc>
        <w:tc>
          <w:tcPr>
            <w:tcW w:w="1984" w:type="dxa"/>
            <w:vAlign w:val="center"/>
          </w:tcPr>
          <w:p w14:paraId="69360C28" w14:textId="045AE41A"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72BC9E3C" w14:textId="489A798E"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490F5085" w14:textId="514A38D5" w:rsidR="005302CE" w:rsidRDefault="005302CE" w:rsidP="005302CE">
            <w:pPr>
              <w:tabs>
                <w:tab w:val="left" w:pos="1800"/>
              </w:tabs>
              <w:jc w:val="center"/>
              <w:rPr>
                <w:rFonts w:ascii="Arial" w:hAnsi="Arial" w:cs="Arial"/>
                <w:sz w:val="20"/>
                <w:szCs w:val="20"/>
              </w:rPr>
            </w:pPr>
            <w:r>
              <w:rPr>
                <w:rFonts w:ascii="Arial" w:hAnsi="Arial" w:cs="Arial"/>
                <w:sz w:val="20"/>
                <w:szCs w:val="20"/>
              </w:rPr>
              <w:t>320</w:t>
            </w:r>
          </w:p>
        </w:tc>
      </w:tr>
      <w:tr w:rsidR="005302CE" w:rsidRPr="00ED54A4" w14:paraId="647A304A" w14:textId="77777777" w:rsidTr="00852B43">
        <w:tc>
          <w:tcPr>
            <w:tcW w:w="694" w:type="dxa"/>
            <w:vAlign w:val="center"/>
          </w:tcPr>
          <w:p w14:paraId="2C3D652C" w14:textId="77777777" w:rsidR="005302CE" w:rsidRDefault="005302CE" w:rsidP="005302CE">
            <w:pPr>
              <w:pStyle w:val="SemEspaamento"/>
              <w:jc w:val="center"/>
              <w:rPr>
                <w:rFonts w:ascii="Arial" w:hAnsi="Arial" w:cs="Arial"/>
                <w:sz w:val="20"/>
                <w:szCs w:val="20"/>
              </w:rPr>
            </w:pPr>
            <w:r>
              <w:rPr>
                <w:rFonts w:ascii="Arial" w:hAnsi="Arial" w:cs="Arial"/>
                <w:sz w:val="20"/>
                <w:szCs w:val="20"/>
              </w:rPr>
              <w:t>29</w:t>
            </w:r>
          </w:p>
        </w:tc>
        <w:tc>
          <w:tcPr>
            <w:tcW w:w="1061" w:type="dxa"/>
            <w:vAlign w:val="center"/>
          </w:tcPr>
          <w:p w14:paraId="4A5F24EC" w14:textId="77777777" w:rsidR="005302CE" w:rsidRDefault="005302CE" w:rsidP="005302CE">
            <w:pPr>
              <w:pStyle w:val="SemEspaamento"/>
              <w:jc w:val="center"/>
              <w:rPr>
                <w:rFonts w:ascii="Arial" w:hAnsi="Arial" w:cs="Arial"/>
                <w:sz w:val="20"/>
                <w:szCs w:val="20"/>
              </w:rPr>
            </w:pPr>
            <w:r w:rsidRPr="00ED54A4">
              <w:rPr>
                <w:rFonts w:ascii="Arial" w:hAnsi="Arial" w:cs="Arial"/>
                <w:sz w:val="20"/>
                <w:szCs w:val="20"/>
              </w:rPr>
              <w:t>307464</w:t>
            </w:r>
          </w:p>
        </w:tc>
        <w:tc>
          <w:tcPr>
            <w:tcW w:w="3060" w:type="dxa"/>
          </w:tcPr>
          <w:p w14:paraId="3F1846B4" w14:textId="77777777" w:rsidR="005302CE" w:rsidRPr="00ED54A4" w:rsidRDefault="005302CE" w:rsidP="005302CE">
            <w:pPr>
              <w:pStyle w:val="Default"/>
              <w:jc w:val="both"/>
              <w:rPr>
                <w:rFonts w:ascii="Arial" w:hAnsi="Arial" w:cs="Arial"/>
                <w:b/>
                <w:bCs/>
                <w:sz w:val="20"/>
                <w:szCs w:val="20"/>
              </w:rPr>
            </w:pPr>
            <w:r w:rsidRPr="00ED54A4">
              <w:rPr>
                <w:rFonts w:ascii="Arial" w:hAnsi="Arial" w:cs="Arial"/>
                <w:b/>
                <w:bCs/>
                <w:sz w:val="20"/>
                <w:szCs w:val="20"/>
              </w:rPr>
              <w:t>Sabonete líquido</w:t>
            </w:r>
            <w:r>
              <w:rPr>
                <w:rFonts w:ascii="Arial" w:hAnsi="Arial" w:cs="Arial"/>
                <w:sz w:val="20"/>
                <w:szCs w:val="20"/>
              </w:rPr>
              <w:t>:</w:t>
            </w:r>
            <w:r w:rsidRPr="00ED54A4">
              <w:rPr>
                <w:rFonts w:ascii="Arial" w:hAnsi="Arial" w:cs="Arial"/>
                <w:sz w:val="20"/>
                <w:szCs w:val="20"/>
              </w:rPr>
              <w:t xml:space="preserve"> suave; não resseca a pele; com alto teor de </w:t>
            </w:r>
            <w:r w:rsidRPr="00ED54A4">
              <w:rPr>
                <w:rFonts w:ascii="Arial" w:hAnsi="Arial" w:cs="Arial"/>
                <w:sz w:val="20"/>
                <w:szCs w:val="20"/>
              </w:rPr>
              <w:lastRenderedPageBreak/>
              <w:t xml:space="preserve">glicerina. Dermatologicamente testado - hidratante, possui PH neutro, biodegradável. Sem álcool. Conteúdo: em frasco plástico de no mínimo 200ml. Com registro MS/ANVISA no rotulo. </w:t>
            </w:r>
          </w:p>
        </w:tc>
        <w:tc>
          <w:tcPr>
            <w:tcW w:w="1984" w:type="dxa"/>
            <w:vAlign w:val="center"/>
          </w:tcPr>
          <w:p w14:paraId="387EF670" w14:textId="2DED7863" w:rsidR="005302CE" w:rsidRPr="00ED54A4" w:rsidRDefault="005302CE" w:rsidP="005302CE">
            <w:pPr>
              <w:pStyle w:val="SemEspaamento"/>
              <w:jc w:val="center"/>
              <w:rPr>
                <w:rFonts w:ascii="Arial" w:hAnsi="Arial" w:cs="Arial"/>
                <w:sz w:val="20"/>
                <w:szCs w:val="20"/>
              </w:rPr>
            </w:pPr>
            <w:r>
              <w:rPr>
                <w:rFonts w:ascii="Arial" w:hAnsi="Arial" w:cs="Arial"/>
                <w:sz w:val="20"/>
                <w:szCs w:val="20"/>
              </w:rPr>
              <w:lastRenderedPageBreak/>
              <w:t xml:space="preserve">Abrigo Raio de Sol, Lar dos Idosos e </w:t>
            </w:r>
            <w:r>
              <w:rPr>
                <w:rFonts w:ascii="Arial" w:hAnsi="Arial" w:cs="Arial"/>
                <w:sz w:val="20"/>
                <w:szCs w:val="20"/>
              </w:rPr>
              <w:lastRenderedPageBreak/>
              <w:t>Centro Dia do Idoso.</w:t>
            </w:r>
          </w:p>
        </w:tc>
        <w:tc>
          <w:tcPr>
            <w:tcW w:w="939" w:type="dxa"/>
            <w:vAlign w:val="center"/>
          </w:tcPr>
          <w:p w14:paraId="215D407C" w14:textId="597D56FC" w:rsidR="005302CE" w:rsidRPr="00ED54A4" w:rsidRDefault="005302CE" w:rsidP="005302CE">
            <w:pPr>
              <w:pStyle w:val="SemEspaamento"/>
              <w:jc w:val="center"/>
              <w:rPr>
                <w:rFonts w:ascii="Arial" w:hAnsi="Arial" w:cs="Arial"/>
                <w:sz w:val="20"/>
                <w:szCs w:val="20"/>
              </w:rPr>
            </w:pPr>
            <w:r w:rsidRPr="00ED54A4">
              <w:rPr>
                <w:rFonts w:ascii="Arial" w:hAnsi="Arial" w:cs="Arial"/>
                <w:sz w:val="20"/>
                <w:szCs w:val="20"/>
              </w:rPr>
              <w:lastRenderedPageBreak/>
              <w:t>Frasco</w:t>
            </w:r>
          </w:p>
        </w:tc>
        <w:tc>
          <w:tcPr>
            <w:tcW w:w="1471" w:type="dxa"/>
            <w:vAlign w:val="center"/>
          </w:tcPr>
          <w:p w14:paraId="117F8767" w14:textId="09B596AB" w:rsidR="005302CE" w:rsidRPr="00ED54A4" w:rsidRDefault="005302CE" w:rsidP="005302CE">
            <w:pPr>
              <w:tabs>
                <w:tab w:val="left" w:pos="1800"/>
              </w:tabs>
              <w:jc w:val="center"/>
              <w:rPr>
                <w:rFonts w:ascii="Arial" w:hAnsi="Arial" w:cs="Arial"/>
                <w:sz w:val="20"/>
                <w:szCs w:val="20"/>
              </w:rPr>
            </w:pPr>
            <w:r>
              <w:rPr>
                <w:rFonts w:ascii="Arial" w:hAnsi="Arial" w:cs="Arial"/>
                <w:sz w:val="20"/>
                <w:szCs w:val="20"/>
              </w:rPr>
              <w:t>1.340</w:t>
            </w:r>
          </w:p>
        </w:tc>
      </w:tr>
      <w:tr w:rsidR="005302CE" w14:paraId="779C988C" w14:textId="77777777" w:rsidTr="00852B43">
        <w:tc>
          <w:tcPr>
            <w:tcW w:w="694" w:type="dxa"/>
            <w:vAlign w:val="center"/>
          </w:tcPr>
          <w:p w14:paraId="3E9B77BA" w14:textId="77777777" w:rsidR="005302CE" w:rsidRDefault="005302CE" w:rsidP="005302CE">
            <w:pPr>
              <w:pStyle w:val="SemEspaamento"/>
              <w:jc w:val="center"/>
              <w:rPr>
                <w:rFonts w:ascii="Arial" w:hAnsi="Arial" w:cs="Arial"/>
                <w:sz w:val="20"/>
                <w:szCs w:val="20"/>
              </w:rPr>
            </w:pPr>
            <w:r>
              <w:rPr>
                <w:rFonts w:ascii="Arial" w:hAnsi="Arial" w:cs="Arial"/>
                <w:sz w:val="20"/>
                <w:szCs w:val="20"/>
              </w:rPr>
              <w:t>30</w:t>
            </w:r>
          </w:p>
        </w:tc>
        <w:tc>
          <w:tcPr>
            <w:tcW w:w="1061" w:type="dxa"/>
            <w:vAlign w:val="center"/>
          </w:tcPr>
          <w:p w14:paraId="6D4CE32C" w14:textId="77777777" w:rsidR="005302CE" w:rsidRDefault="005302CE" w:rsidP="005302CE">
            <w:pPr>
              <w:pStyle w:val="SemEspaamento"/>
              <w:jc w:val="center"/>
              <w:rPr>
                <w:rFonts w:ascii="Arial" w:hAnsi="Arial" w:cs="Arial"/>
                <w:sz w:val="20"/>
                <w:szCs w:val="20"/>
              </w:rPr>
            </w:pPr>
            <w:r>
              <w:rPr>
                <w:rFonts w:ascii="Arial" w:hAnsi="Arial" w:cs="Arial"/>
                <w:sz w:val="20"/>
                <w:szCs w:val="20"/>
              </w:rPr>
              <w:t>613776</w:t>
            </w:r>
          </w:p>
        </w:tc>
        <w:tc>
          <w:tcPr>
            <w:tcW w:w="3060" w:type="dxa"/>
            <w:vAlign w:val="center"/>
          </w:tcPr>
          <w:p w14:paraId="39B40F90"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Creme de Barbear: </w:t>
            </w:r>
            <w:r w:rsidRPr="003A5B59">
              <w:rPr>
                <w:rFonts w:ascii="Arial" w:hAnsi="Arial" w:cs="Arial"/>
                <w:sz w:val="20"/>
                <w:szCs w:val="20"/>
              </w:rPr>
              <w:t xml:space="preserve">formato: creme, fórmula com </w:t>
            </w:r>
            <w:proofErr w:type="spellStart"/>
            <w:r w:rsidRPr="003A5B59">
              <w:rPr>
                <w:rFonts w:ascii="Arial" w:hAnsi="Arial" w:cs="Arial"/>
                <w:sz w:val="20"/>
                <w:szCs w:val="20"/>
              </w:rPr>
              <w:t>aloevera</w:t>
            </w:r>
            <w:proofErr w:type="spellEnd"/>
            <w:r w:rsidRPr="003A5B59">
              <w:rPr>
                <w:rFonts w:ascii="Arial" w:hAnsi="Arial" w:cs="Arial"/>
                <w:sz w:val="20"/>
                <w:szCs w:val="20"/>
              </w:rPr>
              <w:t>, propriedade hidratante</w:t>
            </w:r>
            <w:r>
              <w:rPr>
                <w:rFonts w:ascii="Arial" w:hAnsi="Arial" w:cs="Arial"/>
                <w:sz w:val="20"/>
                <w:szCs w:val="20"/>
              </w:rPr>
              <w:t>, aproximadamente 180g.</w:t>
            </w:r>
          </w:p>
        </w:tc>
        <w:tc>
          <w:tcPr>
            <w:tcW w:w="1984" w:type="dxa"/>
            <w:vAlign w:val="center"/>
          </w:tcPr>
          <w:p w14:paraId="788F3721" w14:textId="0A30379F"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4BC5D576" w14:textId="79C0E7F2" w:rsidR="005302CE" w:rsidRDefault="005302CE" w:rsidP="005302CE">
            <w:pPr>
              <w:pStyle w:val="SemEspaamento"/>
              <w:jc w:val="center"/>
              <w:rPr>
                <w:rFonts w:ascii="Arial" w:hAnsi="Arial" w:cs="Arial"/>
                <w:sz w:val="20"/>
                <w:szCs w:val="20"/>
              </w:rPr>
            </w:pPr>
            <w:r>
              <w:rPr>
                <w:rFonts w:ascii="Arial" w:hAnsi="Arial" w:cs="Arial"/>
                <w:sz w:val="20"/>
                <w:szCs w:val="20"/>
              </w:rPr>
              <w:t>Embal.</w:t>
            </w:r>
          </w:p>
        </w:tc>
        <w:tc>
          <w:tcPr>
            <w:tcW w:w="1471" w:type="dxa"/>
            <w:vAlign w:val="center"/>
          </w:tcPr>
          <w:p w14:paraId="7F9AFB03" w14:textId="446A4CF5" w:rsidR="005302CE" w:rsidRDefault="005302CE" w:rsidP="005302CE">
            <w:pPr>
              <w:tabs>
                <w:tab w:val="left" w:pos="1800"/>
              </w:tabs>
              <w:jc w:val="center"/>
              <w:rPr>
                <w:rFonts w:ascii="Arial" w:hAnsi="Arial" w:cs="Arial"/>
                <w:sz w:val="20"/>
                <w:szCs w:val="20"/>
              </w:rPr>
            </w:pPr>
            <w:r>
              <w:rPr>
                <w:rFonts w:ascii="Arial" w:hAnsi="Arial" w:cs="Arial"/>
                <w:sz w:val="20"/>
                <w:szCs w:val="20"/>
              </w:rPr>
              <w:t>166</w:t>
            </w:r>
          </w:p>
        </w:tc>
      </w:tr>
      <w:tr w:rsidR="005302CE" w:rsidRPr="003A5B59" w14:paraId="017057C5" w14:textId="77777777" w:rsidTr="00852B43">
        <w:tc>
          <w:tcPr>
            <w:tcW w:w="694" w:type="dxa"/>
            <w:vAlign w:val="center"/>
          </w:tcPr>
          <w:p w14:paraId="4D9539CE" w14:textId="77777777" w:rsidR="005302CE" w:rsidRPr="003A5B59" w:rsidRDefault="005302CE" w:rsidP="005302CE">
            <w:pPr>
              <w:pStyle w:val="SemEspaamento"/>
              <w:jc w:val="center"/>
              <w:rPr>
                <w:rFonts w:ascii="Arial" w:hAnsi="Arial" w:cs="Arial"/>
                <w:sz w:val="20"/>
                <w:szCs w:val="20"/>
              </w:rPr>
            </w:pPr>
            <w:r>
              <w:rPr>
                <w:rFonts w:ascii="Arial" w:hAnsi="Arial" w:cs="Arial"/>
                <w:sz w:val="20"/>
                <w:szCs w:val="20"/>
              </w:rPr>
              <w:t>31</w:t>
            </w:r>
          </w:p>
        </w:tc>
        <w:tc>
          <w:tcPr>
            <w:tcW w:w="1061" w:type="dxa"/>
            <w:vAlign w:val="center"/>
          </w:tcPr>
          <w:p w14:paraId="70D772EB" w14:textId="77777777" w:rsidR="005302CE" w:rsidRPr="003A5B59" w:rsidRDefault="005302CE" w:rsidP="005302CE">
            <w:pPr>
              <w:pStyle w:val="SemEspaamento"/>
              <w:jc w:val="center"/>
              <w:rPr>
                <w:rFonts w:ascii="Arial" w:hAnsi="Arial" w:cs="Arial"/>
                <w:sz w:val="20"/>
                <w:szCs w:val="20"/>
              </w:rPr>
            </w:pPr>
            <w:r w:rsidRPr="003A5B59">
              <w:rPr>
                <w:rFonts w:ascii="Arial" w:hAnsi="Arial" w:cs="Arial"/>
                <w:sz w:val="20"/>
                <w:szCs w:val="20"/>
              </w:rPr>
              <w:t>451961</w:t>
            </w:r>
          </w:p>
        </w:tc>
        <w:tc>
          <w:tcPr>
            <w:tcW w:w="3060" w:type="dxa"/>
          </w:tcPr>
          <w:p w14:paraId="14608E78" w14:textId="77777777" w:rsidR="005302CE" w:rsidRPr="003A5B59" w:rsidRDefault="005302CE" w:rsidP="005302CE">
            <w:pPr>
              <w:pStyle w:val="Default"/>
              <w:jc w:val="both"/>
              <w:rPr>
                <w:rFonts w:ascii="Arial" w:hAnsi="Arial" w:cs="Arial"/>
                <w:b/>
                <w:bCs/>
                <w:sz w:val="20"/>
                <w:szCs w:val="20"/>
              </w:rPr>
            </w:pPr>
            <w:r w:rsidRPr="00BE405C">
              <w:rPr>
                <w:rFonts w:ascii="Arial" w:hAnsi="Arial" w:cs="Arial"/>
                <w:b/>
                <w:bCs/>
                <w:sz w:val="20"/>
                <w:szCs w:val="20"/>
              </w:rPr>
              <w:t>Condicionador:</w:t>
            </w:r>
            <w:r>
              <w:rPr>
                <w:rFonts w:ascii="Arial" w:hAnsi="Arial" w:cs="Arial"/>
                <w:b/>
                <w:bCs/>
                <w:sz w:val="20"/>
                <w:szCs w:val="20"/>
              </w:rPr>
              <w:t xml:space="preserve"> </w:t>
            </w:r>
            <w:r w:rsidRPr="00BE405C">
              <w:rPr>
                <w:rFonts w:ascii="Arial" w:hAnsi="Arial" w:cs="Arial"/>
                <w:sz w:val="20"/>
                <w:szCs w:val="20"/>
              </w:rPr>
              <w:t>uso adulto,</w:t>
            </w:r>
            <w:r w:rsidRPr="003A5B59">
              <w:rPr>
                <w:rFonts w:ascii="Arial" w:hAnsi="Arial" w:cs="Arial"/>
                <w:sz w:val="20"/>
                <w:szCs w:val="20"/>
              </w:rPr>
              <w:t xml:space="preserve"> desenvolvido para condicionar e desembaraçar suavemente os cabelos do bebê, que não irrite os olhos nem a pele; sem álcool; frasco com 200 a 350 ml. Validade mínima de 06 (seis) meses após a data de entrega. </w:t>
            </w:r>
          </w:p>
        </w:tc>
        <w:tc>
          <w:tcPr>
            <w:tcW w:w="1984" w:type="dxa"/>
            <w:vAlign w:val="center"/>
          </w:tcPr>
          <w:p w14:paraId="08DFB38D" w14:textId="76D29770" w:rsidR="005302CE" w:rsidRPr="003A5B59"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5746570D" w14:textId="2942F5E2" w:rsidR="005302CE" w:rsidRPr="003A5B59" w:rsidRDefault="005302CE" w:rsidP="005302CE">
            <w:pPr>
              <w:pStyle w:val="SemEspaamento"/>
              <w:jc w:val="center"/>
              <w:rPr>
                <w:rFonts w:ascii="Arial" w:hAnsi="Arial" w:cs="Arial"/>
                <w:sz w:val="20"/>
                <w:szCs w:val="20"/>
              </w:rPr>
            </w:pPr>
            <w:r w:rsidRPr="003A5B59">
              <w:rPr>
                <w:rFonts w:ascii="Arial" w:hAnsi="Arial" w:cs="Arial"/>
                <w:sz w:val="20"/>
                <w:szCs w:val="20"/>
              </w:rPr>
              <w:t>Frasco</w:t>
            </w:r>
          </w:p>
        </w:tc>
        <w:tc>
          <w:tcPr>
            <w:tcW w:w="1471" w:type="dxa"/>
            <w:vAlign w:val="center"/>
          </w:tcPr>
          <w:p w14:paraId="4086762C" w14:textId="3D14ACA9" w:rsidR="005302CE" w:rsidRPr="003A5B59" w:rsidRDefault="005302CE" w:rsidP="005302CE">
            <w:pPr>
              <w:tabs>
                <w:tab w:val="left" w:pos="1800"/>
              </w:tabs>
              <w:jc w:val="center"/>
              <w:rPr>
                <w:rFonts w:ascii="Arial" w:hAnsi="Arial" w:cs="Arial"/>
                <w:sz w:val="20"/>
                <w:szCs w:val="20"/>
              </w:rPr>
            </w:pPr>
            <w:r>
              <w:rPr>
                <w:rFonts w:ascii="Arial" w:hAnsi="Arial" w:cs="Arial"/>
                <w:sz w:val="20"/>
                <w:szCs w:val="20"/>
              </w:rPr>
              <w:t>700</w:t>
            </w:r>
          </w:p>
        </w:tc>
      </w:tr>
      <w:tr w:rsidR="005302CE" w14:paraId="1C78C340" w14:textId="77777777" w:rsidTr="00852B43">
        <w:tc>
          <w:tcPr>
            <w:tcW w:w="694" w:type="dxa"/>
            <w:vAlign w:val="center"/>
          </w:tcPr>
          <w:p w14:paraId="4DE3D59D" w14:textId="77777777" w:rsidR="005302CE" w:rsidRDefault="005302CE" w:rsidP="005302CE">
            <w:pPr>
              <w:pStyle w:val="SemEspaamento"/>
              <w:jc w:val="center"/>
              <w:rPr>
                <w:rFonts w:ascii="Arial" w:hAnsi="Arial" w:cs="Arial"/>
                <w:sz w:val="20"/>
                <w:szCs w:val="20"/>
              </w:rPr>
            </w:pPr>
            <w:r>
              <w:rPr>
                <w:rFonts w:ascii="Arial" w:hAnsi="Arial" w:cs="Arial"/>
                <w:sz w:val="20"/>
                <w:szCs w:val="20"/>
              </w:rPr>
              <w:t>32</w:t>
            </w:r>
          </w:p>
        </w:tc>
        <w:tc>
          <w:tcPr>
            <w:tcW w:w="1061" w:type="dxa"/>
            <w:vAlign w:val="center"/>
          </w:tcPr>
          <w:p w14:paraId="3886D8F4" w14:textId="77777777" w:rsidR="005302CE" w:rsidRDefault="005302CE" w:rsidP="005302CE">
            <w:pPr>
              <w:pStyle w:val="SemEspaamento"/>
              <w:jc w:val="center"/>
              <w:rPr>
                <w:rFonts w:ascii="Arial" w:hAnsi="Arial" w:cs="Arial"/>
                <w:sz w:val="20"/>
                <w:szCs w:val="20"/>
              </w:rPr>
            </w:pPr>
            <w:r>
              <w:rPr>
                <w:rFonts w:ascii="Arial" w:hAnsi="Arial" w:cs="Arial"/>
                <w:sz w:val="20"/>
                <w:szCs w:val="20"/>
              </w:rPr>
              <w:t>454254</w:t>
            </w:r>
          </w:p>
        </w:tc>
        <w:tc>
          <w:tcPr>
            <w:tcW w:w="3060" w:type="dxa"/>
            <w:vAlign w:val="center"/>
          </w:tcPr>
          <w:p w14:paraId="283DE3AE"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Esmalte de Unha: </w:t>
            </w:r>
            <w:r w:rsidRPr="00775B12">
              <w:rPr>
                <w:rFonts w:ascii="Arial" w:hAnsi="Arial" w:cs="Arial"/>
                <w:sz w:val="20"/>
                <w:szCs w:val="20"/>
              </w:rPr>
              <w:t>frasco com 8ml, formato: gelatina, tipo de acabamento cremoso, hipoalergênico</w:t>
            </w:r>
            <w:r>
              <w:rPr>
                <w:rFonts w:ascii="Arial" w:hAnsi="Arial" w:cs="Arial"/>
                <w:sz w:val="20"/>
                <w:szCs w:val="20"/>
              </w:rPr>
              <w:t>, tons variados.</w:t>
            </w:r>
          </w:p>
        </w:tc>
        <w:tc>
          <w:tcPr>
            <w:tcW w:w="1984" w:type="dxa"/>
            <w:vAlign w:val="center"/>
          </w:tcPr>
          <w:p w14:paraId="2607E6F8" w14:textId="77AFF80B"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69545849" w14:textId="08F7D08A"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63CBCCB2" w14:textId="2B809B02" w:rsidR="005302CE" w:rsidRDefault="005302CE" w:rsidP="005302CE">
            <w:pPr>
              <w:tabs>
                <w:tab w:val="left" w:pos="1800"/>
              </w:tabs>
              <w:jc w:val="center"/>
              <w:rPr>
                <w:rFonts w:ascii="Arial" w:hAnsi="Arial" w:cs="Arial"/>
                <w:sz w:val="20"/>
                <w:szCs w:val="20"/>
              </w:rPr>
            </w:pPr>
            <w:r>
              <w:rPr>
                <w:rFonts w:ascii="Arial" w:hAnsi="Arial" w:cs="Arial"/>
                <w:sz w:val="20"/>
                <w:szCs w:val="20"/>
              </w:rPr>
              <w:t>380</w:t>
            </w:r>
          </w:p>
        </w:tc>
      </w:tr>
      <w:tr w:rsidR="005302CE" w14:paraId="4B14BA57" w14:textId="77777777" w:rsidTr="00852B43">
        <w:tc>
          <w:tcPr>
            <w:tcW w:w="694" w:type="dxa"/>
            <w:vAlign w:val="center"/>
          </w:tcPr>
          <w:p w14:paraId="5FE72805" w14:textId="77777777" w:rsidR="005302CE" w:rsidRDefault="005302CE" w:rsidP="005302CE">
            <w:pPr>
              <w:pStyle w:val="SemEspaamento"/>
              <w:jc w:val="center"/>
              <w:rPr>
                <w:rFonts w:ascii="Arial" w:hAnsi="Arial" w:cs="Arial"/>
                <w:sz w:val="20"/>
                <w:szCs w:val="20"/>
              </w:rPr>
            </w:pPr>
            <w:r>
              <w:rPr>
                <w:rFonts w:ascii="Arial" w:hAnsi="Arial" w:cs="Arial"/>
                <w:sz w:val="20"/>
                <w:szCs w:val="20"/>
              </w:rPr>
              <w:t>33</w:t>
            </w:r>
          </w:p>
        </w:tc>
        <w:tc>
          <w:tcPr>
            <w:tcW w:w="1061" w:type="dxa"/>
            <w:vAlign w:val="center"/>
          </w:tcPr>
          <w:p w14:paraId="41F72361" w14:textId="77777777" w:rsidR="005302CE" w:rsidRDefault="005302CE" w:rsidP="005302CE">
            <w:pPr>
              <w:pStyle w:val="SemEspaamento"/>
              <w:jc w:val="center"/>
              <w:rPr>
                <w:rFonts w:ascii="Arial" w:hAnsi="Arial" w:cs="Arial"/>
                <w:sz w:val="20"/>
                <w:szCs w:val="20"/>
              </w:rPr>
            </w:pPr>
            <w:r>
              <w:rPr>
                <w:rFonts w:ascii="Arial" w:hAnsi="Arial" w:cs="Arial"/>
                <w:sz w:val="20"/>
                <w:szCs w:val="20"/>
              </w:rPr>
              <w:t>624326</w:t>
            </w:r>
          </w:p>
        </w:tc>
        <w:tc>
          <w:tcPr>
            <w:tcW w:w="3060" w:type="dxa"/>
            <w:vAlign w:val="center"/>
          </w:tcPr>
          <w:p w14:paraId="411518BB" w14:textId="77777777" w:rsidR="005302CE" w:rsidRPr="00BD3EBA" w:rsidRDefault="005302CE" w:rsidP="005302CE">
            <w:pPr>
              <w:pStyle w:val="Default"/>
              <w:jc w:val="both"/>
              <w:rPr>
                <w:rFonts w:ascii="Arial" w:hAnsi="Arial" w:cs="Arial"/>
                <w:sz w:val="20"/>
                <w:szCs w:val="20"/>
              </w:rPr>
            </w:pPr>
            <w:r>
              <w:rPr>
                <w:rFonts w:ascii="Arial" w:hAnsi="Arial" w:cs="Arial"/>
                <w:b/>
                <w:bCs/>
                <w:sz w:val="20"/>
                <w:szCs w:val="20"/>
              </w:rPr>
              <w:t xml:space="preserve">Estojo de Plástico: </w:t>
            </w:r>
            <w:r>
              <w:rPr>
                <w:rFonts w:ascii="Arial" w:hAnsi="Arial" w:cs="Arial"/>
                <w:sz w:val="20"/>
                <w:szCs w:val="20"/>
              </w:rPr>
              <w:t>material: resina termoplástica, cor: variada, aplicação Escova de Dente.</w:t>
            </w:r>
          </w:p>
        </w:tc>
        <w:tc>
          <w:tcPr>
            <w:tcW w:w="1984" w:type="dxa"/>
            <w:vAlign w:val="center"/>
          </w:tcPr>
          <w:p w14:paraId="33C6AFE3" w14:textId="34CBACD1"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61628543" w14:textId="183491B6" w:rsidR="005302CE" w:rsidRDefault="005302CE" w:rsidP="005302CE">
            <w:pPr>
              <w:pStyle w:val="SemEspaamento"/>
              <w:jc w:val="center"/>
              <w:rPr>
                <w:rFonts w:ascii="Arial" w:hAnsi="Arial" w:cs="Arial"/>
                <w:sz w:val="20"/>
                <w:szCs w:val="20"/>
              </w:rPr>
            </w:pPr>
            <w:r>
              <w:rPr>
                <w:rFonts w:ascii="Arial" w:hAnsi="Arial" w:cs="Arial"/>
                <w:sz w:val="20"/>
                <w:szCs w:val="20"/>
              </w:rPr>
              <w:t>Unid.</w:t>
            </w:r>
          </w:p>
        </w:tc>
        <w:tc>
          <w:tcPr>
            <w:tcW w:w="1471" w:type="dxa"/>
            <w:vAlign w:val="center"/>
          </w:tcPr>
          <w:p w14:paraId="1B9F588C" w14:textId="21F60D5A" w:rsidR="005302CE" w:rsidRDefault="005302CE" w:rsidP="005302CE">
            <w:pPr>
              <w:tabs>
                <w:tab w:val="left" w:pos="1800"/>
              </w:tabs>
              <w:jc w:val="center"/>
              <w:rPr>
                <w:rFonts w:ascii="Arial" w:hAnsi="Arial" w:cs="Arial"/>
                <w:sz w:val="20"/>
                <w:szCs w:val="20"/>
              </w:rPr>
            </w:pPr>
            <w:r>
              <w:rPr>
                <w:rFonts w:ascii="Arial" w:hAnsi="Arial" w:cs="Arial"/>
                <w:sz w:val="20"/>
                <w:szCs w:val="20"/>
              </w:rPr>
              <w:t>720</w:t>
            </w:r>
          </w:p>
        </w:tc>
      </w:tr>
      <w:tr w:rsidR="005302CE" w14:paraId="194F9B63" w14:textId="77777777" w:rsidTr="00852B43">
        <w:tc>
          <w:tcPr>
            <w:tcW w:w="694" w:type="dxa"/>
            <w:vAlign w:val="center"/>
          </w:tcPr>
          <w:p w14:paraId="753D8062" w14:textId="77777777" w:rsidR="005302CE" w:rsidRDefault="005302CE" w:rsidP="005302CE">
            <w:pPr>
              <w:pStyle w:val="SemEspaamento"/>
              <w:jc w:val="center"/>
              <w:rPr>
                <w:rFonts w:ascii="Arial" w:hAnsi="Arial" w:cs="Arial"/>
                <w:sz w:val="20"/>
                <w:szCs w:val="20"/>
              </w:rPr>
            </w:pPr>
            <w:r>
              <w:rPr>
                <w:rFonts w:ascii="Arial" w:hAnsi="Arial" w:cs="Arial"/>
                <w:sz w:val="20"/>
                <w:szCs w:val="20"/>
              </w:rPr>
              <w:t>34</w:t>
            </w:r>
          </w:p>
        </w:tc>
        <w:tc>
          <w:tcPr>
            <w:tcW w:w="1061" w:type="dxa"/>
            <w:vAlign w:val="center"/>
          </w:tcPr>
          <w:p w14:paraId="53731534" w14:textId="77777777" w:rsidR="005302CE" w:rsidRDefault="005302CE" w:rsidP="005302CE">
            <w:pPr>
              <w:pStyle w:val="SemEspaamento"/>
              <w:jc w:val="center"/>
              <w:rPr>
                <w:rFonts w:ascii="Arial" w:hAnsi="Arial" w:cs="Arial"/>
                <w:sz w:val="20"/>
                <w:szCs w:val="20"/>
              </w:rPr>
            </w:pPr>
            <w:r w:rsidRPr="00BF725E">
              <w:rPr>
                <w:rFonts w:ascii="Arial" w:hAnsi="Arial" w:cs="Arial"/>
                <w:sz w:val="20"/>
                <w:szCs w:val="20"/>
              </w:rPr>
              <w:t>453237</w:t>
            </w:r>
          </w:p>
        </w:tc>
        <w:tc>
          <w:tcPr>
            <w:tcW w:w="3060" w:type="dxa"/>
            <w:vAlign w:val="center"/>
          </w:tcPr>
          <w:p w14:paraId="0101516C" w14:textId="77777777" w:rsidR="005302CE" w:rsidRPr="00FE110F" w:rsidRDefault="005302CE" w:rsidP="005302CE">
            <w:pPr>
              <w:pStyle w:val="Default"/>
              <w:jc w:val="both"/>
              <w:rPr>
                <w:rFonts w:ascii="Arial" w:hAnsi="Arial" w:cs="Arial"/>
                <w:b/>
                <w:bCs/>
                <w:sz w:val="20"/>
                <w:szCs w:val="20"/>
              </w:rPr>
            </w:pPr>
            <w:r w:rsidRPr="00BF725E">
              <w:rPr>
                <w:rFonts w:ascii="Arial" w:hAnsi="Arial" w:cs="Arial"/>
                <w:b/>
                <w:bCs/>
                <w:sz w:val="20"/>
                <w:szCs w:val="20"/>
              </w:rPr>
              <w:t>Shampoo</w:t>
            </w:r>
            <w:r>
              <w:rPr>
                <w:rFonts w:ascii="Arial" w:hAnsi="Arial" w:cs="Arial"/>
                <w:b/>
                <w:bCs/>
                <w:sz w:val="20"/>
                <w:szCs w:val="20"/>
              </w:rPr>
              <w:t xml:space="preserve">: </w:t>
            </w:r>
            <w:r w:rsidRPr="00BF725E">
              <w:rPr>
                <w:rFonts w:ascii="Arial" w:hAnsi="Arial" w:cs="Arial"/>
                <w:sz w:val="20"/>
                <w:szCs w:val="20"/>
              </w:rPr>
              <w:t>uso: adulto,</w:t>
            </w:r>
            <w:r w:rsidRPr="00BF725E">
              <w:rPr>
                <w:rFonts w:ascii="Arial" w:hAnsi="Arial" w:cs="Arial"/>
                <w:b/>
                <w:bCs/>
                <w:sz w:val="20"/>
                <w:szCs w:val="20"/>
              </w:rPr>
              <w:t xml:space="preserve"> </w:t>
            </w:r>
            <w:r w:rsidRPr="00BF725E">
              <w:rPr>
                <w:rFonts w:ascii="Arial" w:hAnsi="Arial" w:cs="Arial"/>
                <w:sz w:val="20"/>
                <w:szCs w:val="20"/>
              </w:rPr>
              <w:t>tipo uso diário, aplicação para todos os tipos de cabelos, embalagem de no mínimo 400ml, prazo de validade de no mínimo 06 meses a contar da entrega.</w:t>
            </w:r>
          </w:p>
        </w:tc>
        <w:tc>
          <w:tcPr>
            <w:tcW w:w="1984" w:type="dxa"/>
            <w:vAlign w:val="center"/>
          </w:tcPr>
          <w:p w14:paraId="534EDCA9" w14:textId="04B19A48"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2A9D546F" w14:textId="685656DA"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70BCE2A4" w14:textId="5B748F2C" w:rsidR="005302CE" w:rsidRDefault="005302CE" w:rsidP="005302CE">
            <w:pPr>
              <w:tabs>
                <w:tab w:val="left" w:pos="1800"/>
              </w:tabs>
              <w:jc w:val="center"/>
              <w:rPr>
                <w:rFonts w:ascii="Arial" w:hAnsi="Arial" w:cs="Arial"/>
                <w:sz w:val="20"/>
                <w:szCs w:val="20"/>
              </w:rPr>
            </w:pPr>
            <w:r>
              <w:rPr>
                <w:rFonts w:ascii="Arial" w:hAnsi="Arial" w:cs="Arial"/>
                <w:sz w:val="20"/>
                <w:szCs w:val="20"/>
              </w:rPr>
              <w:t>780</w:t>
            </w:r>
          </w:p>
        </w:tc>
      </w:tr>
      <w:tr w:rsidR="005302CE" w14:paraId="26825C50" w14:textId="77777777" w:rsidTr="00852B43">
        <w:tc>
          <w:tcPr>
            <w:tcW w:w="694" w:type="dxa"/>
            <w:vAlign w:val="center"/>
          </w:tcPr>
          <w:p w14:paraId="1E08F31E" w14:textId="77777777" w:rsidR="005302CE" w:rsidRDefault="005302CE" w:rsidP="005302CE">
            <w:pPr>
              <w:pStyle w:val="SemEspaamento"/>
              <w:jc w:val="center"/>
              <w:rPr>
                <w:rFonts w:ascii="Arial" w:hAnsi="Arial" w:cs="Arial"/>
                <w:sz w:val="20"/>
                <w:szCs w:val="20"/>
              </w:rPr>
            </w:pPr>
            <w:r>
              <w:rPr>
                <w:rFonts w:ascii="Arial" w:hAnsi="Arial" w:cs="Arial"/>
                <w:sz w:val="20"/>
                <w:szCs w:val="20"/>
              </w:rPr>
              <w:t>35</w:t>
            </w:r>
          </w:p>
        </w:tc>
        <w:tc>
          <w:tcPr>
            <w:tcW w:w="1061" w:type="dxa"/>
            <w:vAlign w:val="center"/>
          </w:tcPr>
          <w:p w14:paraId="58638AAE" w14:textId="77777777" w:rsidR="005302CE" w:rsidRDefault="005302CE" w:rsidP="005302CE">
            <w:pPr>
              <w:pStyle w:val="SemEspaamento"/>
              <w:jc w:val="center"/>
              <w:rPr>
                <w:rFonts w:ascii="Arial" w:hAnsi="Arial" w:cs="Arial"/>
                <w:sz w:val="20"/>
                <w:szCs w:val="20"/>
              </w:rPr>
            </w:pPr>
            <w:r>
              <w:rPr>
                <w:rFonts w:ascii="Arial" w:hAnsi="Arial" w:cs="Arial"/>
                <w:sz w:val="20"/>
                <w:szCs w:val="20"/>
              </w:rPr>
              <w:t>401617</w:t>
            </w:r>
          </w:p>
        </w:tc>
        <w:tc>
          <w:tcPr>
            <w:tcW w:w="3060" w:type="dxa"/>
            <w:vAlign w:val="center"/>
          </w:tcPr>
          <w:p w14:paraId="7DCC2BAB" w14:textId="77777777" w:rsidR="005302CE" w:rsidRPr="00FE110F" w:rsidRDefault="005302CE" w:rsidP="005302CE">
            <w:pPr>
              <w:pStyle w:val="Default"/>
              <w:jc w:val="both"/>
              <w:rPr>
                <w:rFonts w:ascii="Arial" w:hAnsi="Arial" w:cs="Arial"/>
                <w:b/>
                <w:bCs/>
                <w:sz w:val="20"/>
                <w:szCs w:val="20"/>
              </w:rPr>
            </w:pPr>
            <w:r>
              <w:rPr>
                <w:rFonts w:ascii="Arial" w:hAnsi="Arial" w:cs="Arial"/>
                <w:b/>
                <w:bCs/>
                <w:sz w:val="20"/>
                <w:szCs w:val="20"/>
              </w:rPr>
              <w:t xml:space="preserve">Palito de Madeira: </w:t>
            </w:r>
            <w:r w:rsidRPr="00C601D7">
              <w:rPr>
                <w:rFonts w:ascii="Arial" w:hAnsi="Arial" w:cs="Arial"/>
                <w:sz w:val="20"/>
                <w:szCs w:val="20"/>
              </w:rPr>
              <w:t>tipo de uso: unha</w:t>
            </w:r>
            <w:r>
              <w:rPr>
                <w:rFonts w:ascii="Arial" w:hAnsi="Arial" w:cs="Arial"/>
                <w:sz w:val="20"/>
                <w:szCs w:val="20"/>
              </w:rPr>
              <w:t>, pacote com 100 unidades.</w:t>
            </w:r>
          </w:p>
        </w:tc>
        <w:tc>
          <w:tcPr>
            <w:tcW w:w="1984" w:type="dxa"/>
            <w:vAlign w:val="center"/>
          </w:tcPr>
          <w:p w14:paraId="6771CA8C" w14:textId="2C787328"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1CB445FF" w14:textId="137415B7" w:rsidR="005302CE" w:rsidRDefault="005302CE" w:rsidP="005302CE">
            <w:pPr>
              <w:pStyle w:val="SemEspaamento"/>
              <w:jc w:val="center"/>
              <w:rPr>
                <w:rFonts w:ascii="Arial" w:hAnsi="Arial" w:cs="Arial"/>
                <w:sz w:val="20"/>
                <w:szCs w:val="20"/>
              </w:rPr>
            </w:pPr>
            <w:r>
              <w:rPr>
                <w:rFonts w:ascii="Arial" w:hAnsi="Arial" w:cs="Arial"/>
                <w:sz w:val="20"/>
                <w:szCs w:val="20"/>
              </w:rPr>
              <w:t>Pacote</w:t>
            </w:r>
          </w:p>
        </w:tc>
        <w:tc>
          <w:tcPr>
            <w:tcW w:w="1471" w:type="dxa"/>
            <w:vAlign w:val="center"/>
          </w:tcPr>
          <w:p w14:paraId="4AEDF950" w14:textId="6386A863" w:rsidR="005302CE" w:rsidRDefault="005302CE" w:rsidP="005302CE">
            <w:pPr>
              <w:tabs>
                <w:tab w:val="left" w:pos="1800"/>
              </w:tabs>
              <w:jc w:val="center"/>
              <w:rPr>
                <w:rFonts w:ascii="Arial" w:hAnsi="Arial" w:cs="Arial"/>
                <w:sz w:val="20"/>
                <w:szCs w:val="20"/>
              </w:rPr>
            </w:pPr>
            <w:r>
              <w:rPr>
                <w:rFonts w:ascii="Arial" w:hAnsi="Arial" w:cs="Arial"/>
                <w:sz w:val="20"/>
                <w:szCs w:val="20"/>
              </w:rPr>
              <w:t>580</w:t>
            </w:r>
          </w:p>
        </w:tc>
      </w:tr>
      <w:tr w:rsidR="005302CE" w14:paraId="19FB83A2" w14:textId="77777777" w:rsidTr="00852B43">
        <w:tc>
          <w:tcPr>
            <w:tcW w:w="694" w:type="dxa"/>
            <w:vAlign w:val="center"/>
          </w:tcPr>
          <w:p w14:paraId="721C3244" w14:textId="77777777" w:rsidR="005302CE" w:rsidRDefault="005302CE" w:rsidP="005302CE">
            <w:pPr>
              <w:pStyle w:val="SemEspaamento"/>
              <w:jc w:val="center"/>
              <w:rPr>
                <w:rFonts w:ascii="Arial" w:hAnsi="Arial" w:cs="Arial"/>
                <w:sz w:val="20"/>
                <w:szCs w:val="20"/>
              </w:rPr>
            </w:pPr>
            <w:r>
              <w:rPr>
                <w:rFonts w:ascii="Arial" w:hAnsi="Arial" w:cs="Arial"/>
                <w:sz w:val="20"/>
                <w:szCs w:val="20"/>
              </w:rPr>
              <w:t>36</w:t>
            </w:r>
          </w:p>
        </w:tc>
        <w:tc>
          <w:tcPr>
            <w:tcW w:w="1061" w:type="dxa"/>
            <w:vAlign w:val="center"/>
          </w:tcPr>
          <w:p w14:paraId="3EC1464D" w14:textId="77777777" w:rsidR="005302CE" w:rsidRDefault="005302CE" w:rsidP="005302CE">
            <w:pPr>
              <w:pStyle w:val="SemEspaamento"/>
              <w:jc w:val="center"/>
              <w:rPr>
                <w:rFonts w:ascii="Arial" w:hAnsi="Arial" w:cs="Arial"/>
                <w:sz w:val="20"/>
                <w:szCs w:val="20"/>
              </w:rPr>
            </w:pPr>
            <w:r>
              <w:rPr>
                <w:rFonts w:ascii="Arial" w:hAnsi="Arial" w:cs="Arial"/>
                <w:sz w:val="20"/>
                <w:szCs w:val="20"/>
              </w:rPr>
              <w:t>401243</w:t>
            </w:r>
          </w:p>
        </w:tc>
        <w:tc>
          <w:tcPr>
            <w:tcW w:w="3060" w:type="dxa"/>
            <w:vAlign w:val="center"/>
          </w:tcPr>
          <w:p w14:paraId="17B2CB85" w14:textId="77777777" w:rsidR="005302CE" w:rsidRPr="00431729" w:rsidRDefault="005302CE" w:rsidP="005302CE">
            <w:pPr>
              <w:pStyle w:val="Default"/>
              <w:jc w:val="both"/>
              <w:rPr>
                <w:rFonts w:ascii="Arial" w:hAnsi="Arial" w:cs="Arial"/>
                <w:sz w:val="20"/>
                <w:szCs w:val="20"/>
              </w:rPr>
            </w:pPr>
            <w:r>
              <w:rPr>
                <w:rFonts w:ascii="Arial" w:hAnsi="Arial" w:cs="Arial"/>
                <w:b/>
                <w:bCs/>
                <w:sz w:val="20"/>
                <w:szCs w:val="20"/>
              </w:rPr>
              <w:t xml:space="preserve">Prendedor de Cabelo: </w:t>
            </w:r>
            <w:r>
              <w:rPr>
                <w:rFonts w:ascii="Arial" w:hAnsi="Arial" w:cs="Arial"/>
                <w:sz w:val="20"/>
                <w:szCs w:val="20"/>
              </w:rPr>
              <w:t>Material 80% poliéster + 20% elastano, tipo: Rabicó de Elásticos (Xuxinha), pacote com 50 unidades.</w:t>
            </w:r>
          </w:p>
        </w:tc>
        <w:tc>
          <w:tcPr>
            <w:tcW w:w="1984" w:type="dxa"/>
            <w:vAlign w:val="center"/>
          </w:tcPr>
          <w:p w14:paraId="6C99E03D" w14:textId="23E68572"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41367519" w14:textId="13743820" w:rsidR="005302CE" w:rsidRDefault="005302CE" w:rsidP="005302CE">
            <w:pPr>
              <w:pStyle w:val="SemEspaamento"/>
              <w:jc w:val="center"/>
              <w:rPr>
                <w:rFonts w:ascii="Arial" w:hAnsi="Arial" w:cs="Arial"/>
                <w:sz w:val="20"/>
                <w:szCs w:val="20"/>
              </w:rPr>
            </w:pPr>
            <w:r>
              <w:rPr>
                <w:rFonts w:ascii="Arial" w:hAnsi="Arial" w:cs="Arial"/>
                <w:sz w:val="20"/>
                <w:szCs w:val="20"/>
              </w:rPr>
              <w:t>Pacote</w:t>
            </w:r>
          </w:p>
        </w:tc>
        <w:tc>
          <w:tcPr>
            <w:tcW w:w="1471" w:type="dxa"/>
            <w:vAlign w:val="center"/>
          </w:tcPr>
          <w:p w14:paraId="61371A5E" w14:textId="7B79B784" w:rsidR="005302CE" w:rsidRDefault="005302CE" w:rsidP="005302CE">
            <w:pPr>
              <w:tabs>
                <w:tab w:val="left" w:pos="1800"/>
              </w:tabs>
              <w:jc w:val="center"/>
              <w:rPr>
                <w:rFonts w:ascii="Arial" w:hAnsi="Arial" w:cs="Arial"/>
                <w:sz w:val="20"/>
                <w:szCs w:val="20"/>
              </w:rPr>
            </w:pPr>
            <w:r>
              <w:rPr>
                <w:rFonts w:ascii="Arial" w:hAnsi="Arial" w:cs="Arial"/>
                <w:sz w:val="20"/>
                <w:szCs w:val="20"/>
              </w:rPr>
              <w:t>660</w:t>
            </w:r>
          </w:p>
        </w:tc>
      </w:tr>
      <w:tr w:rsidR="005302CE" w14:paraId="58D32F4D" w14:textId="77777777" w:rsidTr="00852B43">
        <w:trPr>
          <w:trHeight w:val="60"/>
        </w:trPr>
        <w:tc>
          <w:tcPr>
            <w:tcW w:w="694" w:type="dxa"/>
            <w:vAlign w:val="center"/>
          </w:tcPr>
          <w:p w14:paraId="60F59E83" w14:textId="77777777" w:rsidR="005302CE" w:rsidRDefault="005302CE" w:rsidP="005302CE">
            <w:pPr>
              <w:pStyle w:val="SemEspaamento"/>
              <w:jc w:val="center"/>
              <w:rPr>
                <w:rFonts w:ascii="Arial" w:hAnsi="Arial" w:cs="Arial"/>
                <w:sz w:val="20"/>
                <w:szCs w:val="20"/>
              </w:rPr>
            </w:pPr>
            <w:r>
              <w:rPr>
                <w:rFonts w:ascii="Arial" w:hAnsi="Arial" w:cs="Arial"/>
                <w:sz w:val="20"/>
                <w:szCs w:val="20"/>
              </w:rPr>
              <w:t>37</w:t>
            </w:r>
          </w:p>
        </w:tc>
        <w:tc>
          <w:tcPr>
            <w:tcW w:w="1061" w:type="dxa"/>
            <w:vAlign w:val="center"/>
          </w:tcPr>
          <w:p w14:paraId="49CEFE6D" w14:textId="77777777" w:rsidR="005302CE" w:rsidRDefault="005302CE" w:rsidP="005302CE">
            <w:pPr>
              <w:pStyle w:val="SemEspaamento"/>
              <w:jc w:val="center"/>
              <w:rPr>
                <w:rFonts w:ascii="Arial" w:hAnsi="Arial" w:cs="Arial"/>
                <w:sz w:val="20"/>
                <w:szCs w:val="20"/>
              </w:rPr>
            </w:pPr>
            <w:r>
              <w:rPr>
                <w:rFonts w:ascii="Arial" w:hAnsi="Arial" w:cs="Arial"/>
                <w:sz w:val="20"/>
                <w:szCs w:val="20"/>
              </w:rPr>
              <w:t>428012</w:t>
            </w:r>
          </w:p>
        </w:tc>
        <w:tc>
          <w:tcPr>
            <w:tcW w:w="3060" w:type="dxa"/>
            <w:vAlign w:val="center"/>
          </w:tcPr>
          <w:p w14:paraId="25037896" w14:textId="77777777" w:rsidR="005302CE" w:rsidRPr="0084481B" w:rsidRDefault="005302CE" w:rsidP="005302CE">
            <w:pPr>
              <w:pStyle w:val="Default"/>
              <w:jc w:val="both"/>
              <w:rPr>
                <w:rFonts w:ascii="Arial" w:hAnsi="Arial" w:cs="Arial"/>
                <w:sz w:val="20"/>
                <w:szCs w:val="20"/>
              </w:rPr>
            </w:pPr>
            <w:r w:rsidRPr="0084481B">
              <w:rPr>
                <w:rFonts w:ascii="Arial" w:hAnsi="Arial" w:cs="Arial"/>
                <w:b/>
                <w:bCs/>
                <w:sz w:val="20"/>
                <w:szCs w:val="20"/>
              </w:rPr>
              <w:t xml:space="preserve">Pomada para Prevenção Assadura: </w:t>
            </w:r>
            <w:r w:rsidRPr="00463DA2">
              <w:rPr>
                <w:rFonts w:ascii="Arial" w:hAnsi="Arial" w:cs="Arial"/>
                <w:sz w:val="20"/>
                <w:szCs w:val="20"/>
              </w:rPr>
              <w:t>Tipo: creme</w:t>
            </w:r>
            <w:r>
              <w:rPr>
                <w:rFonts w:ascii="Arial" w:hAnsi="Arial" w:cs="Arial"/>
                <w:b/>
                <w:bCs/>
                <w:sz w:val="20"/>
                <w:szCs w:val="20"/>
              </w:rPr>
              <w:t xml:space="preserve">, </w:t>
            </w:r>
            <w:r w:rsidRPr="0084481B">
              <w:rPr>
                <w:rFonts w:ascii="Arial" w:hAnsi="Arial" w:cs="Arial"/>
                <w:sz w:val="20"/>
                <w:szCs w:val="20"/>
              </w:rPr>
              <w:t>Bisnaga com 60g, Composição:</w:t>
            </w:r>
            <w:r w:rsidRPr="0084481B">
              <w:rPr>
                <w:rFonts w:ascii="Arial" w:hAnsi="Arial" w:cs="Arial"/>
                <w:b/>
                <w:bCs/>
                <w:sz w:val="20"/>
                <w:szCs w:val="20"/>
              </w:rPr>
              <w:t xml:space="preserve"> </w:t>
            </w:r>
            <w:proofErr w:type="spellStart"/>
            <w:r w:rsidRPr="0084481B">
              <w:rPr>
                <w:rFonts w:ascii="Arial" w:hAnsi="Arial" w:cs="Arial"/>
                <w:color w:val="0F1111"/>
                <w:sz w:val="20"/>
                <w:szCs w:val="20"/>
                <w:shd w:val="clear" w:color="auto" w:fill="FFFFFF"/>
              </w:rPr>
              <w:t>Aqua</w:t>
            </w:r>
            <w:proofErr w:type="spellEnd"/>
            <w:r w:rsidRPr="0084481B">
              <w:rPr>
                <w:rFonts w:ascii="Arial" w:hAnsi="Arial" w:cs="Arial"/>
                <w:color w:val="0F1111"/>
                <w:sz w:val="20"/>
                <w:szCs w:val="20"/>
                <w:shd w:val="clear" w:color="auto" w:fill="FFFFFF"/>
              </w:rPr>
              <w:t xml:space="preserve">/água purificada, </w:t>
            </w:r>
            <w:proofErr w:type="spellStart"/>
            <w:r w:rsidRPr="0084481B">
              <w:rPr>
                <w:rFonts w:ascii="Arial" w:hAnsi="Arial" w:cs="Arial"/>
                <w:color w:val="0F1111"/>
                <w:sz w:val="20"/>
                <w:szCs w:val="20"/>
                <w:shd w:val="clear" w:color="auto" w:fill="FFFFFF"/>
              </w:rPr>
              <w:t>Lanolin</w:t>
            </w:r>
            <w:proofErr w:type="spellEnd"/>
            <w:r w:rsidRPr="0084481B">
              <w:rPr>
                <w:rFonts w:ascii="Arial" w:hAnsi="Arial" w:cs="Arial"/>
                <w:color w:val="0F1111"/>
                <w:sz w:val="20"/>
                <w:szCs w:val="20"/>
                <w:shd w:val="clear" w:color="auto" w:fill="FFFFFF"/>
              </w:rPr>
              <w:t xml:space="preserve">/lanolina, Zinco Oxide/óxido de zinco, </w:t>
            </w:r>
            <w:proofErr w:type="spellStart"/>
            <w:r w:rsidRPr="0084481B">
              <w:rPr>
                <w:rFonts w:ascii="Arial" w:hAnsi="Arial" w:cs="Arial"/>
                <w:color w:val="0F1111"/>
                <w:sz w:val="20"/>
                <w:szCs w:val="20"/>
                <w:shd w:val="clear" w:color="auto" w:fill="FFFFFF"/>
              </w:rPr>
              <w:t>Petrolatum</w:t>
            </w:r>
            <w:proofErr w:type="spellEnd"/>
            <w:r w:rsidRPr="0084481B">
              <w:rPr>
                <w:rFonts w:ascii="Arial" w:hAnsi="Arial" w:cs="Arial"/>
                <w:color w:val="0F1111"/>
                <w:sz w:val="20"/>
                <w:szCs w:val="20"/>
                <w:shd w:val="clear" w:color="auto" w:fill="FFFFFF"/>
              </w:rPr>
              <w:t xml:space="preserve">/petrolato branco, </w:t>
            </w:r>
            <w:proofErr w:type="spellStart"/>
            <w:r w:rsidRPr="0084481B">
              <w:rPr>
                <w:rFonts w:ascii="Arial" w:hAnsi="Arial" w:cs="Arial"/>
                <w:color w:val="0F1111"/>
                <w:sz w:val="20"/>
                <w:szCs w:val="20"/>
                <w:shd w:val="clear" w:color="auto" w:fill="FFFFFF"/>
              </w:rPr>
              <w:t>Helianthus</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Annuus</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Seed</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lastRenderedPageBreak/>
              <w:t>Oil</w:t>
            </w:r>
            <w:proofErr w:type="spellEnd"/>
            <w:r w:rsidRPr="0084481B">
              <w:rPr>
                <w:rFonts w:ascii="Arial" w:hAnsi="Arial" w:cs="Arial"/>
                <w:color w:val="0F1111"/>
                <w:sz w:val="20"/>
                <w:szCs w:val="20"/>
                <w:shd w:val="clear" w:color="auto" w:fill="FFFFFF"/>
              </w:rPr>
              <w:t xml:space="preserve">/óleo de girassol, Polyglyceryl-2 </w:t>
            </w:r>
            <w:proofErr w:type="spellStart"/>
            <w:r w:rsidRPr="0084481B">
              <w:rPr>
                <w:rFonts w:ascii="Arial" w:hAnsi="Arial" w:cs="Arial"/>
                <w:color w:val="0F1111"/>
                <w:sz w:val="20"/>
                <w:szCs w:val="20"/>
                <w:shd w:val="clear" w:color="auto" w:fill="FFFFFF"/>
              </w:rPr>
              <w:t>Dipolyhydroxystearate</w:t>
            </w:r>
            <w:proofErr w:type="spellEnd"/>
            <w:r w:rsidRPr="0084481B">
              <w:rPr>
                <w:rFonts w:ascii="Arial" w:hAnsi="Arial" w:cs="Arial"/>
                <w:color w:val="0F1111"/>
                <w:sz w:val="20"/>
                <w:szCs w:val="20"/>
                <w:shd w:val="clear" w:color="auto" w:fill="FFFFFF"/>
              </w:rPr>
              <w:t>/</w:t>
            </w:r>
            <w:proofErr w:type="spellStart"/>
            <w:r w:rsidRPr="0084481B">
              <w:rPr>
                <w:rFonts w:ascii="Arial" w:hAnsi="Arial" w:cs="Arial"/>
                <w:color w:val="0F1111"/>
                <w:sz w:val="20"/>
                <w:szCs w:val="20"/>
                <w:shd w:val="clear" w:color="auto" w:fill="FFFFFF"/>
              </w:rPr>
              <w:t>dipoli-hidroxiestearato</w:t>
            </w:r>
            <w:proofErr w:type="spellEnd"/>
            <w:r w:rsidRPr="0084481B">
              <w:rPr>
                <w:rFonts w:ascii="Arial" w:hAnsi="Arial" w:cs="Arial"/>
                <w:color w:val="0F1111"/>
                <w:sz w:val="20"/>
                <w:szCs w:val="20"/>
                <w:shd w:val="clear" w:color="auto" w:fill="FFFFFF"/>
              </w:rPr>
              <w:t xml:space="preserve"> de poliglicerila-2, Polyglyceryl-3 </w:t>
            </w:r>
            <w:proofErr w:type="spellStart"/>
            <w:r w:rsidRPr="0084481B">
              <w:rPr>
                <w:rFonts w:ascii="Arial" w:hAnsi="Arial" w:cs="Arial"/>
                <w:color w:val="0F1111"/>
                <w:sz w:val="20"/>
                <w:szCs w:val="20"/>
                <w:shd w:val="clear" w:color="auto" w:fill="FFFFFF"/>
              </w:rPr>
              <w:t>Diisostearate</w:t>
            </w:r>
            <w:proofErr w:type="spellEnd"/>
            <w:r w:rsidRPr="0084481B">
              <w:rPr>
                <w:rFonts w:ascii="Arial" w:hAnsi="Arial" w:cs="Arial"/>
                <w:color w:val="0F1111"/>
                <w:sz w:val="20"/>
                <w:szCs w:val="20"/>
                <w:shd w:val="clear" w:color="auto" w:fill="FFFFFF"/>
              </w:rPr>
              <w:t>/</w:t>
            </w:r>
            <w:proofErr w:type="spellStart"/>
            <w:r w:rsidRPr="0084481B">
              <w:rPr>
                <w:rFonts w:ascii="Arial" w:hAnsi="Arial" w:cs="Arial"/>
                <w:color w:val="0F1111"/>
                <w:sz w:val="20"/>
                <w:szCs w:val="20"/>
                <w:shd w:val="clear" w:color="auto" w:fill="FFFFFF"/>
              </w:rPr>
              <w:t>di-isoestearato</w:t>
            </w:r>
            <w:proofErr w:type="spellEnd"/>
            <w:r w:rsidRPr="0084481B">
              <w:rPr>
                <w:rFonts w:ascii="Arial" w:hAnsi="Arial" w:cs="Arial"/>
                <w:color w:val="0F1111"/>
                <w:sz w:val="20"/>
                <w:szCs w:val="20"/>
                <w:shd w:val="clear" w:color="auto" w:fill="FFFFFF"/>
              </w:rPr>
              <w:t xml:space="preserve"> de poliglicerila-3, </w:t>
            </w:r>
            <w:proofErr w:type="spellStart"/>
            <w:r w:rsidRPr="0084481B">
              <w:rPr>
                <w:rFonts w:ascii="Arial" w:hAnsi="Arial" w:cs="Arial"/>
                <w:color w:val="0F1111"/>
                <w:sz w:val="20"/>
                <w:szCs w:val="20"/>
                <w:shd w:val="clear" w:color="auto" w:fill="FFFFFF"/>
              </w:rPr>
              <w:t>Copernicia</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Cerifera</w:t>
            </w:r>
            <w:proofErr w:type="spellEnd"/>
            <w:r w:rsidRPr="0084481B">
              <w:rPr>
                <w:rFonts w:ascii="Arial" w:hAnsi="Arial" w:cs="Arial"/>
                <w:color w:val="0F1111"/>
                <w:sz w:val="20"/>
                <w:szCs w:val="20"/>
                <w:shd w:val="clear" w:color="auto" w:fill="FFFFFF"/>
              </w:rPr>
              <w:t xml:space="preserve"> Cera/cera de carnaúba, </w:t>
            </w:r>
            <w:proofErr w:type="spellStart"/>
            <w:r w:rsidRPr="0084481B">
              <w:rPr>
                <w:rFonts w:ascii="Arial" w:hAnsi="Arial" w:cs="Arial"/>
                <w:color w:val="0F1111"/>
                <w:sz w:val="20"/>
                <w:szCs w:val="20"/>
                <w:shd w:val="clear" w:color="auto" w:fill="FFFFFF"/>
              </w:rPr>
              <w:t>Hydroxyacetophenone</w:t>
            </w:r>
            <w:proofErr w:type="spellEnd"/>
            <w:r w:rsidRPr="0084481B">
              <w:rPr>
                <w:rFonts w:ascii="Arial" w:hAnsi="Arial" w:cs="Arial"/>
                <w:color w:val="0F1111"/>
                <w:sz w:val="20"/>
                <w:szCs w:val="20"/>
                <w:shd w:val="clear" w:color="auto" w:fill="FFFFFF"/>
              </w:rPr>
              <w:t>/</w:t>
            </w:r>
            <w:proofErr w:type="spellStart"/>
            <w:r w:rsidRPr="0084481B">
              <w:rPr>
                <w:rFonts w:ascii="Arial" w:hAnsi="Arial" w:cs="Arial"/>
                <w:color w:val="0F1111"/>
                <w:sz w:val="20"/>
                <w:szCs w:val="20"/>
                <w:shd w:val="clear" w:color="auto" w:fill="FFFFFF"/>
              </w:rPr>
              <w:t>hidroxiacetofenona</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Magnesium</w:t>
            </w:r>
            <w:proofErr w:type="spellEnd"/>
            <w:r w:rsidRPr="0084481B">
              <w:rPr>
                <w:rFonts w:ascii="Arial" w:hAnsi="Arial" w:cs="Arial"/>
                <w:color w:val="0F1111"/>
                <w:sz w:val="20"/>
                <w:szCs w:val="20"/>
                <w:shd w:val="clear" w:color="auto" w:fill="FFFFFF"/>
              </w:rPr>
              <w:t xml:space="preserve"> Sulfate/sulfato de magnésio, 1,2-Hexanediol/1,2-hexanodiol, </w:t>
            </w:r>
            <w:proofErr w:type="spellStart"/>
            <w:r w:rsidRPr="0084481B">
              <w:rPr>
                <w:rFonts w:ascii="Arial" w:hAnsi="Arial" w:cs="Arial"/>
                <w:color w:val="0F1111"/>
                <w:sz w:val="20"/>
                <w:szCs w:val="20"/>
                <w:shd w:val="clear" w:color="auto" w:fill="FFFFFF"/>
              </w:rPr>
              <w:t>Caprylyl</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Glycol</w:t>
            </w:r>
            <w:proofErr w:type="spellEnd"/>
            <w:r w:rsidRPr="0084481B">
              <w:rPr>
                <w:rFonts w:ascii="Arial" w:hAnsi="Arial" w:cs="Arial"/>
                <w:color w:val="0F1111"/>
                <w:sz w:val="20"/>
                <w:szCs w:val="20"/>
                <w:shd w:val="clear" w:color="auto" w:fill="FFFFFF"/>
              </w:rPr>
              <w:t>/</w:t>
            </w:r>
            <w:proofErr w:type="spellStart"/>
            <w:r w:rsidRPr="0084481B">
              <w:rPr>
                <w:rFonts w:ascii="Arial" w:hAnsi="Arial" w:cs="Arial"/>
                <w:color w:val="0F1111"/>
                <w:sz w:val="20"/>
                <w:szCs w:val="20"/>
                <w:shd w:val="clear" w:color="auto" w:fill="FFFFFF"/>
              </w:rPr>
              <w:t>caprililglicol</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Parfum</w:t>
            </w:r>
            <w:proofErr w:type="spellEnd"/>
            <w:r w:rsidRPr="0084481B">
              <w:rPr>
                <w:rFonts w:ascii="Arial" w:hAnsi="Arial" w:cs="Arial"/>
                <w:color w:val="0F1111"/>
                <w:sz w:val="20"/>
                <w:szCs w:val="20"/>
                <w:shd w:val="clear" w:color="auto" w:fill="FFFFFF"/>
              </w:rPr>
              <w:t xml:space="preserve">/fragrância, </w:t>
            </w:r>
            <w:proofErr w:type="spellStart"/>
            <w:r w:rsidRPr="0084481B">
              <w:rPr>
                <w:rFonts w:ascii="Arial" w:hAnsi="Arial" w:cs="Arial"/>
                <w:color w:val="0F1111"/>
                <w:sz w:val="20"/>
                <w:szCs w:val="20"/>
                <w:shd w:val="clear" w:color="auto" w:fill="FFFFFF"/>
              </w:rPr>
              <w:t>Tocopheryl</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Acetate</w:t>
            </w:r>
            <w:proofErr w:type="spellEnd"/>
            <w:r w:rsidRPr="0084481B">
              <w:rPr>
                <w:rFonts w:ascii="Arial" w:hAnsi="Arial" w:cs="Arial"/>
                <w:color w:val="0F1111"/>
                <w:sz w:val="20"/>
                <w:szCs w:val="20"/>
                <w:shd w:val="clear" w:color="auto" w:fill="FFFFFF"/>
              </w:rPr>
              <w:t xml:space="preserve">/acetato de </w:t>
            </w:r>
            <w:proofErr w:type="spellStart"/>
            <w:r w:rsidRPr="0084481B">
              <w:rPr>
                <w:rFonts w:ascii="Arial" w:hAnsi="Arial" w:cs="Arial"/>
                <w:color w:val="0F1111"/>
                <w:sz w:val="20"/>
                <w:szCs w:val="20"/>
                <w:shd w:val="clear" w:color="auto" w:fill="FFFFFF"/>
              </w:rPr>
              <w:t>dextroalfatocoferol</w:t>
            </w:r>
            <w:proofErr w:type="spellEnd"/>
            <w:r w:rsidRPr="0084481B">
              <w:rPr>
                <w:rFonts w:ascii="Arial" w:hAnsi="Arial" w:cs="Arial"/>
                <w:color w:val="0F1111"/>
                <w:sz w:val="20"/>
                <w:szCs w:val="20"/>
                <w:shd w:val="clear" w:color="auto" w:fill="FFFFFF"/>
              </w:rPr>
              <w:t xml:space="preserve">, </w:t>
            </w:r>
            <w:proofErr w:type="spellStart"/>
            <w:r w:rsidRPr="0084481B">
              <w:rPr>
                <w:rFonts w:ascii="Arial" w:hAnsi="Arial" w:cs="Arial"/>
                <w:color w:val="0F1111"/>
                <w:sz w:val="20"/>
                <w:szCs w:val="20"/>
                <w:shd w:val="clear" w:color="auto" w:fill="FFFFFF"/>
              </w:rPr>
              <w:t>Tropolone</w:t>
            </w:r>
            <w:proofErr w:type="spellEnd"/>
            <w:r w:rsidRPr="0084481B">
              <w:rPr>
                <w:rFonts w:ascii="Arial" w:hAnsi="Arial" w:cs="Arial"/>
                <w:color w:val="0F1111"/>
                <w:sz w:val="20"/>
                <w:szCs w:val="20"/>
                <w:shd w:val="clear" w:color="auto" w:fill="FFFFFF"/>
              </w:rPr>
              <w:t>/</w:t>
            </w:r>
            <w:proofErr w:type="spellStart"/>
            <w:r w:rsidRPr="0084481B">
              <w:rPr>
                <w:rFonts w:ascii="Arial" w:hAnsi="Arial" w:cs="Arial"/>
                <w:color w:val="0F1111"/>
                <w:sz w:val="20"/>
                <w:szCs w:val="20"/>
                <w:shd w:val="clear" w:color="auto" w:fill="FFFFFF"/>
              </w:rPr>
              <w:t>tropolona</w:t>
            </w:r>
            <w:proofErr w:type="spellEnd"/>
            <w:r w:rsidRPr="0084481B">
              <w:rPr>
                <w:rFonts w:ascii="Arial" w:hAnsi="Arial" w:cs="Arial"/>
                <w:color w:val="0F1111"/>
                <w:sz w:val="20"/>
                <w:szCs w:val="20"/>
                <w:shd w:val="clear" w:color="auto" w:fill="FFFFFF"/>
              </w:rPr>
              <w:t>.</w:t>
            </w:r>
          </w:p>
        </w:tc>
        <w:tc>
          <w:tcPr>
            <w:tcW w:w="1984" w:type="dxa"/>
            <w:vAlign w:val="center"/>
          </w:tcPr>
          <w:p w14:paraId="3A6118F3" w14:textId="5D9A3DEE" w:rsidR="005302CE" w:rsidRDefault="005302CE" w:rsidP="005302CE">
            <w:pPr>
              <w:pStyle w:val="SemEspaamento"/>
              <w:jc w:val="center"/>
              <w:rPr>
                <w:rFonts w:ascii="Arial" w:hAnsi="Arial" w:cs="Arial"/>
                <w:sz w:val="20"/>
                <w:szCs w:val="20"/>
              </w:rPr>
            </w:pPr>
            <w:r>
              <w:rPr>
                <w:rFonts w:ascii="Arial" w:hAnsi="Arial" w:cs="Arial"/>
                <w:sz w:val="20"/>
                <w:szCs w:val="20"/>
              </w:rPr>
              <w:lastRenderedPageBreak/>
              <w:t>Abrigo Raio de Sol, Lar dos Idosos e Centro Dia do Idoso.</w:t>
            </w:r>
          </w:p>
        </w:tc>
        <w:tc>
          <w:tcPr>
            <w:tcW w:w="939" w:type="dxa"/>
            <w:vAlign w:val="center"/>
          </w:tcPr>
          <w:p w14:paraId="1135D5EE" w14:textId="663C8256" w:rsidR="005302CE" w:rsidRDefault="005302CE" w:rsidP="005302CE">
            <w:pPr>
              <w:pStyle w:val="SemEspaamento"/>
              <w:jc w:val="center"/>
              <w:rPr>
                <w:rFonts w:ascii="Arial" w:hAnsi="Arial" w:cs="Arial"/>
                <w:sz w:val="20"/>
                <w:szCs w:val="20"/>
              </w:rPr>
            </w:pPr>
            <w:r>
              <w:rPr>
                <w:rFonts w:ascii="Arial" w:hAnsi="Arial" w:cs="Arial"/>
                <w:sz w:val="20"/>
                <w:szCs w:val="20"/>
              </w:rPr>
              <w:t>Bisnaga</w:t>
            </w:r>
          </w:p>
        </w:tc>
        <w:tc>
          <w:tcPr>
            <w:tcW w:w="1471" w:type="dxa"/>
            <w:vAlign w:val="center"/>
          </w:tcPr>
          <w:p w14:paraId="595CD138" w14:textId="2A37B436" w:rsidR="005302CE" w:rsidRDefault="005302CE" w:rsidP="005302CE">
            <w:pPr>
              <w:tabs>
                <w:tab w:val="left" w:pos="1800"/>
              </w:tabs>
              <w:jc w:val="center"/>
              <w:rPr>
                <w:rFonts w:ascii="Arial" w:hAnsi="Arial" w:cs="Arial"/>
                <w:sz w:val="20"/>
                <w:szCs w:val="20"/>
              </w:rPr>
            </w:pPr>
            <w:r>
              <w:rPr>
                <w:rFonts w:ascii="Arial" w:hAnsi="Arial" w:cs="Arial"/>
                <w:sz w:val="20"/>
                <w:szCs w:val="20"/>
              </w:rPr>
              <w:t>440</w:t>
            </w:r>
          </w:p>
        </w:tc>
      </w:tr>
      <w:tr w:rsidR="005302CE" w14:paraId="4068B868" w14:textId="77777777" w:rsidTr="00852B43">
        <w:trPr>
          <w:trHeight w:val="60"/>
        </w:trPr>
        <w:tc>
          <w:tcPr>
            <w:tcW w:w="694" w:type="dxa"/>
            <w:vAlign w:val="center"/>
          </w:tcPr>
          <w:p w14:paraId="38CA94A2" w14:textId="77777777" w:rsidR="005302CE" w:rsidRDefault="005302CE" w:rsidP="005302CE">
            <w:pPr>
              <w:pStyle w:val="SemEspaamento"/>
              <w:jc w:val="center"/>
              <w:rPr>
                <w:rFonts w:ascii="Arial" w:hAnsi="Arial" w:cs="Arial"/>
                <w:sz w:val="20"/>
                <w:szCs w:val="20"/>
              </w:rPr>
            </w:pPr>
            <w:r>
              <w:rPr>
                <w:rFonts w:ascii="Arial" w:hAnsi="Arial" w:cs="Arial"/>
                <w:sz w:val="20"/>
                <w:szCs w:val="20"/>
              </w:rPr>
              <w:t>38</w:t>
            </w:r>
          </w:p>
        </w:tc>
        <w:tc>
          <w:tcPr>
            <w:tcW w:w="1061" w:type="dxa"/>
            <w:vAlign w:val="center"/>
          </w:tcPr>
          <w:p w14:paraId="4EB4E7C3" w14:textId="77777777" w:rsidR="005302CE" w:rsidRDefault="005302CE" w:rsidP="005302CE">
            <w:pPr>
              <w:pStyle w:val="SemEspaamento"/>
              <w:jc w:val="center"/>
              <w:rPr>
                <w:rFonts w:ascii="Arial" w:hAnsi="Arial" w:cs="Arial"/>
                <w:sz w:val="20"/>
                <w:szCs w:val="20"/>
              </w:rPr>
            </w:pPr>
            <w:r>
              <w:rPr>
                <w:rFonts w:ascii="Arial" w:hAnsi="Arial" w:cs="Arial"/>
                <w:sz w:val="20"/>
                <w:szCs w:val="20"/>
              </w:rPr>
              <w:t>406603</w:t>
            </w:r>
          </w:p>
        </w:tc>
        <w:tc>
          <w:tcPr>
            <w:tcW w:w="3060" w:type="dxa"/>
            <w:vAlign w:val="center"/>
          </w:tcPr>
          <w:p w14:paraId="0D2C06AC" w14:textId="77777777" w:rsidR="005302CE" w:rsidRPr="0084481B" w:rsidRDefault="005302CE" w:rsidP="005302CE">
            <w:pPr>
              <w:pStyle w:val="Default"/>
              <w:jc w:val="both"/>
              <w:rPr>
                <w:rFonts w:ascii="Arial" w:hAnsi="Arial" w:cs="Arial"/>
                <w:b/>
                <w:bCs/>
                <w:sz w:val="20"/>
                <w:szCs w:val="20"/>
              </w:rPr>
            </w:pPr>
            <w:r w:rsidRPr="00714940">
              <w:rPr>
                <w:rFonts w:ascii="Arial" w:hAnsi="Arial" w:cs="Arial"/>
                <w:b/>
                <w:bCs/>
                <w:sz w:val="20"/>
                <w:szCs w:val="20"/>
              </w:rPr>
              <w:t>Sabonete líquido infantil</w:t>
            </w:r>
            <w:r w:rsidRPr="00714940">
              <w:rPr>
                <w:rFonts w:ascii="Arial" w:hAnsi="Arial" w:cs="Arial"/>
                <w:sz w:val="20"/>
                <w:szCs w:val="20"/>
              </w:rPr>
              <w:t xml:space="preserve"> - suave; não resseca a pele; com alto teor de glicerina. Dermatologicamente testado - hidratante, possui PH neutro, biodegradável. Sem álcool. Conteúdo: em frasco plástico de no mínimo 200ml. Com registro MS/ANVISA no rotulo. </w:t>
            </w:r>
          </w:p>
        </w:tc>
        <w:tc>
          <w:tcPr>
            <w:tcW w:w="1984" w:type="dxa"/>
            <w:vAlign w:val="center"/>
          </w:tcPr>
          <w:p w14:paraId="385F03F1" w14:textId="47B88E96"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6D08BE5C" w14:textId="3A06F7D9"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037BD360" w14:textId="1E9EE0FF" w:rsidR="005302CE" w:rsidRDefault="005302CE" w:rsidP="005302CE">
            <w:pPr>
              <w:tabs>
                <w:tab w:val="left" w:pos="1800"/>
              </w:tabs>
              <w:jc w:val="center"/>
              <w:rPr>
                <w:rFonts w:ascii="Arial" w:hAnsi="Arial" w:cs="Arial"/>
                <w:sz w:val="20"/>
                <w:szCs w:val="20"/>
              </w:rPr>
            </w:pPr>
            <w:r>
              <w:rPr>
                <w:rFonts w:ascii="Arial" w:hAnsi="Arial" w:cs="Arial"/>
                <w:sz w:val="20"/>
                <w:szCs w:val="20"/>
              </w:rPr>
              <w:t>250</w:t>
            </w:r>
          </w:p>
        </w:tc>
      </w:tr>
      <w:tr w:rsidR="005302CE" w14:paraId="6C4F1BD7" w14:textId="77777777" w:rsidTr="00852B43">
        <w:trPr>
          <w:trHeight w:val="60"/>
        </w:trPr>
        <w:tc>
          <w:tcPr>
            <w:tcW w:w="694" w:type="dxa"/>
            <w:vAlign w:val="center"/>
          </w:tcPr>
          <w:p w14:paraId="0C773FE8" w14:textId="77777777" w:rsidR="005302CE" w:rsidRDefault="005302CE" w:rsidP="005302CE">
            <w:pPr>
              <w:pStyle w:val="SemEspaamento"/>
              <w:jc w:val="center"/>
              <w:rPr>
                <w:rFonts w:ascii="Arial" w:hAnsi="Arial" w:cs="Arial"/>
                <w:sz w:val="20"/>
                <w:szCs w:val="20"/>
              </w:rPr>
            </w:pPr>
            <w:r>
              <w:rPr>
                <w:rFonts w:ascii="Arial" w:hAnsi="Arial" w:cs="Arial"/>
                <w:sz w:val="20"/>
                <w:szCs w:val="20"/>
              </w:rPr>
              <w:t>39</w:t>
            </w:r>
          </w:p>
        </w:tc>
        <w:tc>
          <w:tcPr>
            <w:tcW w:w="1061" w:type="dxa"/>
            <w:vAlign w:val="center"/>
          </w:tcPr>
          <w:p w14:paraId="55DB5DC1" w14:textId="77777777" w:rsidR="005302CE" w:rsidRDefault="005302CE" w:rsidP="005302CE">
            <w:pPr>
              <w:pStyle w:val="SemEspaamento"/>
              <w:jc w:val="center"/>
              <w:rPr>
                <w:rFonts w:ascii="Arial" w:hAnsi="Arial" w:cs="Arial"/>
                <w:sz w:val="20"/>
                <w:szCs w:val="20"/>
              </w:rPr>
            </w:pPr>
            <w:r>
              <w:rPr>
                <w:rFonts w:ascii="Arial" w:hAnsi="Arial" w:cs="Arial"/>
                <w:sz w:val="20"/>
                <w:szCs w:val="20"/>
              </w:rPr>
              <w:t>474133</w:t>
            </w:r>
          </w:p>
        </w:tc>
        <w:tc>
          <w:tcPr>
            <w:tcW w:w="3060" w:type="dxa"/>
            <w:vAlign w:val="center"/>
          </w:tcPr>
          <w:p w14:paraId="5BA890F9" w14:textId="77777777" w:rsidR="005302CE" w:rsidRPr="00252709" w:rsidRDefault="005302CE" w:rsidP="005302CE">
            <w:pPr>
              <w:pStyle w:val="Default"/>
              <w:jc w:val="both"/>
              <w:rPr>
                <w:rFonts w:ascii="Arial" w:hAnsi="Arial" w:cs="Arial"/>
                <w:sz w:val="20"/>
                <w:szCs w:val="20"/>
              </w:rPr>
            </w:pPr>
            <w:r w:rsidRPr="00252709">
              <w:rPr>
                <w:rFonts w:ascii="Arial" w:hAnsi="Arial" w:cs="Arial"/>
                <w:b/>
                <w:bCs/>
                <w:sz w:val="20"/>
                <w:szCs w:val="20"/>
              </w:rPr>
              <w:t>Leite Corporal para Limpeza:</w:t>
            </w:r>
            <w:r>
              <w:rPr>
                <w:rFonts w:ascii="Arial" w:hAnsi="Arial" w:cs="Arial"/>
                <w:b/>
                <w:bCs/>
                <w:sz w:val="20"/>
                <w:szCs w:val="20"/>
              </w:rPr>
              <w:t xml:space="preserve"> </w:t>
            </w:r>
            <w:r>
              <w:rPr>
                <w:rFonts w:ascii="Arial" w:hAnsi="Arial" w:cs="Arial"/>
                <w:sz w:val="20"/>
                <w:szCs w:val="20"/>
              </w:rPr>
              <w:t xml:space="preserve">composto por: água, álcool, óxido de zinco, </w:t>
            </w:r>
            <w:proofErr w:type="spellStart"/>
            <w:r>
              <w:rPr>
                <w:rFonts w:ascii="Arial" w:hAnsi="Arial" w:cs="Arial"/>
                <w:sz w:val="20"/>
                <w:szCs w:val="20"/>
              </w:rPr>
              <w:t>sorbitol</w:t>
            </w:r>
            <w:proofErr w:type="spellEnd"/>
            <w:r>
              <w:rPr>
                <w:rFonts w:ascii="Arial" w:hAnsi="Arial" w:cs="Arial"/>
                <w:sz w:val="20"/>
                <w:szCs w:val="20"/>
              </w:rPr>
              <w:t xml:space="preserve">, </w:t>
            </w:r>
            <w:proofErr w:type="spellStart"/>
            <w:r>
              <w:rPr>
                <w:rFonts w:ascii="Arial" w:hAnsi="Arial" w:cs="Arial"/>
                <w:sz w:val="20"/>
                <w:szCs w:val="20"/>
              </w:rPr>
              <w:t>digluconato</w:t>
            </w:r>
            <w:proofErr w:type="spellEnd"/>
            <w:r>
              <w:rPr>
                <w:rFonts w:ascii="Arial" w:hAnsi="Arial" w:cs="Arial"/>
                <w:sz w:val="20"/>
                <w:szCs w:val="20"/>
              </w:rPr>
              <w:t xml:space="preserve"> de clorexidina, cloreto de benzalcônio e essência, propriedade antissépticas, bactericidas, antifúngicas, adstringentes, </w:t>
            </w:r>
            <w:r w:rsidRPr="00252709">
              <w:rPr>
                <w:rFonts w:ascii="Arial" w:hAnsi="Arial" w:cs="Arial"/>
                <w:sz w:val="20"/>
                <w:szCs w:val="20"/>
              </w:rPr>
              <w:t>frasco com 310ml,</w:t>
            </w:r>
            <w:r w:rsidRPr="00252709">
              <w:rPr>
                <w:rFonts w:ascii="Arial" w:hAnsi="Arial" w:cs="Arial"/>
                <w:color w:val="333333"/>
                <w:sz w:val="20"/>
                <w:szCs w:val="20"/>
                <w:shd w:val="clear" w:color="auto" w:fill="FFFFFF"/>
              </w:rPr>
              <w:t xml:space="preserve"> formato: loção, uso: adulto, oferece uma limpeza suave e refrescante, mantendo </w:t>
            </w:r>
            <w:r>
              <w:rPr>
                <w:rFonts w:ascii="Arial" w:hAnsi="Arial" w:cs="Arial"/>
                <w:color w:val="333333"/>
                <w:sz w:val="20"/>
                <w:szCs w:val="20"/>
                <w:shd w:val="clear" w:color="auto" w:fill="FFFFFF"/>
              </w:rPr>
              <w:t>a</w:t>
            </w:r>
            <w:r w:rsidRPr="00252709">
              <w:rPr>
                <w:rFonts w:ascii="Arial" w:hAnsi="Arial" w:cs="Arial"/>
                <w:color w:val="333333"/>
                <w:sz w:val="20"/>
                <w:szCs w:val="20"/>
                <w:shd w:val="clear" w:color="auto" w:fill="FFFFFF"/>
              </w:rPr>
              <w:t xml:space="preserve"> pele limpa, saudável e perfumada com o aroma reconfortante, dimensões do produto: 4x8x21cm, 330g.</w:t>
            </w:r>
          </w:p>
        </w:tc>
        <w:tc>
          <w:tcPr>
            <w:tcW w:w="1984" w:type="dxa"/>
            <w:vAlign w:val="center"/>
          </w:tcPr>
          <w:p w14:paraId="6603BCA0" w14:textId="0990E817" w:rsidR="005302CE" w:rsidRDefault="005302CE" w:rsidP="005302CE">
            <w:pPr>
              <w:pStyle w:val="SemEspaamento"/>
              <w:jc w:val="center"/>
              <w:rPr>
                <w:rFonts w:ascii="Arial" w:hAnsi="Arial" w:cs="Arial"/>
                <w:sz w:val="20"/>
                <w:szCs w:val="20"/>
              </w:rPr>
            </w:pPr>
            <w:r>
              <w:rPr>
                <w:rFonts w:ascii="Arial" w:hAnsi="Arial" w:cs="Arial"/>
                <w:sz w:val="20"/>
                <w:szCs w:val="20"/>
              </w:rPr>
              <w:t>Abrigo Raio de Sol, Lar dos Idosos e Centro Dia do Idoso.</w:t>
            </w:r>
          </w:p>
        </w:tc>
        <w:tc>
          <w:tcPr>
            <w:tcW w:w="939" w:type="dxa"/>
            <w:vAlign w:val="center"/>
          </w:tcPr>
          <w:p w14:paraId="6CCE94D1" w14:textId="302712A9"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4C301980" w14:textId="062435C4" w:rsidR="005302CE" w:rsidRDefault="005302CE" w:rsidP="005302CE">
            <w:pPr>
              <w:tabs>
                <w:tab w:val="left" w:pos="1800"/>
              </w:tabs>
              <w:jc w:val="center"/>
              <w:rPr>
                <w:rFonts w:ascii="Arial" w:hAnsi="Arial" w:cs="Arial"/>
                <w:sz w:val="20"/>
                <w:szCs w:val="20"/>
              </w:rPr>
            </w:pPr>
            <w:r>
              <w:rPr>
                <w:rFonts w:ascii="Arial" w:hAnsi="Arial" w:cs="Arial"/>
                <w:sz w:val="20"/>
                <w:szCs w:val="20"/>
              </w:rPr>
              <w:t>360</w:t>
            </w:r>
          </w:p>
        </w:tc>
      </w:tr>
      <w:tr w:rsidR="005302CE" w14:paraId="09394165" w14:textId="77777777" w:rsidTr="00852B43">
        <w:trPr>
          <w:trHeight w:val="60"/>
        </w:trPr>
        <w:tc>
          <w:tcPr>
            <w:tcW w:w="694" w:type="dxa"/>
            <w:vAlign w:val="center"/>
          </w:tcPr>
          <w:p w14:paraId="31EBE6DD" w14:textId="77777777" w:rsidR="005302CE" w:rsidRDefault="005302CE" w:rsidP="005302CE">
            <w:pPr>
              <w:pStyle w:val="SemEspaamento"/>
              <w:jc w:val="center"/>
              <w:rPr>
                <w:rFonts w:ascii="Arial" w:hAnsi="Arial" w:cs="Arial"/>
                <w:sz w:val="20"/>
                <w:szCs w:val="20"/>
              </w:rPr>
            </w:pPr>
            <w:r>
              <w:rPr>
                <w:rFonts w:ascii="Arial" w:hAnsi="Arial" w:cs="Arial"/>
                <w:sz w:val="20"/>
                <w:szCs w:val="20"/>
              </w:rPr>
              <w:t>40</w:t>
            </w:r>
          </w:p>
        </w:tc>
        <w:tc>
          <w:tcPr>
            <w:tcW w:w="1061" w:type="dxa"/>
            <w:vAlign w:val="center"/>
          </w:tcPr>
          <w:p w14:paraId="42048B85" w14:textId="77777777" w:rsidR="005302CE" w:rsidRDefault="005302CE" w:rsidP="005302CE">
            <w:pPr>
              <w:pStyle w:val="SemEspaamento"/>
              <w:jc w:val="center"/>
              <w:rPr>
                <w:rFonts w:ascii="Arial" w:hAnsi="Arial" w:cs="Arial"/>
                <w:sz w:val="20"/>
                <w:szCs w:val="20"/>
              </w:rPr>
            </w:pPr>
            <w:r>
              <w:rPr>
                <w:rFonts w:ascii="Arial" w:hAnsi="Arial" w:cs="Arial"/>
                <w:sz w:val="20"/>
                <w:szCs w:val="20"/>
              </w:rPr>
              <w:t>613475</w:t>
            </w:r>
          </w:p>
        </w:tc>
        <w:tc>
          <w:tcPr>
            <w:tcW w:w="3060" w:type="dxa"/>
            <w:vAlign w:val="center"/>
          </w:tcPr>
          <w:p w14:paraId="436941FC" w14:textId="77777777" w:rsidR="005302CE" w:rsidRPr="00252709" w:rsidRDefault="005302CE" w:rsidP="005302CE">
            <w:pPr>
              <w:pStyle w:val="Default"/>
              <w:jc w:val="both"/>
              <w:rPr>
                <w:rFonts w:ascii="Arial" w:hAnsi="Arial" w:cs="Arial"/>
                <w:b/>
                <w:bCs/>
                <w:sz w:val="20"/>
                <w:szCs w:val="20"/>
              </w:rPr>
            </w:pPr>
            <w:r>
              <w:rPr>
                <w:rFonts w:ascii="Arial" w:hAnsi="Arial" w:cs="Arial"/>
                <w:b/>
                <w:bCs/>
                <w:sz w:val="20"/>
                <w:szCs w:val="20"/>
              </w:rPr>
              <w:t xml:space="preserve">Creme de Pentear: </w:t>
            </w:r>
            <w:r w:rsidRPr="00C77937">
              <w:rPr>
                <w:rFonts w:ascii="Arial" w:hAnsi="Arial" w:cs="Arial"/>
                <w:sz w:val="20"/>
                <w:szCs w:val="20"/>
              </w:rPr>
              <w:t>uso: adulto</w:t>
            </w:r>
            <w:r>
              <w:rPr>
                <w:rFonts w:ascii="Arial" w:hAnsi="Arial" w:cs="Arial"/>
                <w:sz w:val="20"/>
                <w:szCs w:val="20"/>
              </w:rPr>
              <w:t xml:space="preserve">, todos os tipos de cabelo, </w:t>
            </w:r>
            <w:r>
              <w:rPr>
                <w:rFonts w:ascii="Arial" w:hAnsi="Arial" w:cs="Arial"/>
                <w:color w:val="0F1111"/>
                <w:sz w:val="21"/>
                <w:szCs w:val="21"/>
                <w:shd w:val="clear" w:color="auto" w:fill="FFFFFF"/>
              </w:rPr>
              <w:t xml:space="preserve">fórmula com PH Ácido rica em Ácido Glicólico, combatendo a porosidade e selando as cutículas para um brilho </w:t>
            </w:r>
            <w:proofErr w:type="spellStart"/>
            <w:r>
              <w:rPr>
                <w:rFonts w:ascii="Arial" w:hAnsi="Arial" w:cs="Arial"/>
                <w:color w:val="0F1111"/>
                <w:sz w:val="21"/>
                <w:szCs w:val="21"/>
                <w:shd w:val="clear" w:color="auto" w:fill="FFFFFF"/>
              </w:rPr>
              <w:t>gloss</w:t>
            </w:r>
            <w:proofErr w:type="spellEnd"/>
            <w:r>
              <w:rPr>
                <w:rFonts w:ascii="Arial" w:hAnsi="Arial" w:cs="Arial"/>
                <w:color w:val="0F1111"/>
                <w:sz w:val="21"/>
                <w:szCs w:val="21"/>
                <w:shd w:val="clear" w:color="auto" w:fill="FFFFFF"/>
              </w:rPr>
              <w:t xml:space="preserve">, com pH ácido e 3% Complexo com Ácido Glicólico, nutre a </w:t>
            </w:r>
            <w:r>
              <w:rPr>
                <w:rFonts w:ascii="Arial" w:hAnsi="Arial" w:cs="Arial"/>
                <w:color w:val="0F1111"/>
                <w:sz w:val="21"/>
                <w:szCs w:val="21"/>
                <w:shd w:val="clear" w:color="auto" w:fill="FFFFFF"/>
              </w:rPr>
              <w:lastRenderedPageBreak/>
              <w:t xml:space="preserve">fibra, controla o </w:t>
            </w:r>
            <w:proofErr w:type="spellStart"/>
            <w:r>
              <w:rPr>
                <w:rFonts w:ascii="Arial" w:hAnsi="Arial" w:cs="Arial"/>
                <w:color w:val="0F1111"/>
                <w:sz w:val="21"/>
                <w:szCs w:val="21"/>
                <w:shd w:val="clear" w:color="auto" w:fill="FFFFFF"/>
              </w:rPr>
              <w:t>frizz</w:t>
            </w:r>
            <w:proofErr w:type="spellEnd"/>
            <w:r>
              <w:rPr>
                <w:rFonts w:ascii="Arial" w:hAnsi="Arial" w:cs="Arial"/>
                <w:color w:val="0F1111"/>
                <w:sz w:val="21"/>
                <w:szCs w:val="21"/>
                <w:shd w:val="clear" w:color="auto" w:fill="FFFFFF"/>
              </w:rPr>
              <w:t xml:space="preserve"> e </w:t>
            </w:r>
            <w:proofErr w:type="gramStart"/>
            <w:r>
              <w:rPr>
                <w:rFonts w:ascii="Arial" w:hAnsi="Arial" w:cs="Arial"/>
                <w:color w:val="0F1111"/>
                <w:sz w:val="21"/>
                <w:szCs w:val="21"/>
                <w:shd w:val="clear" w:color="auto" w:fill="FFFFFF"/>
              </w:rPr>
              <w:t>lamina</w:t>
            </w:r>
            <w:proofErr w:type="gramEnd"/>
            <w:r>
              <w:rPr>
                <w:rFonts w:ascii="Arial" w:hAnsi="Arial" w:cs="Arial"/>
                <w:color w:val="0F1111"/>
                <w:sz w:val="21"/>
                <w:szCs w:val="21"/>
                <w:shd w:val="clear" w:color="auto" w:fill="FFFFFF"/>
              </w:rPr>
              <w:t xml:space="preserve"> a cutícula para um cabelo com alta capacidade de reflexão da luz, embalagem com 250ml.</w:t>
            </w:r>
          </w:p>
        </w:tc>
        <w:tc>
          <w:tcPr>
            <w:tcW w:w="1984" w:type="dxa"/>
            <w:vAlign w:val="center"/>
          </w:tcPr>
          <w:p w14:paraId="12987F1D" w14:textId="1724734E" w:rsidR="005302CE" w:rsidRDefault="005302CE" w:rsidP="005302CE">
            <w:pPr>
              <w:pStyle w:val="SemEspaamento"/>
              <w:jc w:val="center"/>
              <w:rPr>
                <w:rFonts w:ascii="Arial" w:hAnsi="Arial" w:cs="Arial"/>
                <w:sz w:val="20"/>
                <w:szCs w:val="20"/>
              </w:rPr>
            </w:pPr>
            <w:r>
              <w:rPr>
                <w:rFonts w:ascii="Arial" w:hAnsi="Arial" w:cs="Arial"/>
                <w:sz w:val="20"/>
                <w:szCs w:val="20"/>
              </w:rPr>
              <w:lastRenderedPageBreak/>
              <w:t>Abrigo Raio de Sol, Lar dos Idosos e Centro Dia do Idoso.</w:t>
            </w:r>
          </w:p>
        </w:tc>
        <w:tc>
          <w:tcPr>
            <w:tcW w:w="939" w:type="dxa"/>
            <w:vAlign w:val="center"/>
          </w:tcPr>
          <w:p w14:paraId="38154421" w14:textId="433C6F4A" w:rsidR="005302CE" w:rsidRDefault="005302CE" w:rsidP="005302CE">
            <w:pPr>
              <w:pStyle w:val="SemEspaamento"/>
              <w:jc w:val="center"/>
              <w:rPr>
                <w:rFonts w:ascii="Arial" w:hAnsi="Arial" w:cs="Arial"/>
                <w:sz w:val="20"/>
                <w:szCs w:val="20"/>
              </w:rPr>
            </w:pPr>
            <w:r>
              <w:rPr>
                <w:rFonts w:ascii="Arial" w:hAnsi="Arial" w:cs="Arial"/>
                <w:sz w:val="20"/>
                <w:szCs w:val="20"/>
              </w:rPr>
              <w:t>Frasco</w:t>
            </w:r>
          </w:p>
        </w:tc>
        <w:tc>
          <w:tcPr>
            <w:tcW w:w="1471" w:type="dxa"/>
            <w:vAlign w:val="center"/>
          </w:tcPr>
          <w:p w14:paraId="22E368D4" w14:textId="4F4E3B88" w:rsidR="005302CE" w:rsidRDefault="005302CE" w:rsidP="005302CE">
            <w:pPr>
              <w:tabs>
                <w:tab w:val="left" w:pos="1800"/>
              </w:tabs>
              <w:jc w:val="center"/>
              <w:rPr>
                <w:rFonts w:ascii="Arial" w:hAnsi="Arial" w:cs="Arial"/>
                <w:sz w:val="20"/>
                <w:szCs w:val="20"/>
              </w:rPr>
            </w:pPr>
            <w:r>
              <w:rPr>
                <w:rFonts w:ascii="Arial" w:hAnsi="Arial" w:cs="Arial"/>
                <w:sz w:val="20"/>
                <w:szCs w:val="20"/>
              </w:rPr>
              <w:t>300</w:t>
            </w:r>
          </w:p>
        </w:tc>
      </w:tr>
    </w:tbl>
    <w:p w14:paraId="44EEC036" w14:textId="77777777" w:rsidR="000A52E7" w:rsidRDefault="000A52E7" w:rsidP="00845A20">
      <w:pPr>
        <w:pStyle w:val="SemEspaamento"/>
        <w:jc w:val="both"/>
        <w:rPr>
          <w:rFonts w:ascii="Arial" w:hAnsi="Arial" w:cs="Arial"/>
          <w:sz w:val="24"/>
          <w:szCs w:val="24"/>
        </w:rPr>
      </w:pPr>
    </w:p>
    <w:p w14:paraId="1313F1B7" w14:textId="48DB05A8" w:rsidR="00833169" w:rsidRDefault="00491714" w:rsidP="00845A20">
      <w:pPr>
        <w:pStyle w:val="SemEspaamento"/>
        <w:jc w:val="both"/>
        <w:rPr>
          <w:rFonts w:ascii="Arial" w:hAnsi="Arial" w:cs="Arial"/>
          <w:b/>
          <w:bCs/>
          <w:caps/>
          <w:sz w:val="24"/>
          <w:szCs w:val="24"/>
        </w:rPr>
      </w:pPr>
      <w:r>
        <w:rPr>
          <w:rFonts w:ascii="Arial" w:hAnsi="Arial" w:cs="Arial"/>
          <w:b/>
          <w:bCs/>
          <w:sz w:val="24"/>
          <w:szCs w:val="24"/>
        </w:rPr>
        <w:t>1</w:t>
      </w:r>
      <w:r w:rsidRPr="00491714">
        <w:rPr>
          <w:rFonts w:ascii="Arial" w:hAnsi="Arial" w:cs="Arial"/>
          <w:b/>
          <w:bCs/>
          <w:sz w:val="24"/>
          <w:szCs w:val="24"/>
        </w:rPr>
        <w:t xml:space="preserve">9. </w:t>
      </w:r>
      <w:r w:rsidR="00833169" w:rsidRPr="00491714">
        <w:rPr>
          <w:rFonts w:ascii="Arial" w:hAnsi="Arial" w:cs="Arial"/>
          <w:b/>
          <w:bCs/>
          <w:caps/>
          <w:sz w:val="24"/>
          <w:szCs w:val="24"/>
        </w:rPr>
        <w:t>Anexo I: Tabela com a Memória de Cálculo dos Itens Distribuídos pelas Unidades da Secretaria Municipal de Desenvolvimento Social</w:t>
      </w:r>
    </w:p>
    <w:p w14:paraId="3D3FC68E" w14:textId="77777777" w:rsidR="000C3E8E" w:rsidRPr="000C3E8E" w:rsidRDefault="000C3E8E" w:rsidP="00845A20">
      <w:pPr>
        <w:pStyle w:val="SemEspaamento"/>
        <w:jc w:val="both"/>
        <w:rPr>
          <w:rFonts w:ascii="Arial" w:hAnsi="Arial" w:cs="Arial"/>
          <w:b/>
          <w:bCs/>
          <w:sz w:val="24"/>
          <w:szCs w:val="24"/>
        </w:rPr>
      </w:pPr>
    </w:p>
    <w:p w14:paraId="72F51253" w14:textId="5F34F3F4" w:rsidR="00833169" w:rsidRPr="00833169" w:rsidRDefault="00491714" w:rsidP="00833169">
      <w:pPr>
        <w:pStyle w:val="SemEspaamento"/>
        <w:jc w:val="both"/>
        <w:rPr>
          <w:rFonts w:ascii="Arial" w:eastAsia="Times New Roman" w:hAnsi="Arial" w:cs="Arial"/>
          <w:sz w:val="24"/>
          <w:szCs w:val="24"/>
        </w:rPr>
      </w:pPr>
      <w:r>
        <w:rPr>
          <w:rFonts w:ascii="Arial" w:hAnsi="Arial" w:cs="Arial"/>
          <w:sz w:val="24"/>
          <w:szCs w:val="24"/>
        </w:rPr>
        <w:t>19.1</w:t>
      </w:r>
      <w:r w:rsidR="00833169" w:rsidRPr="00833169">
        <w:rPr>
          <w:rFonts w:ascii="Arial" w:hAnsi="Arial" w:cs="Arial"/>
          <w:sz w:val="24"/>
          <w:szCs w:val="24"/>
        </w:rPr>
        <w:t xml:space="preserve"> No Anexo I, encontra-se a tabela detalhada que apresenta a memória de cálculo dos itens distribuídos </w:t>
      </w:r>
      <w:r w:rsidR="00343FA0">
        <w:rPr>
          <w:rFonts w:ascii="Arial" w:hAnsi="Arial" w:cs="Arial"/>
          <w:sz w:val="24"/>
          <w:szCs w:val="24"/>
        </w:rPr>
        <w:t xml:space="preserve">para as </w:t>
      </w:r>
      <w:r w:rsidR="00833169" w:rsidRPr="00833169">
        <w:rPr>
          <w:rFonts w:ascii="Arial" w:hAnsi="Arial" w:cs="Arial"/>
          <w:sz w:val="24"/>
          <w:szCs w:val="24"/>
        </w:rPr>
        <w:t>unidades da Secretaria Municipal de Desenvolvimento Social</w:t>
      </w:r>
      <w:r w:rsidR="00343FA0">
        <w:rPr>
          <w:rFonts w:ascii="Arial" w:hAnsi="Arial" w:cs="Arial"/>
          <w:sz w:val="24"/>
          <w:szCs w:val="24"/>
        </w:rPr>
        <w:t xml:space="preserve"> e seus diversos equipamentos</w:t>
      </w:r>
      <w:r w:rsidR="00833169" w:rsidRPr="00833169">
        <w:rPr>
          <w:rFonts w:ascii="Arial" w:hAnsi="Arial" w:cs="Arial"/>
          <w:sz w:val="24"/>
          <w:szCs w:val="24"/>
        </w:rPr>
        <w:t>. A tabela discrimina os valores e a quantidade de itens, conforme as necessidades específicas de cada unidade. As informações contidas na tabela foram calculadas com base nos parâmetros estabelecidos para a execução das atividades e a distribuição dos recursos, levando em consideração as particularidades de cada unidade.</w:t>
      </w:r>
    </w:p>
    <w:p w14:paraId="0CC8D66F" w14:textId="77777777" w:rsidR="00833169" w:rsidRDefault="00833169" w:rsidP="00833169">
      <w:pPr>
        <w:pStyle w:val="SemEspaamento"/>
        <w:jc w:val="both"/>
        <w:rPr>
          <w:rFonts w:ascii="Arial" w:hAnsi="Arial" w:cs="Arial"/>
          <w:sz w:val="24"/>
          <w:szCs w:val="24"/>
        </w:rPr>
      </w:pPr>
    </w:p>
    <w:p w14:paraId="3ECCFC4E" w14:textId="5D531FD2" w:rsidR="00833169" w:rsidRDefault="00491714" w:rsidP="00833169">
      <w:pPr>
        <w:pStyle w:val="SemEspaamento"/>
        <w:jc w:val="both"/>
        <w:rPr>
          <w:rFonts w:ascii="Arial" w:hAnsi="Arial" w:cs="Arial"/>
          <w:sz w:val="24"/>
          <w:szCs w:val="24"/>
        </w:rPr>
      </w:pPr>
      <w:r>
        <w:rPr>
          <w:rFonts w:ascii="Arial" w:hAnsi="Arial" w:cs="Arial"/>
          <w:sz w:val="24"/>
          <w:szCs w:val="24"/>
        </w:rPr>
        <w:t>19.1.2</w:t>
      </w:r>
      <w:r w:rsidR="00833169">
        <w:rPr>
          <w:rFonts w:ascii="Arial" w:hAnsi="Arial" w:cs="Arial"/>
          <w:sz w:val="24"/>
          <w:szCs w:val="24"/>
        </w:rPr>
        <w:t xml:space="preserve"> </w:t>
      </w:r>
      <w:r w:rsidR="00833169" w:rsidRPr="00833169">
        <w:rPr>
          <w:rFonts w:ascii="Arial" w:hAnsi="Arial" w:cs="Arial"/>
          <w:sz w:val="24"/>
          <w:szCs w:val="24"/>
        </w:rPr>
        <w:t>A memória de cálculo tem como objetivo proporcionar maior transparência e detalhamento, permitindo o acompanhamento e verificação dos critérios utilizados na distribuição dos itens.</w:t>
      </w:r>
    </w:p>
    <w:p w14:paraId="69C9101C" w14:textId="77777777" w:rsidR="00491714" w:rsidRDefault="00491714" w:rsidP="00833169">
      <w:pPr>
        <w:pStyle w:val="SemEspaamento"/>
        <w:jc w:val="both"/>
        <w:rPr>
          <w:rFonts w:ascii="Arial" w:hAnsi="Arial" w:cs="Arial"/>
          <w:sz w:val="24"/>
          <w:szCs w:val="24"/>
        </w:rPr>
      </w:pPr>
    </w:p>
    <w:p w14:paraId="6869489D" w14:textId="36386F27" w:rsidR="00491714" w:rsidRPr="00491714" w:rsidRDefault="00491714" w:rsidP="00833169">
      <w:pPr>
        <w:pStyle w:val="SemEspaamento"/>
        <w:jc w:val="both"/>
        <w:rPr>
          <w:rFonts w:ascii="Arial" w:hAnsi="Arial" w:cs="Arial"/>
          <w:b/>
          <w:bCs/>
          <w:sz w:val="24"/>
          <w:szCs w:val="24"/>
        </w:rPr>
      </w:pPr>
      <w:r w:rsidRPr="00491714">
        <w:rPr>
          <w:rFonts w:ascii="Arial" w:hAnsi="Arial" w:cs="Arial"/>
          <w:b/>
          <w:bCs/>
          <w:sz w:val="24"/>
          <w:szCs w:val="24"/>
        </w:rPr>
        <w:t xml:space="preserve">19.2 Detalhamento dos Itens e Unidades </w:t>
      </w:r>
    </w:p>
    <w:p w14:paraId="451E488B" w14:textId="77777777" w:rsidR="00491714" w:rsidRDefault="00491714" w:rsidP="00833169">
      <w:pPr>
        <w:pStyle w:val="SemEspaamento"/>
        <w:jc w:val="both"/>
        <w:rPr>
          <w:rFonts w:ascii="Arial" w:hAnsi="Arial" w:cs="Arial"/>
          <w:sz w:val="24"/>
          <w:szCs w:val="24"/>
        </w:rPr>
      </w:pPr>
    </w:p>
    <w:p w14:paraId="4FCA7F63" w14:textId="2618CDC2" w:rsidR="00491714" w:rsidRDefault="00491714" w:rsidP="00833169">
      <w:pPr>
        <w:pStyle w:val="SemEspaamento"/>
        <w:jc w:val="both"/>
        <w:rPr>
          <w:rFonts w:ascii="Arial" w:hAnsi="Arial" w:cs="Arial"/>
          <w:sz w:val="24"/>
          <w:szCs w:val="24"/>
        </w:rPr>
      </w:pPr>
      <w:r>
        <w:rPr>
          <w:rFonts w:ascii="Arial" w:hAnsi="Arial" w:cs="Arial"/>
          <w:sz w:val="24"/>
          <w:szCs w:val="24"/>
        </w:rPr>
        <w:t>19.2.1 A tabela em anexo inclui os seguintes dados:</w:t>
      </w:r>
    </w:p>
    <w:p w14:paraId="1114CEB7" w14:textId="77777777" w:rsidR="00F042D6" w:rsidRDefault="00F042D6" w:rsidP="00833169">
      <w:pPr>
        <w:pStyle w:val="SemEspaamento"/>
        <w:jc w:val="both"/>
        <w:rPr>
          <w:rFonts w:ascii="Arial" w:hAnsi="Arial" w:cs="Arial"/>
          <w:sz w:val="24"/>
          <w:szCs w:val="24"/>
        </w:rPr>
      </w:pPr>
    </w:p>
    <w:p w14:paraId="5A0615F2" w14:textId="2A80F901" w:rsidR="00491714" w:rsidRDefault="00491714" w:rsidP="00491714">
      <w:pPr>
        <w:pStyle w:val="SemEspaamento"/>
        <w:numPr>
          <w:ilvl w:val="0"/>
          <w:numId w:val="9"/>
        </w:numPr>
        <w:jc w:val="both"/>
        <w:rPr>
          <w:rFonts w:ascii="Arial" w:hAnsi="Arial" w:cs="Arial"/>
          <w:sz w:val="24"/>
          <w:szCs w:val="24"/>
        </w:rPr>
      </w:pPr>
      <w:r>
        <w:rPr>
          <w:rFonts w:ascii="Arial" w:hAnsi="Arial" w:cs="Arial"/>
          <w:sz w:val="24"/>
          <w:szCs w:val="24"/>
        </w:rPr>
        <w:t>Descrição dos itens;</w:t>
      </w:r>
    </w:p>
    <w:p w14:paraId="4CFE1879" w14:textId="77777777" w:rsidR="00491714" w:rsidRDefault="00491714" w:rsidP="00491714">
      <w:pPr>
        <w:pStyle w:val="SemEspaamento"/>
        <w:jc w:val="both"/>
        <w:rPr>
          <w:rFonts w:ascii="Arial" w:hAnsi="Arial" w:cs="Arial"/>
          <w:sz w:val="24"/>
          <w:szCs w:val="24"/>
        </w:rPr>
      </w:pPr>
    </w:p>
    <w:p w14:paraId="62229E43" w14:textId="1B82A0F8" w:rsidR="00491714" w:rsidRDefault="00491714" w:rsidP="00491714">
      <w:pPr>
        <w:pStyle w:val="SemEspaamento"/>
        <w:numPr>
          <w:ilvl w:val="0"/>
          <w:numId w:val="9"/>
        </w:numPr>
        <w:jc w:val="both"/>
        <w:rPr>
          <w:rFonts w:ascii="Arial" w:hAnsi="Arial" w:cs="Arial"/>
          <w:sz w:val="24"/>
          <w:szCs w:val="24"/>
        </w:rPr>
      </w:pPr>
      <w:r>
        <w:rPr>
          <w:rFonts w:ascii="Arial" w:hAnsi="Arial" w:cs="Arial"/>
          <w:sz w:val="24"/>
          <w:szCs w:val="24"/>
        </w:rPr>
        <w:t>Quantidades dos itens;</w:t>
      </w:r>
    </w:p>
    <w:p w14:paraId="18D0C385" w14:textId="77777777" w:rsidR="000316AF" w:rsidRDefault="000316AF" w:rsidP="000316AF">
      <w:pPr>
        <w:pStyle w:val="SemEspaamento"/>
        <w:jc w:val="both"/>
        <w:rPr>
          <w:rFonts w:ascii="Arial" w:hAnsi="Arial" w:cs="Arial"/>
          <w:sz w:val="24"/>
          <w:szCs w:val="24"/>
        </w:rPr>
      </w:pPr>
    </w:p>
    <w:p w14:paraId="35E93005" w14:textId="44D8B66B" w:rsidR="00B54E2B" w:rsidRPr="000C3E8E" w:rsidRDefault="000316AF" w:rsidP="00845A20">
      <w:pPr>
        <w:pStyle w:val="SemEspaamento"/>
        <w:numPr>
          <w:ilvl w:val="0"/>
          <w:numId w:val="9"/>
        </w:numPr>
        <w:jc w:val="both"/>
        <w:rPr>
          <w:rFonts w:ascii="Arial" w:hAnsi="Arial" w:cs="Arial"/>
          <w:sz w:val="24"/>
          <w:szCs w:val="24"/>
        </w:rPr>
      </w:pPr>
      <w:r>
        <w:rPr>
          <w:rFonts w:ascii="Arial" w:hAnsi="Arial" w:cs="Arial"/>
          <w:sz w:val="24"/>
          <w:szCs w:val="24"/>
        </w:rPr>
        <w:t>Critérios utilizados para a distribuição;</w:t>
      </w:r>
    </w:p>
    <w:p w14:paraId="5870827E" w14:textId="77777777" w:rsidR="00833169" w:rsidRDefault="00833169" w:rsidP="00845A20">
      <w:pPr>
        <w:pStyle w:val="SemEspaamento"/>
        <w:jc w:val="both"/>
        <w:rPr>
          <w:rFonts w:ascii="Arial" w:hAnsi="Arial" w:cs="Arial"/>
          <w:sz w:val="24"/>
          <w:szCs w:val="24"/>
        </w:rPr>
      </w:pPr>
    </w:p>
    <w:p w14:paraId="6FA0A3A3" w14:textId="77777777" w:rsidR="000C3E8E" w:rsidRDefault="000C3E8E" w:rsidP="00845A20">
      <w:pPr>
        <w:pStyle w:val="SemEspaamento"/>
        <w:jc w:val="both"/>
        <w:rPr>
          <w:rFonts w:ascii="Arial" w:hAnsi="Arial" w:cs="Arial"/>
          <w:sz w:val="24"/>
          <w:szCs w:val="24"/>
        </w:rPr>
      </w:pPr>
    </w:p>
    <w:p w14:paraId="5BB18436" w14:textId="77777777" w:rsidR="000C3E8E" w:rsidRDefault="000C3E8E" w:rsidP="00845A20">
      <w:pPr>
        <w:pStyle w:val="SemEspaamento"/>
        <w:jc w:val="both"/>
        <w:rPr>
          <w:rFonts w:ascii="Arial" w:hAnsi="Arial" w:cs="Arial"/>
          <w:sz w:val="24"/>
          <w:szCs w:val="24"/>
        </w:rPr>
      </w:pPr>
    </w:p>
    <w:p w14:paraId="19991102" w14:textId="77777777" w:rsidR="000C3E8E" w:rsidRDefault="000C3E8E" w:rsidP="00845A20">
      <w:pPr>
        <w:pStyle w:val="SemEspaamento"/>
        <w:jc w:val="both"/>
        <w:rPr>
          <w:rFonts w:ascii="Arial" w:hAnsi="Arial" w:cs="Arial"/>
          <w:sz w:val="24"/>
          <w:szCs w:val="24"/>
        </w:rPr>
      </w:pPr>
    </w:p>
    <w:p w14:paraId="2985932A" w14:textId="77777777" w:rsidR="000C3E8E" w:rsidRDefault="000C3E8E" w:rsidP="00845A20">
      <w:pPr>
        <w:pStyle w:val="SemEspaamento"/>
        <w:jc w:val="both"/>
        <w:rPr>
          <w:rFonts w:ascii="Arial" w:hAnsi="Arial" w:cs="Arial"/>
          <w:sz w:val="24"/>
          <w:szCs w:val="24"/>
        </w:rPr>
      </w:pPr>
    </w:p>
    <w:p w14:paraId="298C138E" w14:textId="77777777" w:rsidR="000C3E8E" w:rsidRDefault="000C3E8E" w:rsidP="00845A20">
      <w:pPr>
        <w:pStyle w:val="SemEspaamento"/>
        <w:jc w:val="both"/>
        <w:rPr>
          <w:rFonts w:ascii="Arial" w:hAnsi="Arial" w:cs="Arial"/>
          <w:sz w:val="24"/>
          <w:szCs w:val="24"/>
        </w:rPr>
      </w:pPr>
    </w:p>
    <w:p w14:paraId="494858A4" w14:textId="77777777" w:rsidR="000A280A" w:rsidRDefault="000A280A" w:rsidP="00845A20">
      <w:pPr>
        <w:pStyle w:val="SemEspaamento"/>
        <w:jc w:val="both"/>
        <w:rPr>
          <w:rFonts w:ascii="Arial" w:hAnsi="Arial" w:cs="Arial"/>
          <w:sz w:val="24"/>
          <w:szCs w:val="24"/>
        </w:rPr>
      </w:pPr>
    </w:p>
    <w:p w14:paraId="1F9A57B4" w14:textId="77777777" w:rsidR="000A280A" w:rsidRDefault="000A280A" w:rsidP="00845A20">
      <w:pPr>
        <w:pStyle w:val="SemEspaamento"/>
        <w:jc w:val="both"/>
        <w:rPr>
          <w:rFonts w:ascii="Arial" w:hAnsi="Arial" w:cs="Arial"/>
          <w:sz w:val="24"/>
          <w:szCs w:val="24"/>
        </w:rPr>
      </w:pPr>
    </w:p>
    <w:p w14:paraId="08075BA2" w14:textId="77777777" w:rsidR="000A280A" w:rsidRDefault="000A280A" w:rsidP="00845A20">
      <w:pPr>
        <w:pStyle w:val="SemEspaamento"/>
        <w:jc w:val="both"/>
        <w:rPr>
          <w:rFonts w:ascii="Arial" w:hAnsi="Arial" w:cs="Arial"/>
          <w:sz w:val="24"/>
          <w:szCs w:val="24"/>
        </w:rPr>
      </w:pPr>
    </w:p>
    <w:p w14:paraId="17209B9A" w14:textId="77777777" w:rsidR="000A280A" w:rsidRDefault="000A280A" w:rsidP="00845A20">
      <w:pPr>
        <w:pStyle w:val="SemEspaamento"/>
        <w:jc w:val="both"/>
        <w:rPr>
          <w:rFonts w:ascii="Arial" w:hAnsi="Arial" w:cs="Arial"/>
          <w:sz w:val="24"/>
          <w:szCs w:val="24"/>
        </w:rPr>
      </w:pPr>
    </w:p>
    <w:p w14:paraId="00EC02F2" w14:textId="77777777" w:rsidR="0024253D" w:rsidRDefault="0024253D" w:rsidP="00845A20">
      <w:pPr>
        <w:pStyle w:val="SemEspaamento"/>
        <w:jc w:val="both"/>
        <w:rPr>
          <w:rFonts w:ascii="Arial" w:hAnsi="Arial" w:cs="Arial"/>
          <w:sz w:val="24"/>
          <w:szCs w:val="24"/>
        </w:rPr>
      </w:pPr>
    </w:p>
    <w:p w14:paraId="7D970056" w14:textId="77777777" w:rsidR="000C3E8E" w:rsidRDefault="000C3E8E" w:rsidP="00845A20">
      <w:pPr>
        <w:pStyle w:val="SemEspaamento"/>
        <w:jc w:val="both"/>
        <w:rPr>
          <w:rFonts w:ascii="Arial" w:hAnsi="Arial" w:cs="Arial"/>
          <w:sz w:val="24"/>
          <w:szCs w:val="24"/>
        </w:rPr>
      </w:pPr>
    </w:p>
    <w:tbl>
      <w:tblPr>
        <w:tblStyle w:val="Tabelacomgrade"/>
        <w:tblW w:w="9214" w:type="dxa"/>
        <w:tblLook w:val="04A0" w:firstRow="1" w:lastRow="0" w:firstColumn="1" w:lastColumn="0" w:noHBand="0" w:noVBand="1"/>
      </w:tblPr>
      <w:tblGrid>
        <w:gridCol w:w="4601"/>
        <w:gridCol w:w="4613"/>
      </w:tblGrid>
      <w:tr w:rsidR="00796EFB" w14:paraId="41787840" w14:textId="77777777" w:rsidTr="00EC5413">
        <w:trPr>
          <w:trHeight w:val="488"/>
        </w:trPr>
        <w:tc>
          <w:tcPr>
            <w:tcW w:w="9214" w:type="dxa"/>
            <w:gridSpan w:val="2"/>
            <w:tcBorders>
              <w:top w:val="nil"/>
              <w:left w:val="nil"/>
              <w:right w:val="nil"/>
            </w:tcBorders>
            <w:vAlign w:val="center"/>
          </w:tcPr>
          <w:p w14:paraId="4A9E99A0" w14:textId="1E8E9590" w:rsidR="00796EFB" w:rsidRPr="00796EFB" w:rsidRDefault="00796EFB" w:rsidP="00796EFB">
            <w:pPr>
              <w:pStyle w:val="SemEspaamento"/>
              <w:jc w:val="right"/>
              <w:rPr>
                <w:rFonts w:ascii="Arial" w:hAnsi="Arial" w:cs="Arial"/>
                <w:sz w:val="20"/>
                <w:szCs w:val="20"/>
              </w:rPr>
            </w:pPr>
            <w:r>
              <w:rPr>
                <w:rFonts w:ascii="Arial" w:hAnsi="Arial" w:cs="Arial"/>
                <w:sz w:val="20"/>
                <w:szCs w:val="20"/>
              </w:rPr>
              <w:lastRenderedPageBreak/>
              <w:t xml:space="preserve">Saquarema, </w:t>
            </w:r>
            <w:r w:rsidR="005302CE">
              <w:rPr>
                <w:rFonts w:ascii="Arial" w:hAnsi="Arial" w:cs="Arial"/>
                <w:sz w:val="20"/>
                <w:szCs w:val="20"/>
              </w:rPr>
              <w:t>20</w:t>
            </w:r>
            <w:r>
              <w:rPr>
                <w:rFonts w:ascii="Arial" w:hAnsi="Arial" w:cs="Arial"/>
                <w:sz w:val="20"/>
                <w:szCs w:val="20"/>
              </w:rPr>
              <w:t xml:space="preserve"> de </w:t>
            </w:r>
            <w:r w:rsidR="000C3E8E">
              <w:rPr>
                <w:rFonts w:ascii="Arial" w:hAnsi="Arial" w:cs="Arial"/>
                <w:sz w:val="20"/>
                <w:szCs w:val="20"/>
              </w:rPr>
              <w:t>fevereiro</w:t>
            </w:r>
            <w:r>
              <w:rPr>
                <w:rFonts w:ascii="Arial" w:hAnsi="Arial" w:cs="Arial"/>
                <w:sz w:val="20"/>
                <w:szCs w:val="20"/>
              </w:rPr>
              <w:t xml:space="preserve"> de 2025</w:t>
            </w:r>
          </w:p>
        </w:tc>
      </w:tr>
      <w:tr w:rsidR="00796EFB" w14:paraId="1502C406" w14:textId="77777777" w:rsidTr="00EC5413">
        <w:trPr>
          <w:trHeight w:val="488"/>
        </w:trPr>
        <w:tc>
          <w:tcPr>
            <w:tcW w:w="4601" w:type="dxa"/>
            <w:shd w:val="clear" w:color="auto" w:fill="C2D69B" w:themeFill="accent3" w:themeFillTint="99"/>
            <w:vAlign w:val="center"/>
          </w:tcPr>
          <w:p w14:paraId="1228C64B" w14:textId="60A0E64E"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INTEGRANTE TÉCNICO</w:t>
            </w:r>
          </w:p>
        </w:tc>
        <w:tc>
          <w:tcPr>
            <w:tcW w:w="4613" w:type="dxa"/>
            <w:shd w:val="clear" w:color="auto" w:fill="C2D69B" w:themeFill="accent3" w:themeFillTint="99"/>
            <w:vAlign w:val="center"/>
          </w:tcPr>
          <w:p w14:paraId="414BD3A2" w14:textId="0DB5A7A4"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INTEGRANTE REQUISITANTE</w:t>
            </w:r>
          </w:p>
        </w:tc>
      </w:tr>
      <w:tr w:rsidR="00796EFB" w14:paraId="0F8C5611" w14:textId="77777777" w:rsidTr="00EC5413">
        <w:trPr>
          <w:trHeight w:val="488"/>
        </w:trPr>
        <w:tc>
          <w:tcPr>
            <w:tcW w:w="4601" w:type="dxa"/>
            <w:vAlign w:val="center"/>
          </w:tcPr>
          <w:p w14:paraId="70AC7166" w14:textId="77777777" w:rsidR="00796EFB" w:rsidRDefault="00796EFB" w:rsidP="00796EFB">
            <w:pPr>
              <w:pStyle w:val="SemEspaamento"/>
              <w:jc w:val="center"/>
              <w:rPr>
                <w:rFonts w:ascii="Arial" w:hAnsi="Arial" w:cs="Arial"/>
                <w:sz w:val="20"/>
                <w:szCs w:val="20"/>
              </w:rPr>
            </w:pPr>
          </w:p>
          <w:p w14:paraId="3AFCAB35" w14:textId="77777777" w:rsidR="00796EFB" w:rsidRDefault="00796EFB" w:rsidP="00796EFB">
            <w:pPr>
              <w:pStyle w:val="SemEspaamento"/>
              <w:jc w:val="center"/>
              <w:rPr>
                <w:rFonts w:ascii="Arial" w:hAnsi="Arial" w:cs="Arial"/>
                <w:sz w:val="20"/>
                <w:szCs w:val="20"/>
              </w:rPr>
            </w:pPr>
          </w:p>
          <w:p w14:paraId="4869BB0A" w14:textId="6C32AB85" w:rsidR="00796EFB" w:rsidRDefault="00796EFB" w:rsidP="00796EFB">
            <w:pPr>
              <w:pStyle w:val="SemEspaamento"/>
              <w:jc w:val="center"/>
              <w:rPr>
                <w:rFonts w:ascii="Arial" w:hAnsi="Arial" w:cs="Arial"/>
                <w:sz w:val="20"/>
                <w:szCs w:val="20"/>
              </w:rPr>
            </w:pPr>
            <w:r>
              <w:rPr>
                <w:rFonts w:ascii="Arial" w:hAnsi="Arial" w:cs="Arial"/>
                <w:sz w:val="20"/>
                <w:szCs w:val="20"/>
              </w:rPr>
              <w:t>________________________________</w:t>
            </w:r>
          </w:p>
          <w:p w14:paraId="007B71AD" w14:textId="7586285E"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Carlos Eduardo Silva dos Santos</w:t>
            </w:r>
          </w:p>
          <w:p w14:paraId="1F19223A" w14:textId="69BCEA48" w:rsidR="00796EFB" w:rsidRDefault="00796EFB" w:rsidP="00796EFB">
            <w:pPr>
              <w:pStyle w:val="SemEspaamento"/>
              <w:jc w:val="center"/>
              <w:rPr>
                <w:rFonts w:ascii="Arial" w:hAnsi="Arial" w:cs="Arial"/>
                <w:sz w:val="20"/>
                <w:szCs w:val="20"/>
              </w:rPr>
            </w:pPr>
            <w:r>
              <w:rPr>
                <w:rFonts w:ascii="Arial" w:hAnsi="Arial" w:cs="Arial"/>
                <w:sz w:val="20"/>
                <w:szCs w:val="20"/>
              </w:rPr>
              <w:t>Matrícula: 9507753-1</w:t>
            </w:r>
          </w:p>
          <w:p w14:paraId="553D0779" w14:textId="77777777"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Setor Orçamentário</w:t>
            </w:r>
          </w:p>
          <w:p w14:paraId="64601766" w14:textId="082871DC" w:rsidR="00796EFB" w:rsidRPr="00796EFB" w:rsidRDefault="00796EFB" w:rsidP="00796EFB">
            <w:pPr>
              <w:pStyle w:val="SemEspaamento"/>
              <w:jc w:val="center"/>
              <w:rPr>
                <w:rFonts w:ascii="Arial" w:hAnsi="Arial" w:cs="Arial"/>
                <w:sz w:val="10"/>
                <w:szCs w:val="10"/>
              </w:rPr>
            </w:pPr>
          </w:p>
        </w:tc>
        <w:tc>
          <w:tcPr>
            <w:tcW w:w="4613" w:type="dxa"/>
            <w:vAlign w:val="center"/>
          </w:tcPr>
          <w:p w14:paraId="3B2F8961" w14:textId="77777777" w:rsidR="00796EFB" w:rsidRDefault="00796EFB" w:rsidP="00796EFB">
            <w:pPr>
              <w:pStyle w:val="SemEspaamento"/>
              <w:jc w:val="center"/>
              <w:rPr>
                <w:rFonts w:ascii="Arial" w:hAnsi="Arial" w:cs="Arial"/>
                <w:sz w:val="20"/>
                <w:szCs w:val="20"/>
              </w:rPr>
            </w:pPr>
          </w:p>
          <w:p w14:paraId="4BD61CD1" w14:textId="77777777" w:rsidR="00796EFB" w:rsidRDefault="00796EFB" w:rsidP="00796EFB">
            <w:pPr>
              <w:pStyle w:val="SemEspaamento"/>
              <w:jc w:val="center"/>
              <w:rPr>
                <w:rFonts w:ascii="Arial" w:hAnsi="Arial" w:cs="Arial"/>
                <w:sz w:val="20"/>
                <w:szCs w:val="20"/>
              </w:rPr>
            </w:pPr>
          </w:p>
          <w:p w14:paraId="625D8ED8" w14:textId="0A2E1C71" w:rsidR="00796EFB" w:rsidRDefault="00796EFB" w:rsidP="00796EFB">
            <w:pPr>
              <w:pStyle w:val="SemEspaamento"/>
              <w:jc w:val="center"/>
              <w:rPr>
                <w:rFonts w:ascii="Arial" w:hAnsi="Arial" w:cs="Arial"/>
                <w:sz w:val="20"/>
                <w:szCs w:val="20"/>
              </w:rPr>
            </w:pPr>
            <w:r>
              <w:rPr>
                <w:rFonts w:ascii="Arial" w:hAnsi="Arial" w:cs="Arial"/>
                <w:sz w:val="20"/>
                <w:szCs w:val="20"/>
              </w:rPr>
              <w:t>____________________</w:t>
            </w:r>
            <w:r w:rsidR="009C19DE">
              <w:rPr>
                <w:rFonts w:ascii="Arial" w:hAnsi="Arial" w:cs="Arial"/>
                <w:sz w:val="20"/>
                <w:szCs w:val="20"/>
              </w:rPr>
              <w:t>___________</w:t>
            </w:r>
          </w:p>
          <w:p w14:paraId="3A3DD67A" w14:textId="1F6ED405" w:rsidR="00796EFB" w:rsidRPr="009C19DE" w:rsidRDefault="009C19DE" w:rsidP="00796EFB">
            <w:pPr>
              <w:pStyle w:val="SemEspaamento"/>
              <w:jc w:val="center"/>
              <w:rPr>
                <w:rFonts w:ascii="Arial" w:hAnsi="Arial" w:cs="Arial"/>
                <w:b/>
                <w:bCs/>
                <w:sz w:val="20"/>
                <w:szCs w:val="20"/>
              </w:rPr>
            </w:pPr>
            <w:proofErr w:type="spellStart"/>
            <w:r w:rsidRPr="009C19DE">
              <w:rPr>
                <w:rFonts w:ascii="Arial" w:hAnsi="Arial" w:cs="Arial"/>
                <w:b/>
                <w:bCs/>
                <w:sz w:val="20"/>
                <w:szCs w:val="20"/>
              </w:rPr>
              <w:t>Luis</w:t>
            </w:r>
            <w:proofErr w:type="spellEnd"/>
            <w:r w:rsidRPr="009C19DE">
              <w:rPr>
                <w:rFonts w:ascii="Arial" w:hAnsi="Arial" w:cs="Arial"/>
                <w:b/>
                <w:bCs/>
                <w:sz w:val="20"/>
                <w:szCs w:val="20"/>
              </w:rPr>
              <w:t xml:space="preserve"> </w:t>
            </w:r>
            <w:proofErr w:type="spellStart"/>
            <w:r w:rsidRPr="009C19DE">
              <w:rPr>
                <w:rFonts w:ascii="Arial" w:hAnsi="Arial" w:cs="Arial"/>
                <w:b/>
                <w:bCs/>
                <w:sz w:val="20"/>
                <w:szCs w:val="20"/>
              </w:rPr>
              <w:t>Phillype</w:t>
            </w:r>
            <w:proofErr w:type="spellEnd"/>
            <w:r w:rsidRPr="009C19DE">
              <w:rPr>
                <w:rFonts w:ascii="Arial" w:hAnsi="Arial" w:cs="Arial"/>
                <w:b/>
                <w:bCs/>
                <w:sz w:val="20"/>
                <w:szCs w:val="20"/>
              </w:rPr>
              <w:t xml:space="preserve"> da Costa e Lima</w:t>
            </w:r>
          </w:p>
          <w:p w14:paraId="7159D046" w14:textId="7CA1D4CE" w:rsidR="00796EFB" w:rsidRDefault="00796EFB" w:rsidP="00796EFB">
            <w:pPr>
              <w:pStyle w:val="SemEspaamento"/>
              <w:jc w:val="center"/>
              <w:rPr>
                <w:rFonts w:ascii="Arial" w:hAnsi="Arial" w:cs="Arial"/>
                <w:sz w:val="20"/>
                <w:szCs w:val="20"/>
              </w:rPr>
            </w:pPr>
            <w:r>
              <w:rPr>
                <w:rFonts w:ascii="Arial" w:hAnsi="Arial" w:cs="Arial"/>
                <w:sz w:val="20"/>
                <w:szCs w:val="20"/>
              </w:rPr>
              <w:t xml:space="preserve">Matrícula: </w:t>
            </w:r>
            <w:r w:rsidR="009C19DE">
              <w:rPr>
                <w:rFonts w:ascii="Arial" w:hAnsi="Arial" w:cs="Arial"/>
                <w:sz w:val="20"/>
                <w:szCs w:val="20"/>
              </w:rPr>
              <w:t>960698-6</w:t>
            </w:r>
          </w:p>
          <w:p w14:paraId="1D97F1FC" w14:textId="77777777"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Setor Orçamentário</w:t>
            </w:r>
          </w:p>
          <w:p w14:paraId="556E9D10" w14:textId="77777777" w:rsidR="00796EFB" w:rsidRPr="00796EFB" w:rsidRDefault="00796EFB" w:rsidP="00796EFB">
            <w:pPr>
              <w:pStyle w:val="SemEspaamento"/>
              <w:jc w:val="center"/>
              <w:rPr>
                <w:rFonts w:ascii="Arial" w:hAnsi="Arial" w:cs="Arial"/>
                <w:sz w:val="20"/>
                <w:szCs w:val="20"/>
              </w:rPr>
            </w:pPr>
          </w:p>
        </w:tc>
      </w:tr>
      <w:tr w:rsidR="00796EFB" w14:paraId="2F98A3DD" w14:textId="77777777" w:rsidTr="00EC5413">
        <w:trPr>
          <w:trHeight w:val="488"/>
        </w:trPr>
        <w:tc>
          <w:tcPr>
            <w:tcW w:w="9214" w:type="dxa"/>
            <w:gridSpan w:val="2"/>
            <w:shd w:val="clear" w:color="auto" w:fill="C2D69B" w:themeFill="accent3" w:themeFillTint="99"/>
            <w:vAlign w:val="center"/>
          </w:tcPr>
          <w:p w14:paraId="75ED6716" w14:textId="18210474" w:rsidR="00796EFB" w:rsidRPr="009C19DE" w:rsidRDefault="00796EFB" w:rsidP="00796EFB">
            <w:pPr>
              <w:pStyle w:val="SemEspaamento"/>
              <w:jc w:val="center"/>
              <w:rPr>
                <w:rFonts w:ascii="Arial" w:hAnsi="Arial" w:cs="Arial"/>
                <w:b/>
                <w:bCs/>
                <w:sz w:val="20"/>
                <w:szCs w:val="20"/>
              </w:rPr>
            </w:pPr>
            <w:r w:rsidRPr="009C19DE">
              <w:rPr>
                <w:rFonts w:ascii="Arial" w:hAnsi="Arial" w:cs="Arial"/>
                <w:b/>
                <w:bCs/>
                <w:sz w:val="20"/>
                <w:szCs w:val="20"/>
              </w:rPr>
              <w:t xml:space="preserve">AUTORIDADE MÁXIMA </w:t>
            </w:r>
          </w:p>
        </w:tc>
      </w:tr>
      <w:tr w:rsidR="009C19DE" w14:paraId="59D68FAC" w14:textId="77777777" w:rsidTr="00EC5413">
        <w:trPr>
          <w:trHeight w:val="488"/>
        </w:trPr>
        <w:tc>
          <w:tcPr>
            <w:tcW w:w="9214" w:type="dxa"/>
            <w:gridSpan w:val="2"/>
            <w:vAlign w:val="center"/>
          </w:tcPr>
          <w:p w14:paraId="302DBCA5" w14:textId="77777777" w:rsidR="009C19DE" w:rsidRDefault="009C19DE" w:rsidP="00796EFB">
            <w:pPr>
              <w:pStyle w:val="SemEspaamento"/>
              <w:jc w:val="center"/>
              <w:rPr>
                <w:rFonts w:ascii="Arial" w:hAnsi="Arial" w:cs="Arial"/>
                <w:sz w:val="20"/>
                <w:szCs w:val="20"/>
              </w:rPr>
            </w:pPr>
          </w:p>
          <w:p w14:paraId="63C2D695" w14:textId="77777777" w:rsidR="009C19DE" w:rsidRDefault="009C19DE" w:rsidP="00796EFB">
            <w:pPr>
              <w:pStyle w:val="SemEspaamento"/>
              <w:jc w:val="center"/>
              <w:rPr>
                <w:rFonts w:ascii="Arial" w:hAnsi="Arial" w:cs="Arial"/>
                <w:sz w:val="20"/>
                <w:szCs w:val="20"/>
              </w:rPr>
            </w:pPr>
          </w:p>
          <w:p w14:paraId="74B72DC1" w14:textId="77777777" w:rsidR="009C19DE" w:rsidRDefault="009C19DE" w:rsidP="00796EFB">
            <w:pPr>
              <w:pStyle w:val="SemEspaamento"/>
              <w:jc w:val="center"/>
              <w:rPr>
                <w:rFonts w:ascii="Arial" w:hAnsi="Arial" w:cs="Arial"/>
                <w:sz w:val="20"/>
                <w:szCs w:val="20"/>
              </w:rPr>
            </w:pPr>
          </w:p>
          <w:p w14:paraId="0717E9D4" w14:textId="2E6E46CA" w:rsidR="009C19DE" w:rsidRDefault="009C19DE" w:rsidP="00796EFB">
            <w:pPr>
              <w:pStyle w:val="SemEspaamento"/>
              <w:jc w:val="center"/>
              <w:rPr>
                <w:rFonts w:ascii="Arial" w:hAnsi="Arial" w:cs="Arial"/>
                <w:sz w:val="20"/>
                <w:szCs w:val="20"/>
              </w:rPr>
            </w:pPr>
            <w:r>
              <w:rPr>
                <w:rFonts w:ascii="Arial" w:hAnsi="Arial" w:cs="Arial"/>
                <w:sz w:val="20"/>
                <w:szCs w:val="20"/>
              </w:rPr>
              <w:t>________________________________</w:t>
            </w:r>
          </w:p>
          <w:p w14:paraId="2366A202" w14:textId="7BB6C7D9" w:rsidR="009C19DE" w:rsidRPr="009C19DE" w:rsidRDefault="009C19DE" w:rsidP="00796EFB">
            <w:pPr>
              <w:pStyle w:val="SemEspaamento"/>
              <w:jc w:val="center"/>
              <w:rPr>
                <w:rFonts w:ascii="Arial" w:hAnsi="Arial" w:cs="Arial"/>
                <w:b/>
                <w:bCs/>
                <w:sz w:val="20"/>
                <w:szCs w:val="20"/>
              </w:rPr>
            </w:pPr>
            <w:r w:rsidRPr="009C19DE">
              <w:rPr>
                <w:rFonts w:ascii="Arial" w:hAnsi="Arial" w:cs="Arial"/>
                <w:b/>
                <w:bCs/>
                <w:sz w:val="20"/>
                <w:szCs w:val="20"/>
              </w:rPr>
              <w:t>Joice Mattos Terra Bravo</w:t>
            </w:r>
          </w:p>
          <w:p w14:paraId="468C7491" w14:textId="6F9B620D" w:rsidR="009C19DE" w:rsidRDefault="009C19DE" w:rsidP="00796EFB">
            <w:pPr>
              <w:pStyle w:val="SemEspaamento"/>
              <w:jc w:val="center"/>
              <w:rPr>
                <w:rFonts w:ascii="Arial" w:hAnsi="Arial" w:cs="Arial"/>
                <w:sz w:val="20"/>
                <w:szCs w:val="20"/>
              </w:rPr>
            </w:pPr>
            <w:r>
              <w:rPr>
                <w:rFonts w:ascii="Arial" w:hAnsi="Arial" w:cs="Arial"/>
                <w:sz w:val="20"/>
                <w:szCs w:val="20"/>
              </w:rPr>
              <w:t>Matrícula: 954527</w:t>
            </w:r>
          </w:p>
          <w:p w14:paraId="049EA802" w14:textId="77777777" w:rsidR="009C19DE" w:rsidRPr="009C19DE" w:rsidRDefault="009C19DE" w:rsidP="009C19DE">
            <w:pPr>
              <w:pStyle w:val="SemEspaamento"/>
              <w:jc w:val="center"/>
              <w:rPr>
                <w:rFonts w:ascii="Arial" w:hAnsi="Arial" w:cs="Arial"/>
                <w:b/>
                <w:bCs/>
                <w:sz w:val="20"/>
                <w:szCs w:val="20"/>
              </w:rPr>
            </w:pPr>
            <w:r w:rsidRPr="009C19DE">
              <w:rPr>
                <w:rFonts w:ascii="Arial" w:hAnsi="Arial" w:cs="Arial"/>
                <w:b/>
                <w:bCs/>
                <w:sz w:val="20"/>
                <w:szCs w:val="20"/>
              </w:rPr>
              <w:t>Secretária Municipal de Desenvolvimento Social</w:t>
            </w:r>
          </w:p>
          <w:p w14:paraId="722A3F98" w14:textId="326337C1" w:rsidR="009C19DE" w:rsidRPr="00796EFB" w:rsidRDefault="009C19DE" w:rsidP="009C19DE">
            <w:pPr>
              <w:pStyle w:val="SemEspaamento"/>
              <w:jc w:val="center"/>
              <w:rPr>
                <w:rFonts w:ascii="Arial" w:hAnsi="Arial" w:cs="Arial"/>
                <w:sz w:val="20"/>
                <w:szCs w:val="20"/>
              </w:rPr>
            </w:pPr>
          </w:p>
        </w:tc>
      </w:tr>
    </w:tbl>
    <w:p w14:paraId="25A90BDE" w14:textId="7A5DE139" w:rsidR="00C93133" w:rsidRPr="00C93133" w:rsidRDefault="00C93133" w:rsidP="00C203C1">
      <w:pPr>
        <w:tabs>
          <w:tab w:val="left" w:pos="1800"/>
        </w:tabs>
      </w:pPr>
    </w:p>
    <w:sectPr w:rsidR="00C93133" w:rsidRPr="00C93133" w:rsidSect="00953BF7">
      <w:headerReference w:type="default" r:id="rId24"/>
      <w:footerReference w:type="default" r:id="rId25"/>
      <w:pgSz w:w="11906" w:h="16838" w:code="9"/>
      <w:pgMar w:top="3261" w:right="1133" w:bottom="1843" w:left="1560" w:header="57" w:footer="4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073E4" w14:textId="77777777" w:rsidR="00BA6E93" w:rsidRDefault="00BA6E93" w:rsidP="00636DFF">
      <w:pPr>
        <w:spacing w:after="0" w:line="240" w:lineRule="auto"/>
      </w:pPr>
      <w:r>
        <w:separator/>
      </w:r>
    </w:p>
  </w:endnote>
  <w:endnote w:type="continuationSeparator" w:id="0">
    <w:p w14:paraId="60E813E6" w14:textId="77777777" w:rsidR="00BA6E93" w:rsidRDefault="00BA6E93" w:rsidP="0063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071524"/>
      <w:docPartObj>
        <w:docPartGallery w:val="Page Numbers (Bottom of Page)"/>
        <w:docPartUnique/>
      </w:docPartObj>
    </w:sdtPr>
    <w:sdtEndPr>
      <w:rPr>
        <w:color w:val="FFFFFF" w:themeColor="background1"/>
      </w:rPr>
    </w:sdtEndPr>
    <w:sdtContent>
      <w:p w14:paraId="52C31B8C" w14:textId="4A61D1A3" w:rsidR="00953BF7" w:rsidRPr="00953BF7" w:rsidRDefault="00953BF7">
        <w:pPr>
          <w:pStyle w:val="Rodap"/>
          <w:jc w:val="right"/>
          <w:rPr>
            <w:color w:val="FFFFFF" w:themeColor="background1"/>
          </w:rPr>
        </w:pPr>
        <w:r w:rsidRPr="00953BF7">
          <w:rPr>
            <w:noProof/>
            <w:color w:val="FFFFFF" w:themeColor="background1"/>
          </w:rPr>
          <w:drawing>
            <wp:anchor distT="0" distB="0" distL="114300" distR="114300" simplePos="0" relativeHeight="251665408" behindDoc="1" locked="0" layoutInCell="1" allowOverlap="1" wp14:anchorId="25B4322F" wp14:editId="4B47D606">
              <wp:simplePos x="0" y="0"/>
              <wp:positionH relativeFrom="margin">
                <wp:align>center</wp:align>
              </wp:positionH>
              <wp:positionV relativeFrom="paragraph">
                <wp:posOffset>-354862</wp:posOffset>
              </wp:positionV>
              <wp:extent cx="6840220" cy="829310"/>
              <wp:effectExtent l="0" t="0" r="0" b="8890"/>
              <wp:wrapNone/>
              <wp:docPr id="7581015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34856" name="Imagem 1957034856"/>
                      <pic:cNvPicPr/>
                    </pic:nvPicPr>
                    <pic:blipFill>
                      <a:blip r:embed="rId1">
                        <a:extLst>
                          <a:ext uri="{28A0092B-C50C-407E-A947-70E740481C1C}">
                            <a14:useLocalDpi xmlns:a14="http://schemas.microsoft.com/office/drawing/2010/main" val="0"/>
                          </a:ext>
                        </a:extLst>
                      </a:blip>
                      <a:stretch>
                        <a:fillRect/>
                      </a:stretch>
                    </pic:blipFill>
                    <pic:spPr>
                      <a:xfrm>
                        <a:off x="0" y="0"/>
                        <a:ext cx="6840220" cy="829310"/>
                      </a:xfrm>
                      <a:prstGeom prst="rect">
                        <a:avLst/>
                      </a:prstGeom>
                    </pic:spPr>
                  </pic:pic>
                </a:graphicData>
              </a:graphic>
            </wp:anchor>
          </w:drawing>
        </w:r>
        <w:r w:rsidRPr="00953BF7">
          <w:rPr>
            <w:color w:val="FFFFFF" w:themeColor="background1"/>
          </w:rPr>
          <w:fldChar w:fldCharType="begin"/>
        </w:r>
        <w:r w:rsidRPr="00953BF7">
          <w:rPr>
            <w:color w:val="FFFFFF" w:themeColor="background1"/>
          </w:rPr>
          <w:instrText>PAGE   \* MERGEFORMAT</w:instrText>
        </w:r>
        <w:r w:rsidRPr="00953BF7">
          <w:rPr>
            <w:color w:val="FFFFFF" w:themeColor="background1"/>
          </w:rPr>
          <w:fldChar w:fldCharType="separate"/>
        </w:r>
        <w:r w:rsidRPr="00953BF7">
          <w:rPr>
            <w:color w:val="FFFFFF" w:themeColor="background1"/>
          </w:rPr>
          <w:t>2</w:t>
        </w:r>
        <w:r w:rsidRPr="00953BF7">
          <w:rPr>
            <w:color w:val="FFFFFF" w:themeColor="background1"/>
          </w:rPr>
          <w:fldChar w:fldCharType="end"/>
        </w:r>
      </w:p>
    </w:sdtContent>
  </w:sdt>
  <w:p w14:paraId="08B75A78" w14:textId="0EF5FC8F" w:rsidR="00F75028" w:rsidRDefault="00F75028" w:rsidP="00512CC4">
    <w:pPr>
      <w:pStyle w:val="SemEspaamen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9C5BC" w14:textId="77777777" w:rsidR="00BA6E93" w:rsidRDefault="00BA6E93" w:rsidP="00636DFF">
      <w:pPr>
        <w:spacing w:after="0" w:line="240" w:lineRule="auto"/>
      </w:pPr>
      <w:r>
        <w:separator/>
      </w:r>
    </w:p>
  </w:footnote>
  <w:footnote w:type="continuationSeparator" w:id="0">
    <w:p w14:paraId="5AD24EEF" w14:textId="77777777" w:rsidR="00BA6E93" w:rsidRDefault="00BA6E93" w:rsidP="00636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0896E" w14:textId="4F8AF8F2" w:rsidR="00F75028" w:rsidRDefault="005332D9">
    <w:pPr>
      <w:pStyle w:val="Cabealho"/>
    </w:pPr>
    <w:r>
      <w:rPr>
        <w:noProof/>
      </w:rPr>
      <w:drawing>
        <wp:anchor distT="0" distB="0" distL="114300" distR="114300" simplePos="0" relativeHeight="251658240" behindDoc="0" locked="0" layoutInCell="1" allowOverlap="1" wp14:anchorId="49465E19" wp14:editId="78836F3F">
          <wp:simplePos x="0" y="0"/>
          <wp:positionH relativeFrom="page">
            <wp:align>center</wp:align>
          </wp:positionH>
          <wp:positionV relativeFrom="paragraph">
            <wp:posOffset>78105</wp:posOffset>
          </wp:positionV>
          <wp:extent cx="6840220" cy="1033780"/>
          <wp:effectExtent l="0" t="0" r="0" b="0"/>
          <wp:wrapNone/>
          <wp:docPr id="1546208177" name="Imagem 2" descr="Site,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345" name="Imagem 2" descr="Site, Linha do tem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6840220" cy="1033780"/>
                  </a:xfrm>
                  <a:prstGeom prst="rect">
                    <a:avLst/>
                  </a:prstGeom>
                </pic:spPr>
              </pic:pic>
            </a:graphicData>
          </a:graphic>
        </wp:anchor>
      </w:drawing>
    </w:r>
  </w:p>
  <w:p w14:paraId="444B8668" w14:textId="24491B48" w:rsidR="00636DFF" w:rsidRDefault="00636DFF">
    <w:pPr>
      <w:pStyle w:val="Cabealho"/>
    </w:pPr>
  </w:p>
  <w:p w14:paraId="207010BC" w14:textId="46CA2568" w:rsidR="00636DFF" w:rsidRDefault="009605A5">
    <w:pPr>
      <w:pStyle w:val="Cabealho"/>
    </w:pPr>
    <w:r>
      <w:rPr>
        <w:noProof/>
      </w:rPr>
      <mc:AlternateContent>
        <mc:Choice Requires="wps">
          <w:drawing>
            <wp:anchor distT="45720" distB="45720" distL="114300" distR="114300" simplePos="0" relativeHeight="251663360" behindDoc="0" locked="0" layoutInCell="1" allowOverlap="1" wp14:anchorId="5409F334" wp14:editId="5DA034C1">
              <wp:simplePos x="0" y="0"/>
              <wp:positionH relativeFrom="margin">
                <wp:posOffset>3819525</wp:posOffset>
              </wp:positionH>
              <wp:positionV relativeFrom="paragraph">
                <wp:posOffset>832485</wp:posOffset>
              </wp:positionV>
              <wp:extent cx="2343150" cy="897254"/>
              <wp:effectExtent l="0" t="0" r="19050" b="14605"/>
              <wp:wrapNone/>
              <wp:docPr id="206287799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97254"/>
                      </a:xfrm>
                      <a:prstGeom prst="rect">
                        <a:avLst/>
                      </a:prstGeom>
                      <a:solidFill>
                        <a:srgbClr val="FFFFFF"/>
                      </a:solidFill>
                      <a:ln w="3175">
                        <a:solidFill>
                          <a:schemeClr val="tx1"/>
                        </a:solidFill>
                        <a:miter lim="800000"/>
                        <a:headEnd/>
                        <a:tailEnd/>
                      </a:ln>
                    </wps:spPr>
                    <wps:txbx>
                      <w:txbxContent>
                        <w:p w14:paraId="39F2C1F2" w14:textId="77777777" w:rsidR="009605A5" w:rsidRDefault="009605A5" w:rsidP="009605A5">
                          <w:pPr>
                            <w:pStyle w:val="SemEspaamento"/>
                            <w:rPr>
                              <w:rFonts w:ascii="Arial" w:hAnsi="Arial" w:cs="Arial"/>
                              <w:sz w:val="2"/>
                              <w:szCs w:val="2"/>
                            </w:rPr>
                          </w:pPr>
                        </w:p>
                        <w:p w14:paraId="7D6E6F65" w14:textId="77777777" w:rsidR="009605A5" w:rsidRDefault="009605A5" w:rsidP="009605A5">
                          <w:pPr>
                            <w:pStyle w:val="SemEspaamento"/>
                            <w:rPr>
                              <w:rFonts w:ascii="Arial" w:hAnsi="Arial" w:cs="Arial"/>
                              <w:sz w:val="2"/>
                              <w:szCs w:val="2"/>
                            </w:rPr>
                          </w:pPr>
                        </w:p>
                        <w:p w14:paraId="673A2969" w14:textId="4A7A12BE" w:rsidR="009605A5" w:rsidRDefault="009605A5" w:rsidP="009605A5">
                          <w:pPr>
                            <w:pStyle w:val="SemEspaamento"/>
                            <w:rPr>
                              <w:rFonts w:ascii="Arial" w:hAnsi="Arial" w:cs="Arial"/>
                            </w:rPr>
                          </w:pPr>
                          <w:r>
                            <w:rPr>
                              <w:rFonts w:ascii="Arial" w:hAnsi="Arial" w:cs="Arial"/>
                            </w:rPr>
                            <w:t xml:space="preserve">Processo nº </w:t>
                          </w:r>
                          <w:r w:rsidR="00653639">
                            <w:rPr>
                              <w:rFonts w:ascii="Arial" w:hAnsi="Arial" w:cs="Arial"/>
                            </w:rPr>
                            <w:t>3.132</w:t>
                          </w:r>
                          <w:r>
                            <w:rPr>
                              <w:rFonts w:ascii="Arial" w:hAnsi="Arial" w:cs="Arial"/>
                            </w:rPr>
                            <w:t>/2025</w:t>
                          </w:r>
                          <w:r>
                            <w:rPr>
                              <w:rFonts w:ascii="Arial" w:hAnsi="Arial" w:cs="Arial"/>
                            </w:rPr>
                            <w:br/>
                          </w:r>
                          <w:r>
                            <w:rPr>
                              <w:rFonts w:ascii="Arial" w:hAnsi="Arial" w:cs="Arial"/>
                            </w:rPr>
                            <w:br/>
                            <w:t xml:space="preserve">Folha: _______ </w:t>
                          </w:r>
                          <w:r w:rsidR="00C203C1">
                            <w:rPr>
                              <w:rFonts w:ascii="Arial" w:hAnsi="Arial" w:cs="Arial"/>
                            </w:rPr>
                            <w:t>Rubrica</w:t>
                          </w:r>
                          <w:r>
                            <w:rPr>
                              <w:rFonts w:ascii="Arial" w:hAnsi="Arial" w:cs="Arial"/>
                            </w:rPr>
                            <w:t>: _______</w:t>
                          </w:r>
                        </w:p>
                        <w:p w14:paraId="4202F0D0" w14:textId="77777777" w:rsidR="009605A5" w:rsidRPr="009605A5" w:rsidRDefault="009605A5" w:rsidP="009605A5">
                          <w:pPr>
                            <w:pStyle w:val="SemEspaamento"/>
                            <w:rPr>
                              <w:rFonts w:ascii="Arial" w:hAnsi="Arial" w:cs="Arial"/>
                              <w:sz w:val="10"/>
                              <w:szCs w:val="1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5409F334" id="_x0000_t202" coordsize="21600,21600" o:spt="202" path="m,l,21600r21600,l21600,xe">
              <v:stroke joinstyle="miter"/>
              <v:path gradientshapeok="t" o:connecttype="rect"/>
            </v:shapetype>
            <v:shape id="Caixa de Texto 3" o:spid="_x0000_s1026" type="#_x0000_t202" style="position:absolute;margin-left:300.75pt;margin-top:65.55pt;width:184.5pt;height:70.6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" strokecolor="black [3213]" strokeweight=".25pt">
              <v:textbox style="mso-fit-shape-to-text:t">
                <w:txbxContent>
                  <w:p w14:paraId="39F2C1F2" w14:textId="77777777" w:rsidR="009605A5" w:rsidRDefault="009605A5" w:rsidP="009605A5">
                    <w:pPr>
                      <w:pStyle w:val="SemEspaamento"/>
                      <w:rPr>
                        <w:rFonts w:ascii="Arial" w:hAnsi="Arial" w:cs="Arial"/>
                        <w:sz w:val="2"/>
                        <w:szCs w:val="2"/>
                      </w:rPr>
                    </w:pPr>
                  </w:p>
                  <w:p w14:paraId="7D6E6F65" w14:textId="77777777" w:rsidR="009605A5" w:rsidRDefault="009605A5" w:rsidP="009605A5">
                    <w:pPr>
                      <w:pStyle w:val="SemEspaamento"/>
                      <w:rPr>
                        <w:rFonts w:ascii="Arial" w:hAnsi="Arial" w:cs="Arial"/>
                        <w:sz w:val="2"/>
                        <w:szCs w:val="2"/>
                      </w:rPr>
                    </w:pPr>
                  </w:p>
                  <w:p w14:paraId="673A2969" w14:textId="4A7A12BE" w:rsidR="009605A5" w:rsidRDefault="009605A5" w:rsidP="009605A5">
                    <w:pPr>
                      <w:pStyle w:val="SemEspaamento"/>
                      <w:rPr>
                        <w:rFonts w:ascii="Arial" w:hAnsi="Arial" w:cs="Arial"/>
                      </w:rPr>
                    </w:pPr>
                    <w:r>
                      <w:rPr>
                        <w:rFonts w:ascii="Arial" w:hAnsi="Arial" w:cs="Arial"/>
                      </w:rPr>
                      <w:t xml:space="preserve">Processo nº </w:t>
                    </w:r>
                    <w:r w:rsidR="00653639">
                      <w:rPr>
                        <w:rFonts w:ascii="Arial" w:hAnsi="Arial" w:cs="Arial"/>
                      </w:rPr>
                      <w:t>3.132</w:t>
                    </w:r>
                    <w:r>
                      <w:rPr>
                        <w:rFonts w:ascii="Arial" w:hAnsi="Arial" w:cs="Arial"/>
                      </w:rPr>
                      <w:t>/2025</w:t>
                    </w:r>
                    <w:r>
                      <w:rPr>
                        <w:rFonts w:ascii="Arial" w:hAnsi="Arial" w:cs="Arial"/>
                      </w:rPr>
                      <w:br/>
                    </w:r>
                    <w:r>
                      <w:rPr>
                        <w:rFonts w:ascii="Arial" w:hAnsi="Arial" w:cs="Arial"/>
                      </w:rPr>
                      <w:br/>
                      <w:t xml:space="preserve">Folha: _______ </w:t>
                    </w:r>
                    <w:r w:rsidR="00C203C1">
                      <w:rPr>
                        <w:rFonts w:ascii="Arial" w:hAnsi="Arial" w:cs="Arial"/>
                      </w:rPr>
                      <w:t>Rubrica</w:t>
                    </w:r>
                    <w:r>
                      <w:rPr>
                        <w:rFonts w:ascii="Arial" w:hAnsi="Arial" w:cs="Arial"/>
                      </w:rPr>
                      <w:t>: _______</w:t>
                    </w:r>
                  </w:p>
                  <w:p w14:paraId="4202F0D0" w14:textId="77777777" w:rsidR="009605A5" w:rsidRPr="009605A5" w:rsidRDefault="009605A5" w:rsidP="009605A5">
                    <w:pPr>
                      <w:pStyle w:val="SemEspaamento"/>
                      <w:rPr>
                        <w:rFonts w:ascii="Arial" w:hAnsi="Arial" w:cs="Arial"/>
                        <w:sz w:val="10"/>
                        <w:szCs w:val="10"/>
                      </w:rPr>
                    </w:pPr>
                  </w:p>
                </w:txbxContent>
              </v:textbox>
              <w10:wrap anchorx="margin"/>
            </v:shape>
          </w:pict>
        </mc:Fallback>
      </mc:AlternateContent>
    </w:r>
    <w:r w:rsidR="005332D9">
      <w:rPr>
        <w:noProof/>
      </w:rPr>
      <mc:AlternateContent>
        <mc:Choice Requires="wps">
          <w:drawing>
            <wp:anchor distT="45720" distB="45720" distL="114300" distR="114300" simplePos="0" relativeHeight="251660288" behindDoc="0" locked="0" layoutInCell="1" allowOverlap="1" wp14:anchorId="568F7FAC" wp14:editId="0ECB962D">
              <wp:simplePos x="0" y="0"/>
              <wp:positionH relativeFrom="column">
                <wp:posOffset>-714375</wp:posOffset>
              </wp:positionH>
              <wp:positionV relativeFrom="paragraph">
                <wp:posOffset>140970</wp:posOffset>
              </wp:positionV>
              <wp:extent cx="4724400" cy="1404620"/>
              <wp:effectExtent l="0" t="0" r="0" b="8255"/>
              <wp:wrapNone/>
              <wp:docPr id="2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404620"/>
                      </a:xfrm>
                      <a:prstGeom prst="rect">
                        <a:avLst/>
                      </a:prstGeom>
                      <a:solidFill>
                        <a:srgbClr val="FFFFFF"/>
                      </a:solidFill>
                      <a:ln w="9525">
                        <a:noFill/>
                        <a:miter lim="800000"/>
                        <a:headEnd/>
                        <a:tailEnd/>
                      </a:ln>
                    </wps:spPr>
                    <wps:txbx>
                      <w:txbxContent>
                        <w:p w14:paraId="4A1BC3A4" w14:textId="77777777" w:rsidR="005332D9" w:rsidRPr="00C93133" w:rsidRDefault="005332D9" w:rsidP="005332D9">
                          <w:pPr>
                            <w:spacing w:after="0" w:line="240" w:lineRule="auto"/>
                            <w:rPr>
                              <w:rFonts w:ascii="Arial" w:hAnsi="Arial" w:cs="Arial"/>
                              <w:b/>
                              <w:bCs/>
                              <w:color w:val="31849B" w:themeColor="accent5" w:themeShade="BF"/>
                            </w:rPr>
                          </w:pPr>
                          <w:r>
                            <w:rPr>
                              <w:rFonts w:ascii="Arial" w:hAnsi="Arial" w:cs="Arial"/>
                              <w:b/>
                              <w:bCs/>
                              <w:color w:val="31849B" w:themeColor="accent5" w:themeShade="BF"/>
                            </w:rPr>
                            <w:t>Estado do Rio de Janeiro</w:t>
                          </w:r>
                        </w:p>
                        <w:p w14:paraId="262D38F4"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2FEEC255"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Secretaria Municipal</w:t>
                          </w:r>
                          <w:r>
                            <w:rPr>
                              <w:rFonts w:ascii="Arial" w:hAnsi="Arial" w:cs="Arial"/>
                              <w:b/>
                              <w:bCs/>
                              <w:color w:val="31849B" w:themeColor="accent5" w:themeShade="BF"/>
                            </w:rPr>
                            <w:t xml:space="preserve"> de</w:t>
                          </w:r>
                          <w:r w:rsidRPr="00C93133">
                            <w:rPr>
                              <w:rFonts w:ascii="Arial" w:hAnsi="Arial" w:cs="Arial"/>
                              <w:b/>
                              <w:bCs/>
                              <w:color w:val="31849B" w:themeColor="accent5" w:themeShade="BF"/>
                            </w:rPr>
                            <w:t xml:space="preserve"> </w:t>
                          </w:r>
                          <w:r>
                            <w:rPr>
                              <w:rFonts w:ascii="Arial" w:hAnsi="Arial" w:cs="Arial"/>
                              <w:b/>
                              <w:bCs/>
                              <w:color w:val="31849B" w:themeColor="accent5" w:themeShade="BF"/>
                            </w:rPr>
                            <w:t>Desenvolvimento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68F7FAC" id="_x0000_s1027" type="#_x0000_t202" style="position:absolute;margin-left:-56.25pt;margin-top:11.1pt;width:37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f0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" stroked="f">
              <v:textbox style="mso-fit-shape-to-text:t">
                <w:txbxContent>
                  <w:p w14:paraId="4A1BC3A4" w14:textId="77777777" w:rsidR="005332D9" w:rsidRPr="00C93133" w:rsidRDefault="005332D9" w:rsidP="005332D9">
                    <w:pPr>
                      <w:spacing w:after="0" w:line="240" w:lineRule="auto"/>
                      <w:rPr>
                        <w:rFonts w:ascii="Arial" w:hAnsi="Arial" w:cs="Arial"/>
                        <w:b/>
                        <w:bCs/>
                        <w:color w:val="31849B" w:themeColor="accent5" w:themeShade="BF"/>
                      </w:rPr>
                    </w:pPr>
                    <w:r>
                      <w:rPr>
                        <w:rFonts w:ascii="Arial" w:hAnsi="Arial" w:cs="Arial"/>
                        <w:b/>
                        <w:bCs/>
                        <w:color w:val="31849B" w:themeColor="accent5" w:themeShade="BF"/>
                      </w:rPr>
                      <w:t>Estado do Rio de Janeiro</w:t>
                    </w:r>
                  </w:p>
                  <w:p w14:paraId="262D38F4"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Prefeitura Municipal de Saquarema</w:t>
                    </w:r>
                  </w:p>
                  <w:p w14:paraId="2FEEC255" w14:textId="77777777" w:rsidR="005332D9" w:rsidRPr="00C93133" w:rsidRDefault="005332D9" w:rsidP="005332D9">
                    <w:pPr>
                      <w:spacing w:after="0" w:line="240" w:lineRule="auto"/>
                      <w:rPr>
                        <w:rFonts w:ascii="Arial" w:hAnsi="Arial" w:cs="Arial"/>
                        <w:b/>
                        <w:bCs/>
                        <w:color w:val="31849B" w:themeColor="accent5" w:themeShade="BF"/>
                      </w:rPr>
                    </w:pPr>
                    <w:r w:rsidRPr="00C93133">
                      <w:rPr>
                        <w:rFonts w:ascii="Arial" w:hAnsi="Arial" w:cs="Arial"/>
                        <w:b/>
                        <w:bCs/>
                        <w:color w:val="31849B" w:themeColor="accent5" w:themeShade="BF"/>
                      </w:rPr>
                      <w:t>Secretaria Municipal</w:t>
                    </w:r>
                    <w:r>
                      <w:rPr>
                        <w:rFonts w:ascii="Arial" w:hAnsi="Arial" w:cs="Arial"/>
                        <w:b/>
                        <w:bCs/>
                        <w:color w:val="31849B" w:themeColor="accent5" w:themeShade="BF"/>
                      </w:rPr>
                      <w:t xml:space="preserve"> de</w:t>
                    </w:r>
                    <w:r w:rsidRPr="00C93133">
                      <w:rPr>
                        <w:rFonts w:ascii="Arial" w:hAnsi="Arial" w:cs="Arial"/>
                        <w:b/>
                        <w:bCs/>
                        <w:color w:val="31849B" w:themeColor="accent5" w:themeShade="BF"/>
                      </w:rPr>
                      <w:t xml:space="preserve"> </w:t>
                    </w:r>
                    <w:r>
                      <w:rPr>
                        <w:rFonts w:ascii="Arial" w:hAnsi="Arial" w:cs="Arial"/>
                        <w:b/>
                        <w:bCs/>
                        <w:color w:val="31849B" w:themeColor="accent5" w:themeShade="BF"/>
                      </w:rPr>
                      <w:t>Desenvolvimento Social</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B240D"/>
    <w:multiLevelType w:val="multilevel"/>
    <w:tmpl w:val="691A8EF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C22B9F"/>
    <w:multiLevelType w:val="hybridMultilevel"/>
    <w:tmpl w:val="CADE2FEE"/>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301D143B"/>
    <w:multiLevelType w:val="hybridMultilevel"/>
    <w:tmpl w:val="61660468"/>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34D75E6C"/>
    <w:multiLevelType w:val="hybridMultilevel"/>
    <w:tmpl w:val="4868131E"/>
    <w:lvl w:ilvl="0" w:tplc="A4667E24">
      <w:start w:val="1"/>
      <w:numFmt w:val="lowerLetter"/>
      <w:lvlText w:val="%1)"/>
      <w:lvlJc w:val="left"/>
      <w:pPr>
        <w:ind w:left="720" w:hanging="360"/>
      </w:pPr>
      <w:rPr>
        <w:b w:val="0"/>
        <w:bCs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6A459F"/>
    <w:multiLevelType w:val="multilevel"/>
    <w:tmpl w:val="1DA46E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44B22A0F"/>
    <w:multiLevelType w:val="hybridMultilevel"/>
    <w:tmpl w:val="5B8433A4"/>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497A0EBF"/>
    <w:multiLevelType w:val="hybridMultilevel"/>
    <w:tmpl w:val="B8369590"/>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502843B9"/>
    <w:multiLevelType w:val="multilevel"/>
    <w:tmpl w:val="89ECB016"/>
    <w:lvl w:ilvl="0">
      <w:start w:val="5"/>
      <w:numFmt w:val="decimal"/>
      <w:lvlText w:val="%1"/>
      <w:lvlJc w:val="left"/>
      <w:pPr>
        <w:ind w:left="360" w:hanging="360"/>
      </w:pPr>
      <w:rPr>
        <w:rFonts w:hint="default"/>
        <w:i w:val="0"/>
      </w:rPr>
    </w:lvl>
    <w:lvl w:ilvl="1">
      <w:start w:val="1"/>
      <w:numFmt w:val="decimal"/>
      <w:lvlText w:val="%1.%2"/>
      <w:lvlJc w:val="left"/>
      <w:pPr>
        <w:ind w:left="644" w:hanging="360"/>
      </w:pPr>
      <w:rPr>
        <w:rFonts w:hint="default"/>
        <w:b w:val="0"/>
        <w:bCs w:val="0"/>
        <w:i w:val="0"/>
      </w:rPr>
    </w:lvl>
    <w:lvl w:ilvl="2">
      <w:start w:val="1"/>
      <w:numFmt w:val="decimal"/>
      <w:lvlText w:val="%1.%2.%3"/>
      <w:lvlJc w:val="left"/>
      <w:pPr>
        <w:ind w:left="720" w:hanging="720"/>
      </w:pPr>
      <w:rPr>
        <w:rFonts w:hint="default"/>
        <w:i w:val="0"/>
        <w:color w:val="auto"/>
      </w:rPr>
    </w:lvl>
    <w:lvl w:ilvl="3">
      <w:start w:val="1"/>
      <w:numFmt w:val="decimal"/>
      <w:pStyle w:val="Nivel4"/>
      <w:lvlText w:val="%1.%2.%3.%4"/>
      <w:lvlJc w:val="left"/>
      <w:pPr>
        <w:ind w:left="720" w:hanging="720"/>
      </w:pPr>
      <w:rPr>
        <w:rFonts w:hint="default"/>
        <w:i w:val="0"/>
      </w:rPr>
    </w:lvl>
    <w:lvl w:ilvl="4">
      <w:start w:val="1"/>
      <w:numFmt w:val="decimal"/>
      <w:pStyle w:val="Nivel5"/>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8" w15:restartNumberingAfterBreak="0">
    <w:nsid w:val="50853F30"/>
    <w:multiLevelType w:val="multilevel"/>
    <w:tmpl w:val="3042E4C8"/>
    <w:lvl w:ilvl="0">
      <w:start w:val="1"/>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53884DD5"/>
    <w:multiLevelType w:val="hybridMultilevel"/>
    <w:tmpl w:val="34449A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5EF0926"/>
    <w:multiLevelType w:val="multilevel"/>
    <w:tmpl w:val="E2F21502"/>
    <w:lvl w:ilvl="0">
      <w:start w:val="1"/>
      <w:numFmt w:val="decimal"/>
      <w:lvlText w:val="%1."/>
      <w:lvlJc w:val="left"/>
      <w:pPr>
        <w:ind w:left="360" w:hanging="360"/>
      </w:pPr>
      <w:rPr>
        <w:rFonts w:hint="default"/>
        <w:b w:val="0"/>
        <w:bCs/>
      </w:rPr>
    </w:lvl>
    <w:lvl w:ilvl="1">
      <w:start w:val="10"/>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D3D1260"/>
    <w:multiLevelType w:val="multilevel"/>
    <w:tmpl w:val="6DBA19B8"/>
    <w:lvl w:ilvl="0">
      <w:start w:val="1"/>
      <w:numFmt w:val="decimal"/>
      <w:lvlText w:val="%1."/>
      <w:lvlJc w:val="left"/>
      <w:pPr>
        <w:tabs>
          <w:tab w:val="num" w:pos="360"/>
        </w:tabs>
        <w:ind w:left="360" w:hanging="360"/>
      </w:pPr>
    </w:lvl>
    <w:lvl w:ilvl="1">
      <w:start w:val="1"/>
      <w:numFmt w:val="lowerLetter"/>
      <w:lvlText w:val="%2)"/>
      <w:lvlJc w:val="left"/>
      <w:pPr>
        <w:ind w:left="360" w:hanging="360"/>
      </w:pPr>
      <w:rPr>
        <w:rFonts w:hint="default"/>
        <w:b w:val="0"/>
        <w:i w:val="0"/>
      </w:rPr>
    </w:lvl>
    <w:lvl w:ilvl="2">
      <w:start w:val="1"/>
      <w:numFmt w:val="upperRoman"/>
      <w:lvlText w:val="%3."/>
      <w:lvlJc w:val="left"/>
      <w:pPr>
        <w:ind w:left="2160" w:hanging="72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D101591"/>
    <w:multiLevelType w:val="hybridMultilevel"/>
    <w:tmpl w:val="99AE58F6"/>
    <w:lvl w:ilvl="0" w:tplc="89085976">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778716266">
    <w:abstractNumId w:val="9"/>
  </w:num>
  <w:num w:numId="2" w16cid:durableId="1851139750">
    <w:abstractNumId w:val="8"/>
  </w:num>
  <w:num w:numId="3" w16cid:durableId="415712558">
    <w:abstractNumId w:val="11"/>
  </w:num>
  <w:num w:numId="4" w16cid:durableId="634020491">
    <w:abstractNumId w:val="2"/>
  </w:num>
  <w:num w:numId="5" w16cid:durableId="940383385">
    <w:abstractNumId w:val="7"/>
  </w:num>
  <w:num w:numId="6" w16cid:durableId="1539119858">
    <w:abstractNumId w:val="3"/>
  </w:num>
  <w:num w:numId="7" w16cid:durableId="1406412452">
    <w:abstractNumId w:val="1"/>
  </w:num>
  <w:num w:numId="8" w16cid:durableId="715083125">
    <w:abstractNumId w:val="5"/>
  </w:num>
  <w:num w:numId="9" w16cid:durableId="1560289086">
    <w:abstractNumId w:val="6"/>
  </w:num>
  <w:num w:numId="10" w16cid:durableId="1495217647">
    <w:abstractNumId w:val="0"/>
  </w:num>
  <w:num w:numId="11" w16cid:durableId="413665655">
    <w:abstractNumId w:val="4"/>
  </w:num>
  <w:num w:numId="12" w16cid:durableId="1246959642">
    <w:abstractNumId w:val="12"/>
  </w:num>
  <w:num w:numId="13" w16cid:durableId="12281479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DFF"/>
    <w:rsid w:val="0001068E"/>
    <w:rsid w:val="00021829"/>
    <w:rsid w:val="00023BD7"/>
    <w:rsid w:val="0002442D"/>
    <w:rsid w:val="000316AF"/>
    <w:rsid w:val="000345F8"/>
    <w:rsid w:val="000359F0"/>
    <w:rsid w:val="00045CA4"/>
    <w:rsid w:val="0005161E"/>
    <w:rsid w:val="00052E92"/>
    <w:rsid w:val="00065C2E"/>
    <w:rsid w:val="000820AA"/>
    <w:rsid w:val="0008514C"/>
    <w:rsid w:val="00092D46"/>
    <w:rsid w:val="000A280A"/>
    <w:rsid w:val="000A52E7"/>
    <w:rsid w:val="000B2203"/>
    <w:rsid w:val="000C3E8E"/>
    <w:rsid w:val="000C5573"/>
    <w:rsid w:val="000D74FA"/>
    <w:rsid w:val="000E5117"/>
    <w:rsid w:val="000E61A2"/>
    <w:rsid w:val="000F02EB"/>
    <w:rsid w:val="000F6EAB"/>
    <w:rsid w:val="00100C87"/>
    <w:rsid w:val="00115A74"/>
    <w:rsid w:val="00116438"/>
    <w:rsid w:val="00133D6A"/>
    <w:rsid w:val="0013470A"/>
    <w:rsid w:val="00140978"/>
    <w:rsid w:val="001501E3"/>
    <w:rsid w:val="001506E7"/>
    <w:rsid w:val="00163B8D"/>
    <w:rsid w:val="001673F6"/>
    <w:rsid w:val="00172A39"/>
    <w:rsid w:val="00175ACF"/>
    <w:rsid w:val="001971B8"/>
    <w:rsid w:val="001B01C6"/>
    <w:rsid w:val="001C030A"/>
    <w:rsid w:val="001D1E39"/>
    <w:rsid w:val="001E6DA3"/>
    <w:rsid w:val="001F0CC1"/>
    <w:rsid w:val="001F63AC"/>
    <w:rsid w:val="001F6BC3"/>
    <w:rsid w:val="0020063F"/>
    <w:rsid w:val="00202A06"/>
    <w:rsid w:val="00204924"/>
    <w:rsid w:val="0024253D"/>
    <w:rsid w:val="00264048"/>
    <w:rsid w:val="002700E9"/>
    <w:rsid w:val="0027230F"/>
    <w:rsid w:val="002779FF"/>
    <w:rsid w:val="002806C6"/>
    <w:rsid w:val="00287283"/>
    <w:rsid w:val="002C01DF"/>
    <w:rsid w:val="002C5B95"/>
    <w:rsid w:val="002C6653"/>
    <w:rsid w:val="002C6A04"/>
    <w:rsid w:val="002C7B6C"/>
    <w:rsid w:val="002D5AD0"/>
    <w:rsid w:val="002E67C3"/>
    <w:rsid w:val="002F13F1"/>
    <w:rsid w:val="002F1A5F"/>
    <w:rsid w:val="002F6839"/>
    <w:rsid w:val="003131CF"/>
    <w:rsid w:val="00317DF4"/>
    <w:rsid w:val="00317F06"/>
    <w:rsid w:val="003203D3"/>
    <w:rsid w:val="0032551D"/>
    <w:rsid w:val="00326812"/>
    <w:rsid w:val="00343FA0"/>
    <w:rsid w:val="00345518"/>
    <w:rsid w:val="0035033F"/>
    <w:rsid w:val="00372DF7"/>
    <w:rsid w:val="00386687"/>
    <w:rsid w:val="00395705"/>
    <w:rsid w:val="003964F8"/>
    <w:rsid w:val="00397354"/>
    <w:rsid w:val="003A0D63"/>
    <w:rsid w:val="003A5E63"/>
    <w:rsid w:val="003A7591"/>
    <w:rsid w:val="003C2DDC"/>
    <w:rsid w:val="003D1613"/>
    <w:rsid w:val="003D69D5"/>
    <w:rsid w:val="003D772D"/>
    <w:rsid w:val="003E0F5E"/>
    <w:rsid w:val="003E1BC3"/>
    <w:rsid w:val="003F6CCA"/>
    <w:rsid w:val="00402425"/>
    <w:rsid w:val="00406D0B"/>
    <w:rsid w:val="00431D04"/>
    <w:rsid w:val="004327DA"/>
    <w:rsid w:val="0043397E"/>
    <w:rsid w:val="00441429"/>
    <w:rsid w:val="00450DF8"/>
    <w:rsid w:val="00451D47"/>
    <w:rsid w:val="00456B09"/>
    <w:rsid w:val="004630D8"/>
    <w:rsid w:val="00483E5C"/>
    <w:rsid w:val="004852FF"/>
    <w:rsid w:val="00487D1B"/>
    <w:rsid w:val="00491714"/>
    <w:rsid w:val="004A49AC"/>
    <w:rsid w:val="004A71EA"/>
    <w:rsid w:val="004A77A7"/>
    <w:rsid w:val="004B5D04"/>
    <w:rsid w:val="004C639D"/>
    <w:rsid w:val="004D0750"/>
    <w:rsid w:val="004D7CEC"/>
    <w:rsid w:val="004E2F52"/>
    <w:rsid w:val="004E3128"/>
    <w:rsid w:val="004E37AF"/>
    <w:rsid w:val="00501D35"/>
    <w:rsid w:val="0050738B"/>
    <w:rsid w:val="00512CC4"/>
    <w:rsid w:val="005302CE"/>
    <w:rsid w:val="005332D9"/>
    <w:rsid w:val="00550F1A"/>
    <w:rsid w:val="005705BA"/>
    <w:rsid w:val="005869F9"/>
    <w:rsid w:val="00587C31"/>
    <w:rsid w:val="005A2BEF"/>
    <w:rsid w:val="005C7647"/>
    <w:rsid w:val="005D78CA"/>
    <w:rsid w:val="005F5A64"/>
    <w:rsid w:val="005F7D50"/>
    <w:rsid w:val="00611885"/>
    <w:rsid w:val="00614251"/>
    <w:rsid w:val="006161EA"/>
    <w:rsid w:val="00616F37"/>
    <w:rsid w:val="00622708"/>
    <w:rsid w:val="006240EA"/>
    <w:rsid w:val="00636DFF"/>
    <w:rsid w:val="006405A0"/>
    <w:rsid w:val="006413E9"/>
    <w:rsid w:val="00653639"/>
    <w:rsid w:val="00665F3B"/>
    <w:rsid w:val="00667022"/>
    <w:rsid w:val="0067151E"/>
    <w:rsid w:val="006804BA"/>
    <w:rsid w:val="006B5477"/>
    <w:rsid w:val="006C4DB3"/>
    <w:rsid w:val="006C7377"/>
    <w:rsid w:val="006D2577"/>
    <w:rsid w:val="006D42FA"/>
    <w:rsid w:val="006D7AE3"/>
    <w:rsid w:val="006E2F5D"/>
    <w:rsid w:val="006E42D8"/>
    <w:rsid w:val="006F03B6"/>
    <w:rsid w:val="006F5A94"/>
    <w:rsid w:val="00701690"/>
    <w:rsid w:val="007065EB"/>
    <w:rsid w:val="00711B58"/>
    <w:rsid w:val="00711E77"/>
    <w:rsid w:val="0071569E"/>
    <w:rsid w:val="00732594"/>
    <w:rsid w:val="00732F8E"/>
    <w:rsid w:val="00763D0D"/>
    <w:rsid w:val="007659D1"/>
    <w:rsid w:val="00772402"/>
    <w:rsid w:val="00774452"/>
    <w:rsid w:val="00782750"/>
    <w:rsid w:val="00796EFB"/>
    <w:rsid w:val="007B03CF"/>
    <w:rsid w:val="007B2304"/>
    <w:rsid w:val="007B3855"/>
    <w:rsid w:val="007B3A09"/>
    <w:rsid w:val="007D72C8"/>
    <w:rsid w:val="00812353"/>
    <w:rsid w:val="008126EE"/>
    <w:rsid w:val="008162E9"/>
    <w:rsid w:val="00830A9C"/>
    <w:rsid w:val="00833169"/>
    <w:rsid w:val="00836541"/>
    <w:rsid w:val="0084275F"/>
    <w:rsid w:val="00845A20"/>
    <w:rsid w:val="008474C2"/>
    <w:rsid w:val="00852B43"/>
    <w:rsid w:val="008624C8"/>
    <w:rsid w:val="00863181"/>
    <w:rsid w:val="00863F42"/>
    <w:rsid w:val="00866684"/>
    <w:rsid w:val="00877395"/>
    <w:rsid w:val="008A270D"/>
    <w:rsid w:val="008A534D"/>
    <w:rsid w:val="008B7DAD"/>
    <w:rsid w:val="008C55D5"/>
    <w:rsid w:val="008E2D1C"/>
    <w:rsid w:val="008F2D2B"/>
    <w:rsid w:val="008F3257"/>
    <w:rsid w:val="009018CA"/>
    <w:rsid w:val="00906847"/>
    <w:rsid w:val="0092387F"/>
    <w:rsid w:val="0093286B"/>
    <w:rsid w:val="00943849"/>
    <w:rsid w:val="00951207"/>
    <w:rsid w:val="00953BF7"/>
    <w:rsid w:val="009605A5"/>
    <w:rsid w:val="0096727B"/>
    <w:rsid w:val="00967D5F"/>
    <w:rsid w:val="00974161"/>
    <w:rsid w:val="00980F99"/>
    <w:rsid w:val="0099395B"/>
    <w:rsid w:val="009A2FEE"/>
    <w:rsid w:val="009A6D52"/>
    <w:rsid w:val="009B02A0"/>
    <w:rsid w:val="009B087F"/>
    <w:rsid w:val="009C19DE"/>
    <w:rsid w:val="009C24D6"/>
    <w:rsid w:val="009D1D28"/>
    <w:rsid w:val="009E05E4"/>
    <w:rsid w:val="00A03DBC"/>
    <w:rsid w:val="00A04367"/>
    <w:rsid w:val="00A16771"/>
    <w:rsid w:val="00A16AF3"/>
    <w:rsid w:val="00A2258F"/>
    <w:rsid w:val="00A27581"/>
    <w:rsid w:val="00A33173"/>
    <w:rsid w:val="00A333B5"/>
    <w:rsid w:val="00A34096"/>
    <w:rsid w:val="00A52330"/>
    <w:rsid w:val="00A5479D"/>
    <w:rsid w:val="00A8044B"/>
    <w:rsid w:val="00A8119F"/>
    <w:rsid w:val="00A82693"/>
    <w:rsid w:val="00A907B1"/>
    <w:rsid w:val="00A96619"/>
    <w:rsid w:val="00AA5349"/>
    <w:rsid w:val="00AD0E84"/>
    <w:rsid w:val="00AF1CA8"/>
    <w:rsid w:val="00AF5E3D"/>
    <w:rsid w:val="00B01DEA"/>
    <w:rsid w:val="00B07A71"/>
    <w:rsid w:val="00B11B4F"/>
    <w:rsid w:val="00B14C80"/>
    <w:rsid w:val="00B1613F"/>
    <w:rsid w:val="00B214C0"/>
    <w:rsid w:val="00B41788"/>
    <w:rsid w:val="00B4186E"/>
    <w:rsid w:val="00B440F4"/>
    <w:rsid w:val="00B4506B"/>
    <w:rsid w:val="00B5052F"/>
    <w:rsid w:val="00B54E2B"/>
    <w:rsid w:val="00B550AF"/>
    <w:rsid w:val="00B75759"/>
    <w:rsid w:val="00B80791"/>
    <w:rsid w:val="00B80C22"/>
    <w:rsid w:val="00B840BF"/>
    <w:rsid w:val="00B85A53"/>
    <w:rsid w:val="00B874B0"/>
    <w:rsid w:val="00B9244C"/>
    <w:rsid w:val="00BA33B2"/>
    <w:rsid w:val="00BA46D1"/>
    <w:rsid w:val="00BA531E"/>
    <w:rsid w:val="00BA543D"/>
    <w:rsid w:val="00BA6E93"/>
    <w:rsid w:val="00BB6C81"/>
    <w:rsid w:val="00BC464E"/>
    <w:rsid w:val="00BD0399"/>
    <w:rsid w:val="00BD1CD1"/>
    <w:rsid w:val="00BD638D"/>
    <w:rsid w:val="00BE372F"/>
    <w:rsid w:val="00BE4F76"/>
    <w:rsid w:val="00C01813"/>
    <w:rsid w:val="00C203C1"/>
    <w:rsid w:val="00C2716B"/>
    <w:rsid w:val="00C3734F"/>
    <w:rsid w:val="00C57538"/>
    <w:rsid w:val="00C57620"/>
    <w:rsid w:val="00C60EA8"/>
    <w:rsid w:val="00C724E5"/>
    <w:rsid w:val="00C7251C"/>
    <w:rsid w:val="00C82378"/>
    <w:rsid w:val="00C93133"/>
    <w:rsid w:val="00C93BF3"/>
    <w:rsid w:val="00C94BB3"/>
    <w:rsid w:val="00C94CC9"/>
    <w:rsid w:val="00CE645F"/>
    <w:rsid w:val="00CF191B"/>
    <w:rsid w:val="00CF4EB9"/>
    <w:rsid w:val="00D049DC"/>
    <w:rsid w:val="00D05ACD"/>
    <w:rsid w:val="00D05BEE"/>
    <w:rsid w:val="00D23236"/>
    <w:rsid w:val="00D406F9"/>
    <w:rsid w:val="00D61A62"/>
    <w:rsid w:val="00D63371"/>
    <w:rsid w:val="00D73F48"/>
    <w:rsid w:val="00D76BC1"/>
    <w:rsid w:val="00D9408C"/>
    <w:rsid w:val="00D9501E"/>
    <w:rsid w:val="00D96C10"/>
    <w:rsid w:val="00DA1016"/>
    <w:rsid w:val="00DA27D7"/>
    <w:rsid w:val="00DA5FE9"/>
    <w:rsid w:val="00DA601B"/>
    <w:rsid w:val="00DA6498"/>
    <w:rsid w:val="00DA6779"/>
    <w:rsid w:val="00DB66E6"/>
    <w:rsid w:val="00DD7948"/>
    <w:rsid w:val="00DE042B"/>
    <w:rsid w:val="00E303F9"/>
    <w:rsid w:val="00E3162B"/>
    <w:rsid w:val="00E34A7A"/>
    <w:rsid w:val="00E541CB"/>
    <w:rsid w:val="00E575F4"/>
    <w:rsid w:val="00E61A09"/>
    <w:rsid w:val="00E72217"/>
    <w:rsid w:val="00E80E45"/>
    <w:rsid w:val="00E81242"/>
    <w:rsid w:val="00E81C3F"/>
    <w:rsid w:val="00E871D6"/>
    <w:rsid w:val="00E91C22"/>
    <w:rsid w:val="00E96166"/>
    <w:rsid w:val="00EC5413"/>
    <w:rsid w:val="00EC5DE3"/>
    <w:rsid w:val="00EC7079"/>
    <w:rsid w:val="00ED73AF"/>
    <w:rsid w:val="00EE4178"/>
    <w:rsid w:val="00EE64BD"/>
    <w:rsid w:val="00EE7820"/>
    <w:rsid w:val="00EF1807"/>
    <w:rsid w:val="00EF5BBD"/>
    <w:rsid w:val="00F042D6"/>
    <w:rsid w:val="00F046B1"/>
    <w:rsid w:val="00F12A01"/>
    <w:rsid w:val="00F1494F"/>
    <w:rsid w:val="00F15922"/>
    <w:rsid w:val="00F22227"/>
    <w:rsid w:val="00F23214"/>
    <w:rsid w:val="00F31EAF"/>
    <w:rsid w:val="00F34160"/>
    <w:rsid w:val="00F457F6"/>
    <w:rsid w:val="00F45BE3"/>
    <w:rsid w:val="00F52E43"/>
    <w:rsid w:val="00F6155B"/>
    <w:rsid w:val="00F63B39"/>
    <w:rsid w:val="00F7254A"/>
    <w:rsid w:val="00F73C5B"/>
    <w:rsid w:val="00F75028"/>
    <w:rsid w:val="00F804E2"/>
    <w:rsid w:val="00F842AD"/>
    <w:rsid w:val="00F84CEC"/>
    <w:rsid w:val="00F8523C"/>
    <w:rsid w:val="00F87451"/>
    <w:rsid w:val="00F95484"/>
    <w:rsid w:val="00F96F32"/>
    <w:rsid w:val="00FC1CCA"/>
    <w:rsid w:val="00FC70C5"/>
    <w:rsid w:val="00FD0F33"/>
    <w:rsid w:val="00FF0A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EAC30"/>
  <w15:docId w15:val="{78F9D99F-0992-4583-B7DA-7AEA3008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330"/>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6DFF"/>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636DFF"/>
  </w:style>
  <w:style w:type="paragraph" w:styleId="Rodap">
    <w:name w:val="footer"/>
    <w:basedOn w:val="Normal"/>
    <w:link w:val="RodapChar"/>
    <w:uiPriority w:val="99"/>
    <w:unhideWhenUsed/>
    <w:rsid w:val="00636DFF"/>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636DFF"/>
  </w:style>
  <w:style w:type="paragraph" w:styleId="Textodebalo">
    <w:name w:val="Balloon Text"/>
    <w:basedOn w:val="Normal"/>
    <w:link w:val="TextodebaloChar"/>
    <w:uiPriority w:val="99"/>
    <w:semiHidden/>
    <w:unhideWhenUsed/>
    <w:rsid w:val="00636DFF"/>
    <w:pPr>
      <w:spacing w:after="0" w:line="240" w:lineRule="auto"/>
    </w:pPr>
    <w:rPr>
      <w:rFonts w:ascii="Tahoma" w:eastAsiaTheme="minorHAnsi" w:hAnsi="Tahoma" w:cs="Tahoma"/>
      <w:sz w:val="16"/>
      <w:szCs w:val="16"/>
    </w:rPr>
  </w:style>
  <w:style w:type="character" w:customStyle="1" w:styleId="TextodebaloChar">
    <w:name w:val="Texto de balão Char"/>
    <w:basedOn w:val="Fontepargpadro"/>
    <w:link w:val="Textodebalo"/>
    <w:uiPriority w:val="99"/>
    <w:semiHidden/>
    <w:rsid w:val="00636DFF"/>
    <w:rPr>
      <w:rFonts w:ascii="Tahoma" w:hAnsi="Tahoma" w:cs="Tahoma"/>
      <w:sz w:val="16"/>
      <w:szCs w:val="16"/>
    </w:rPr>
  </w:style>
  <w:style w:type="paragraph" w:styleId="SemEspaamento">
    <w:name w:val="No Spacing"/>
    <w:uiPriority w:val="1"/>
    <w:qFormat/>
    <w:rsid w:val="00A52330"/>
    <w:pPr>
      <w:spacing w:after="0" w:line="240" w:lineRule="auto"/>
    </w:pPr>
    <w:rPr>
      <w:rFonts w:ascii="Calibri" w:eastAsia="Calibri" w:hAnsi="Calibri" w:cs="Times New Roman"/>
    </w:rPr>
  </w:style>
  <w:style w:type="table" w:styleId="Tabelacomgrade">
    <w:name w:val="Table Grid"/>
    <w:basedOn w:val="Tabelanormal"/>
    <w:uiPriority w:val="59"/>
    <w:rsid w:val="00DA6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186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b-0">
    <w:name w:val="pb-0"/>
    <w:basedOn w:val="Normal"/>
    <w:rsid w:val="00B4186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Nivel2">
    <w:name w:val="Nivel 2"/>
    <w:basedOn w:val="Normal"/>
    <w:link w:val="Nivel2Char"/>
    <w:autoRedefine/>
    <w:qFormat/>
    <w:rsid w:val="00A96619"/>
    <w:pPr>
      <w:spacing w:before="120" w:after="120"/>
      <w:jc w:val="both"/>
    </w:pPr>
    <w:rPr>
      <w:rFonts w:ascii="Arial" w:eastAsia="MS Mincho" w:hAnsi="Arial" w:cs="Arial"/>
      <w:bCs/>
      <w:sz w:val="20"/>
      <w:szCs w:val="20"/>
      <w:lang w:eastAsia="ar-SA"/>
    </w:rPr>
  </w:style>
  <w:style w:type="character" w:customStyle="1" w:styleId="Nivel2Char">
    <w:name w:val="Nivel 2 Char"/>
    <w:basedOn w:val="Fontepargpadro"/>
    <w:link w:val="Nivel2"/>
    <w:locked/>
    <w:rsid w:val="00A96619"/>
    <w:rPr>
      <w:rFonts w:ascii="Arial" w:eastAsia="MS Mincho" w:hAnsi="Arial" w:cs="Arial"/>
      <w:bCs/>
      <w:sz w:val="20"/>
      <w:szCs w:val="20"/>
      <w:lang w:eastAsia="ar-SA"/>
    </w:rPr>
  </w:style>
  <w:style w:type="paragraph" w:customStyle="1" w:styleId="Standard">
    <w:name w:val="Standard"/>
    <w:rsid w:val="00B85A53"/>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styleId="Forte">
    <w:name w:val="Strong"/>
    <w:basedOn w:val="Fontepargpadro"/>
    <w:uiPriority w:val="22"/>
    <w:qFormat/>
    <w:rsid w:val="006804BA"/>
    <w:rPr>
      <w:b/>
      <w:bCs/>
    </w:rPr>
  </w:style>
  <w:style w:type="paragraph" w:styleId="PargrafodaLista">
    <w:name w:val="List Paragraph"/>
    <w:basedOn w:val="Normal"/>
    <w:uiPriority w:val="34"/>
    <w:qFormat/>
    <w:rsid w:val="00EC7079"/>
    <w:pPr>
      <w:ind w:left="720"/>
      <w:contextualSpacing/>
    </w:pPr>
  </w:style>
  <w:style w:type="character" w:styleId="Hyperlink">
    <w:name w:val="Hyperlink"/>
    <w:rsid w:val="00D9408C"/>
    <w:rPr>
      <w:color w:val="0000FF"/>
      <w:u w:val="single"/>
    </w:rPr>
  </w:style>
  <w:style w:type="character" w:styleId="HiperlinkVisitado">
    <w:name w:val="FollowedHyperlink"/>
    <w:basedOn w:val="Fontepargpadro"/>
    <w:uiPriority w:val="99"/>
    <w:semiHidden/>
    <w:unhideWhenUsed/>
    <w:rsid w:val="003A0D63"/>
    <w:rPr>
      <w:color w:val="800080" w:themeColor="followedHyperlink"/>
      <w:u w:val="single"/>
    </w:rPr>
  </w:style>
  <w:style w:type="paragraph" w:customStyle="1" w:styleId="Nivel3">
    <w:name w:val="Nivel 3"/>
    <w:basedOn w:val="Normal"/>
    <w:link w:val="Nivel3Char"/>
    <w:autoRedefine/>
    <w:qFormat/>
    <w:rsid w:val="00317DF4"/>
    <w:pPr>
      <w:spacing w:before="120" w:after="120"/>
      <w:jc w:val="both"/>
    </w:pPr>
    <w:rPr>
      <w:rFonts w:ascii="Arial" w:eastAsiaTheme="minorEastAsia" w:hAnsi="Arial" w:cs="Arial"/>
      <w:color w:val="000000"/>
      <w:sz w:val="24"/>
      <w:szCs w:val="24"/>
      <w:lang w:eastAsia="pt-BR"/>
    </w:rPr>
  </w:style>
  <w:style w:type="paragraph" w:customStyle="1" w:styleId="Nivel4">
    <w:name w:val="Nivel 4"/>
    <w:basedOn w:val="Nivel3"/>
    <w:autoRedefine/>
    <w:qFormat/>
    <w:rsid w:val="00317DF4"/>
    <w:pPr>
      <w:numPr>
        <w:ilvl w:val="3"/>
        <w:numId w:val="5"/>
      </w:numPr>
      <w:tabs>
        <w:tab w:val="num" w:pos="360"/>
      </w:tabs>
      <w:ind w:left="567" w:firstLine="0"/>
    </w:pPr>
    <w:rPr>
      <w:color w:val="auto"/>
    </w:rPr>
  </w:style>
  <w:style w:type="paragraph" w:customStyle="1" w:styleId="Nivel5">
    <w:name w:val="Nivel 5"/>
    <w:basedOn w:val="Nivel4"/>
    <w:autoRedefine/>
    <w:qFormat/>
    <w:rsid w:val="00317DF4"/>
    <w:pPr>
      <w:numPr>
        <w:ilvl w:val="4"/>
      </w:numPr>
      <w:tabs>
        <w:tab w:val="num" w:pos="360"/>
      </w:tabs>
      <w:ind w:left="851" w:firstLine="0"/>
    </w:pPr>
  </w:style>
  <w:style w:type="character" w:customStyle="1" w:styleId="Nivel3Char">
    <w:name w:val="Nivel 3 Char"/>
    <w:basedOn w:val="Fontepargpadro"/>
    <w:link w:val="Nivel3"/>
    <w:rsid w:val="00317DF4"/>
    <w:rPr>
      <w:rFonts w:ascii="Arial" w:eastAsiaTheme="minorEastAsia" w:hAnsi="Arial" w:cs="Arial"/>
      <w:color w:val="000000"/>
      <w:sz w:val="24"/>
      <w:szCs w:val="24"/>
      <w:lang w:eastAsia="pt-BR"/>
    </w:rPr>
  </w:style>
  <w:style w:type="paragraph" w:customStyle="1" w:styleId="Nvel2-Red">
    <w:name w:val="Nível 2 -Red"/>
    <w:basedOn w:val="Nivel2"/>
    <w:link w:val="Nvel2-RedChar"/>
    <w:qFormat/>
    <w:rsid w:val="004852FF"/>
    <w:rPr>
      <w:i/>
      <w:iCs/>
      <w:color w:val="FF0000"/>
    </w:rPr>
  </w:style>
  <w:style w:type="character" w:customStyle="1" w:styleId="Nvel2-RedChar">
    <w:name w:val="Nível 2 -Red Char"/>
    <w:basedOn w:val="Nivel2Char"/>
    <w:link w:val="Nvel2-Red"/>
    <w:rsid w:val="004852FF"/>
    <w:rPr>
      <w:rFonts w:ascii="Arial" w:eastAsia="MS Mincho" w:hAnsi="Arial" w:cs="Arial"/>
      <w:bCs/>
      <w:i/>
      <w:iCs/>
      <w:color w:val="FF0000"/>
      <w:sz w:val="20"/>
      <w:szCs w:val="20"/>
      <w:lang w:eastAsia="ar-SA"/>
    </w:rPr>
  </w:style>
  <w:style w:type="paragraph" w:customStyle="1" w:styleId="Default">
    <w:name w:val="Default"/>
    <w:rsid w:val="0093286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50810">
      <w:bodyDiv w:val="1"/>
      <w:marLeft w:val="0"/>
      <w:marRight w:val="0"/>
      <w:marTop w:val="0"/>
      <w:marBottom w:val="0"/>
      <w:divBdr>
        <w:top w:val="none" w:sz="0" w:space="0" w:color="auto"/>
        <w:left w:val="none" w:sz="0" w:space="0" w:color="auto"/>
        <w:bottom w:val="none" w:sz="0" w:space="0" w:color="auto"/>
        <w:right w:val="none" w:sz="0" w:space="0" w:color="auto"/>
      </w:divBdr>
    </w:div>
    <w:div w:id="1114980247">
      <w:bodyDiv w:val="1"/>
      <w:marLeft w:val="0"/>
      <w:marRight w:val="0"/>
      <w:marTop w:val="0"/>
      <w:marBottom w:val="0"/>
      <w:divBdr>
        <w:top w:val="none" w:sz="0" w:space="0" w:color="auto"/>
        <w:left w:val="none" w:sz="0" w:space="0" w:color="auto"/>
        <w:bottom w:val="none" w:sz="0" w:space="0" w:color="auto"/>
        <w:right w:val="none" w:sz="0" w:space="0" w:color="auto"/>
      </w:divBdr>
    </w:div>
    <w:div w:id="1699313819">
      <w:bodyDiv w:val="1"/>
      <w:marLeft w:val="0"/>
      <w:marRight w:val="0"/>
      <w:marTop w:val="0"/>
      <w:marBottom w:val="0"/>
      <w:divBdr>
        <w:top w:val="none" w:sz="0" w:space="0" w:color="auto"/>
        <w:left w:val="none" w:sz="0" w:space="0" w:color="auto"/>
        <w:bottom w:val="none" w:sz="0" w:space="0" w:color="auto"/>
        <w:right w:val="none" w:sz="0" w:space="0" w:color="auto"/>
      </w:divBdr>
    </w:div>
    <w:div w:id="203784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yperlink" Target="https://www.planalto.gov.br/ccivil_03/_ato2019-2022/2022/Decreto/D11246.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lanalto.gov.br/ccivil_03/leis/lcp/lcp123.htm" TargetMode="External"/><Relationship Id="rId7" Type="http://schemas.openxmlformats.org/officeDocument/2006/relationships/endnotes" Target="endnotes.xml"/><Relationship Id="rId12" Type="http://schemas.openxmlformats.org/officeDocument/2006/relationships/hyperlink" Target="https://www.planalto.gov.br/ccivil_03/_ato2019-2022/2022/Decreto/D11246.htm" TargetMode="External"/><Relationship Id="rId17" Type="http://schemas.openxmlformats.org/officeDocument/2006/relationships/hyperlink" Target="https://www.planalto.gov.br/ccivil_03/_ato2019-2022/2022/Decreto/D11246.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planalto.gov.br/ccivil_03/_ato2019-2022/2022/Decreto/D11246.htm" TargetMode="External"/><Relationship Id="rId20"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2/Decreto/D11246.ht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lanalto.gov.br/ccivil_03/_ato2019-2022/2022/Decreto/D11246.htm" TargetMode="External"/><Relationship Id="rId23" Type="http://schemas.openxmlformats.org/officeDocument/2006/relationships/hyperlink" Target="http://www.planalto.gov.br/ccivil_03/_Ato2019-2022/2021/Lei/L14133.htm" TargetMode="External"/><Relationship Id="rId10"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www.planalto.gov.br/ccivil_03/_ato2019-2022/2021/lei/L14133.htm" TargetMode="External"/><Relationship Id="rId14" Type="http://schemas.openxmlformats.org/officeDocument/2006/relationships/hyperlink" Target="https://www.planalto.gov.br/ccivil_03/_ato2019-2022/2022/Decreto/D11246.htm" TargetMode="External"/><Relationship Id="rId22" Type="http://schemas.openxmlformats.org/officeDocument/2006/relationships/hyperlink" Target="https://www.gov.br/empresas-e-negocios/pt-br/empreendedo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177C3-C26B-40CE-AA8E-F937E5BE9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10800</Words>
  <Characters>58326</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Luiz barroso oliveira</dc:creator>
  <cp:lastModifiedBy>Roberta Gomes Marinho de Souza</cp:lastModifiedBy>
  <cp:revision>2</cp:revision>
  <cp:lastPrinted>2019-05-10T13:38:00Z</cp:lastPrinted>
  <dcterms:created xsi:type="dcterms:W3CDTF">2025-04-01T14:33:00Z</dcterms:created>
  <dcterms:modified xsi:type="dcterms:W3CDTF">2025-04-01T14:33:00Z</dcterms:modified>
</cp:coreProperties>
</file>