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1E27" w14:textId="2B0EFDB0" w:rsidR="00377459" w:rsidRPr="00A651B2" w:rsidRDefault="00377459" w:rsidP="00377459">
      <w:pPr>
        <w:suppressAutoHyphens/>
        <w:spacing w:after="0" w:line="276" w:lineRule="auto"/>
        <w:jc w:val="center"/>
        <w:rPr>
          <w:rFonts w:ascii="Century Gothic" w:eastAsia="Times New Roman" w:hAnsi="Century Gothic" w:cs="Arial"/>
          <w:b/>
          <w:lang w:eastAsia="pt-BR"/>
        </w:rPr>
      </w:pPr>
    </w:p>
    <w:p w14:paraId="79270301" w14:textId="77777777" w:rsidR="00EC0887" w:rsidRPr="00A651B2" w:rsidRDefault="00EC0887" w:rsidP="00377459">
      <w:pPr>
        <w:suppressAutoHyphens/>
        <w:spacing w:after="0" w:line="276" w:lineRule="auto"/>
        <w:jc w:val="center"/>
        <w:rPr>
          <w:rFonts w:ascii="Century Gothic" w:eastAsia="Times New Roman" w:hAnsi="Century Gothic" w:cs="Arial"/>
          <w:b/>
          <w:lang w:eastAsia="pt-BR"/>
        </w:rPr>
      </w:pPr>
    </w:p>
    <w:p w14:paraId="28188CEB" w14:textId="77777777" w:rsidR="00377459" w:rsidRPr="00A651B2" w:rsidRDefault="00377459" w:rsidP="00377459">
      <w:pPr>
        <w:suppressAutoHyphens/>
        <w:spacing w:after="0" w:line="276" w:lineRule="auto"/>
        <w:jc w:val="center"/>
        <w:rPr>
          <w:rFonts w:ascii="Century Gothic" w:eastAsia="Times New Roman" w:hAnsi="Century Gothic" w:cs="Arial"/>
          <w:b/>
          <w:sz w:val="28"/>
          <w:szCs w:val="28"/>
          <w:lang w:eastAsia="pt-BR"/>
        </w:rPr>
      </w:pPr>
      <w:r w:rsidRPr="00A651B2">
        <w:rPr>
          <w:rFonts w:ascii="Century Gothic" w:eastAsia="Times New Roman" w:hAnsi="Century Gothic" w:cs="Arial"/>
          <w:b/>
          <w:sz w:val="28"/>
          <w:szCs w:val="28"/>
          <w:lang w:eastAsia="pt-BR"/>
        </w:rPr>
        <w:t>TERMO DE REFERÊNCIA</w:t>
      </w:r>
      <w:r w:rsidRPr="00A651B2">
        <w:rPr>
          <w:rFonts w:ascii="Century Gothic" w:eastAsia="Times New Roman" w:hAnsi="Century Gothic" w:cs="Arial"/>
          <w:b/>
          <w:sz w:val="28"/>
          <w:szCs w:val="28"/>
          <w:lang w:eastAsia="pt-BR"/>
        </w:rPr>
        <w:br/>
      </w:r>
    </w:p>
    <w:p w14:paraId="50E2E98A" w14:textId="77777777" w:rsidR="00377459" w:rsidRPr="00A651B2" w:rsidRDefault="00377459" w:rsidP="00377459">
      <w:pPr>
        <w:suppressAutoHyphens/>
        <w:spacing w:after="0" w:line="276" w:lineRule="auto"/>
        <w:jc w:val="center"/>
        <w:rPr>
          <w:rFonts w:ascii="Century Gothic" w:eastAsia="Times New Roman" w:hAnsi="Century Gothic" w:cs="Arial"/>
          <w:b/>
          <w:sz w:val="28"/>
          <w:szCs w:val="28"/>
          <w:lang w:eastAsia="pt-BR"/>
        </w:rPr>
      </w:pPr>
    </w:p>
    <w:p w14:paraId="2C2628A1" w14:textId="6039B6F3" w:rsidR="00377459" w:rsidRPr="00A651B2" w:rsidRDefault="00377459" w:rsidP="00377459">
      <w:pPr>
        <w:suppressAutoHyphens/>
        <w:spacing w:after="0" w:line="276" w:lineRule="auto"/>
        <w:jc w:val="center"/>
        <w:rPr>
          <w:rFonts w:ascii="Century Gothic" w:eastAsia="Times New Roman" w:hAnsi="Century Gothic" w:cs="Arial"/>
          <w:b/>
          <w:sz w:val="28"/>
          <w:szCs w:val="28"/>
          <w:lang w:eastAsia="pt-BR"/>
        </w:rPr>
      </w:pPr>
      <w:r w:rsidRPr="00A651B2">
        <w:rPr>
          <w:rFonts w:ascii="Century Gothic" w:eastAsia="Times New Roman" w:hAnsi="Century Gothic" w:cs="Arial"/>
          <w:b/>
          <w:sz w:val="28"/>
          <w:szCs w:val="28"/>
          <w:lang w:eastAsia="pt-BR"/>
        </w:rPr>
        <w:t xml:space="preserve">Processo Administrativo nº </w:t>
      </w:r>
      <w:r w:rsidR="00B02D85">
        <w:rPr>
          <w:rFonts w:ascii="Century Gothic" w:eastAsia="Times New Roman" w:hAnsi="Century Gothic" w:cs="Arial"/>
          <w:b/>
          <w:sz w:val="28"/>
          <w:szCs w:val="28"/>
          <w:lang w:eastAsia="pt-BR"/>
        </w:rPr>
        <w:t>20.61</w:t>
      </w:r>
      <w:r w:rsidR="00757A04">
        <w:rPr>
          <w:rFonts w:ascii="Century Gothic" w:eastAsia="Times New Roman" w:hAnsi="Century Gothic" w:cs="Arial"/>
          <w:b/>
          <w:sz w:val="28"/>
          <w:szCs w:val="28"/>
          <w:lang w:eastAsia="pt-BR"/>
        </w:rPr>
        <w:t>7</w:t>
      </w:r>
      <w:r w:rsidRPr="00A651B2">
        <w:rPr>
          <w:rFonts w:ascii="Century Gothic" w:eastAsia="Times New Roman" w:hAnsi="Century Gothic" w:cs="Arial"/>
          <w:b/>
          <w:sz w:val="28"/>
          <w:szCs w:val="28"/>
          <w:lang w:eastAsia="pt-BR"/>
        </w:rPr>
        <w:t>/2024</w:t>
      </w:r>
    </w:p>
    <w:p w14:paraId="4EF165A1" w14:textId="77777777" w:rsidR="00377459" w:rsidRPr="00A651B2" w:rsidRDefault="00377459" w:rsidP="00377459">
      <w:pPr>
        <w:suppressAutoHyphens/>
        <w:spacing w:after="0" w:line="276" w:lineRule="auto"/>
        <w:jc w:val="center"/>
        <w:rPr>
          <w:rFonts w:ascii="Century Gothic" w:eastAsia="Times New Roman" w:hAnsi="Century Gothic" w:cs="Arial"/>
          <w:b/>
          <w:color w:val="000000"/>
          <w:sz w:val="28"/>
          <w:szCs w:val="28"/>
          <w:lang w:eastAsia="pt-BR"/>
        </w:rPr>
      </w:pPr>
    </w:p>
    <w:p w14:paraId="1DD4B3B9" w14:textId="77777777" w:rsidR="00377459" w:rsidRPr="00A651B2" w:rsidRDefault="00377459" w:rsidP="00377459">
      <w:pPr>
        <w:suppressAutoHyphens/>
        <w:spacing w:after="0" w:line="276" w:lineRule="auto"/>
        <w:jc w:val="center"/>
        <w:rPr>
          <w:rFonts w:ascii="Century Gothic" w:eastAsia="Times New Roman" w:hAnsi="Century Gothic" w:cs="Arial"/>
          <w:b/>
          <w:color w:val="000000"/>
          <w:sz w:val="28"/>
          <w:szCs w:val="28"/>
          <w:lang w:eastAsia="pt-BR"/>
        </w:rPr>
      </w:pPr>
    </w:p>
    <w:p w14:paraId="03FF78B5" w14:textId="77777777" w:rsidR="00377459" w:rsidRPr="00A651B2" w:rsidRDefault="00377459" w:rsidP="00377459">
      <w:pPr>
        <w:suppressAutoHyphens/>
        <w:spacing w:after="0" w:line="276" w:lineRule="auto"/>
        <w:jc w:val="center"/>
        <w:rPr>
          <w:rFonts w:ascii="Century Gothic" w:eastAsia="Times New Roman" w:hAnsi="Century Gothic" w:cs="Arial"/>
          <w:b/>
          <w:color w:val="000000"/>
          <w:sz w:val="28"/>
          <w:szCs w:val="28"/>
          <w:lang w:eastAsia="pt-BR"/>
        </w:rPr>
      </w:pPr>
    </w:p>
    <w:p w14:paraId="7AC66994" w14:textId="77777777" w:rsidR="00377459" w:rsidRPr="00A651B2" w:rsidRDefault="00377459" w:rsidP="00377459">
      <w:pPr>
        <w:suppressAutoHyphens/>
        <w:spacing w:after="0" w:line="276" w:lineRule="auto"/>
        <w:jc w:val="center"/>
        <w:rPr>
          <w:rFonts w:ascii="Century Gothic" w:eastAsia="Times New Roman" w:hAnsi="Century Gothic" w:cs="Arial"/>
          <w:b/>
          <w:color w:val="000000"/>
          <w:sz w:val="28"/>
          <w:szCs w:val="28"/>
          <w:lang w:eastAsia="pt-BR"/>
        </w:rPr>
      </w:pPr>
    </w:p>
    <w:p w14:paraId="28CD4AF4" w14:textId="5CE4C2B2" w:rsidR="00377459" w:rsidRPr="00A651B2" w:rsidRDefault="00377459" w:rsidP="00377459">
      <w:pPr>
        <w:suppressAutoHyphens/>
        <w:spacing w:after="0" w:line="276" w:lineRule="auto"/>
        <w:jc w:val="center"/>
        <w:rPr>
          <w:rFonts w:ascii="Century Gothic" w:eastAsia="Times New Roman" w:hAnsi="Century Gothic" w:cs="Arial"/>
          <w:b/>
          <w:color w:val="000000"/>
          <w:sz w:val="28"/>
          <w:szCs w:val="28"/>
          <w:lang w:eastAsia="pt-BR"/>
        </w:rPr>
      </w:pPr>
      <w:bookmarkStart w:id="0" w:name="_Hlk146116906"/>
      <w:r w:rsidRPr="00A651B2">
        <w:rPr>
          <w:rFonts w:ascii="Century Gothic" w:eastAsia="Times New Roman" w:hAnsi="Century Gothic" w:cs="Arial"/>
          <w:b/>
          <w:color w:val="000000"/>
          <w:sz w:val="28"/>
          <w:szCs w:val="28"/>
          <w:lang w:eastAsia="pt-BR"/>
        </w:rPr>
        <w:t xml:space="preserve">AQUISIÇÃO </w:t>
      </w:r>
      <w:r w:rsidR="00757A04">
        <w:rPr>
          <w:rFonts w:ascii="Century Gothic" w:eastAsia="Times New Roman" w:hAnsi="Century Gothic" w:cs="Arial"/>
          <w:b/>
          <w:color w:val="000000"/>
          <w:sz w:val="28"/>
          <w:szCs w:val="28"/>
          <w:lang w:eastAsia="pt-BR"/>
        </w:rPr>
        <w:t xml:space="preserve">DE </w:t>
      </w:r>
      <w:bookmarkStart w:id="1" w:name="_Hlk195195515"/>
      <w:r w:rsidR="00757A04">
        <w:rPr>
          <w:rFonts w:ascii="Century Gothic" w:eastAsia="Times New Roman" w:hAnsi="Century Gothic" w:cs="Arial"/>
          <w:b/>
          <w:color w:val="000000"/>
          <w:sz w:val="28"/>
          <w:szCs w:val="28"/>
          <w:lang w:eastAsia="pt-BR"/>
        </w:rPr>
        <w:t xml:space="preserve">EQUIPAMENTOS </w:t>
      </w:r>
      <w:r w:rsidR="00AD6D60">
        <w:rPr>
          <w:rFonts w:ascii="Century Gothic" w:eastAsia="Times New Roman" w:hAnsi="Century Gothic" w:cs="Arial"/>
          <w:b/>
          <w:color w:val="000000"/>
          <w:sz w:val="28"/>
          <w:szCs w:val="28"/>
          <w:lang w:eastAsia="pt-BR"/>
        </w:rPr>
        <w:t>ELETRÔNICOS</w:t>
      </w:r>
      <w:r w:rsidR="00553CD8">
        <w:rPr>
          <w:rFonts w:ascii="Century Gothic" w:eastAsia="Times New Roman" w:hAnsi="Century Gothic" w:cs="Arial"/>
          <w:b/>
          <w:color w:val="000000"/>
          <w:sz w:val="28"/>
          <w:szCs w:val="28"/>
          <w:lang w:eastAsia="pt-BR"/>
        </w:rPr>
        <w:t>, ELETRODOMÉSTICOS</w:t>
      </w:r>
      <w:r w:rsidR="00F91F6D">
        <w:rPr>
          <w:rFonts w:ascii="Century Gothic" w:eastAsia="Times New Roman" w:hAnsi="Century Gothic" w:cs="Arial"/>
          <w:b/>
          <w:color w:val="000000"/>
          <w:sz w:val="28"/>
          <w:szCs w:val="28"/>
          <w:lang w:eastAsia="pt-BR"/>
        </w:rPr>
        <w:t xml:space="preserve"> E DE INFORMÁTICA </w:t>
      </w:r>
      <w:r w:rsidR="00757A04">
        <w:rPr>
          <w:rFonts w:ascii="Century Gothic" w:eastAsia="Times New Roman" w:hAnsi="Century Gothic" w:cs="Arial"/>
          <w:b/>
          <w:color w:val="000000"/>
          <w:sz w:val="28"/>
          <w:szCs w:val="28"/>
          <w:lang w:eastAsia="pt-BR"/>
        </w:rPr>
        <w:t xml:space="preserve">PARA GUARNECEREM OS SETORES E DEPARTAMENTOS </w:t>
      </w:r>
      <w:r w:rsidRPr="00A651B2">
        <w:rPr>
          <w:rFonts w:ascii="Century Gothic" w:eastAsia="Times New Roman" w:hAnsi="Century Gothic" w:cs="Arial"/>
          <w:b/>
          <w:color w:val="000000"/>
          <w:sz w:val="28"/>
          <w:szCs w:val="28"/>
          <w:lang w:eastAsia="pt-BR"/>
        </w:rPr>
        <w:t>DA SECRETARIA MUNICIPAL DA MULHER</w:t>
      </w:r>
      <w:bookmarkEnd w:id="0"/>
      <w:bookmarkEnd w:id="1"/>
    </w:p>
    <w:p w14:paraId="66C1339A" w14:textId="77777777" w:rsidR="00377459" w:rsidRPr="00A651B2" w:rsidRDefault="00377459" w:rsidP="00377459">
      <w:pPr>
        <w:suppressAutoHyphens/>
        <w:spacing w:after="0" w:line="276" w:lineRule="auto"/>
        <w:jc w:val="center"/>
        <w:rPr>
          <w:rFonts w:ascii="Century Gothic" w:eastAsia="Times New Roman" w:hAnsi="Century Gothic" w:cs="Arial"/>
          <w:b/>
          <w:iCs/>
          <w:sz w:val="28"/>
          <w:szCs w:val="28"/>
          <w:lang w:eastAsia="pt-BR"/>
        </w:rPr>
      </w:pPr>
    </w:p>
    <w:p w14:paraId="1CE5874B" w14:textId="77777777" w:rsidR="00377459" w:rsidRPr="00A651B2" w:rsidRDefault="00377459" w:rsidP="00377459">
      <w:pPr>
        <w:suppressAutoHyphens/>
        <w:spacing w:after="0" w:line="276" w:lineRule="auto"/>
        <w:jc w:val="center"/>
        <w:rPr>
          <w:rFonts w:ascii="Century Gothic" w:eastAsia="Times New Roman" w:hAnsi="Century Gothic" w:cs="Arial"/>
          <w:b/>
          <w:iCs/>
          <w:lang w:eastAsia="pt-BR"/>
        </w:rPr>
      </w:pPr>
    </w:p>
    <w:p w14:paraId="2C8414C0" w14:textId="77777777" w:rsidR="00377459" w:rsidRPr="00A651B2" w:rsidRDefault="00377459" w:rsidP="00377459">
      <w:pPr>
        <w:suppressAutoHyphens/>
        <w:spacing w:after="0" w:line="276" w:lineRule="auto"/>
        <w:rPr>
          <w:rFonts w:ascii="Century Gothic" w:eastAsia="Times New Roman" w:hAnsi="Century Gothic" w:cs="Arial"/>
          <w:b/>
          <w:i/>
          <w:lang w:eastAsia="pt-BR"/>
        </w:rPr>
      </w:pPr>
    </w:p>
    <w:p w14:paraId="621CCEAF" w14:textId="77777777" w:rsidR="00377459" w:rsidRPr="00A651B2" w:rsidRDefault="00377459" w:rsidP="00377459">
      <w:pPr>
        <w:suppressAutoHyphens/>
        <w:spacing w:after="0" w:line="276" w:lineRule="auto"/>
        <w:jc w:val="center"/>
        <w:rPr>
          <w:rFonts w:ascii="Century Gothic" w:eastAsia="Times New Roman" w:hAnsi="Century Gothic" w:cs="Arial"/>
          <w:b/>
          <w:i/>
          <w:lang w:eastAsia="pt-BR"/>
        </w:rPr>
      </w:pPr>
    </w:p>
    <w:p w14:paraId="0631ED9D" w14:textId="77777777" w:rsidR="00377459" w:rsidRPr="00A651B2" w:rsidRDefault="00377459" w:rsidP="00377459">
      <w:pPr>
        <w:suppressAutoHyphens/>
        <w:spacing w:after="0" w:line="276" w:lineRule="auto"/>
        <w:jc w:val="center"/>
        <w:rPr>
          <w:rFonts w:ascii="Century Gothic" w:eastAsia="Times New Roman" w:hAnsi="Century Gothic" w:cs="Arial"/>
          <w:b/>
          <w:lang w:eastAsia="pt-BR"/>
        </w:rPr>
      </w:pPr>
    </w:p>
    <w:p w14:paraId="447551F0" w14:textId="77777777" w:rsidR="00377459" w:rsidRPr="00A651B2" w:rsidRDefault="00377459" w:rsidP="00377459">
      <w:pPr>
        <w:suppressAutoHyphens/>
        <w:spacing w:after="0" w:line="276" w:lineRule="auto"/>
        <w:jc w:val="center"/>
        <w:rPr>
          <w:rFonts w:ascii="Century Gothic" w:eastAsia="Times New Roman" w:hAnsi="Century Gothic" w:cs="Arial"/>
          <w:b/>
          <w:lang w:eastAsia="pt-BR"/>
        </w:rPr>
      </w:pPr>
    </w:p>
    <w:p w14:paraId="63D53CFA" w14:textId="12D4DBAA" w:rsidR="00377459" w:rsidRPr="00A651B2" w:rsidRDefault="00377459" w:rsidP="00377459">
      <w:pPr>
        <w:suppressAutoHyphens/>
        <w:spacing w:after="0" w:line="276" w:lineRule="auto"/>
        <w:jc w:val="center"/>
        <w:rPr>
          <w:rFonts w:ascii="Century Gothic" w:eastAsia="Times New Roman" w:hAnsi="Century Gothic" w:cs="Arial"/>
          <w:b/>
          <w:lang w:eastAsia="pt-BR"/>
        </w:rPr>
      </w:pPr>
    </w:p>
    <w:p w14:paraId="0AFBC860" w14:textId="77777777" w:rsidR="00D16DDC" w:rsidRPr="00A651B2" w:rsidRDefault="00D16DDC" w:rsidP="00377459">
      <w:pPr>
        <w:suppressAutoHyphens/>
        <w:spacing w:after="0" w:line="276" w:lineRule="auto"/>
        <w:jc w:val="center"/>
        <w:rPr>
          <w:rFonts w:ascii="Century Gothic" w:eastAsia="Times New Roman" w:hAnsi="Century Gothic" w:cs="Arial"/>
          <w:b/>
          <w:lang w:eastAsia="pt-BR"/>
        </w:rPr>
      </w:pPr>
    </w:p>
    <w:p w14:paraId="06912607" w14:textId="4C761B8D" w:rsidR="00377459" w:rsidRPr="00A651B2" w:rsidRDefault="00377459" w:rsidP="00377459">
      <w:pPr>
        <w:suppressAutoHyphens/>
        <w:spacing w:after="0" w:line="276" w:lineRule="auto"/>
        <w:jc w:val="center"/>
        <w:rPr>
          <w:rFonts w:ascii="Century Gothic" w:eastAsia="Times New Roman" w:hAnsi="Century Gothic" w:cs="Arial"/>
          <w:b/>
          <w:lang w:eastAsia="pt-BR"/>
        </w:rPr>
      </w:pPr>
    </w:p>
    <w:p w14:paraId="6A0BD1ED" w14:textId="77777777" w:rsidR="00D16DDC" w:rsidRPr="00A651B2" w:rsidRDefault="00D16DDC" w:rsidP="00377459">
      <w:pPr>
        <w:suppressAutoHyphens/>
        <w:spacing w:after="0" w:line="276" w:lineRule="auto"/>
        <w:jc w:val="center"/>
        <w:rPr>
          <w:rFonts w:ascii="Century Gothic" w:eastAsia="Times New Roman" w:hAnsi="Century Gothic" w:cs="Arial"/>
          <w:b/>
          <w:lang w:eastAsia="pt-BR"/>
        </w:rPr>
      </w:pPr>
    </w:p>
    <w:p w14:paraId="096CA0E7" w14:textId="653DC646" w:rsidR="00377459" w:rsidRPr="00A651B2" w:rsidRDefault="00377459" w:rsidP="00377459">
      <w:pPr>
        <w:suppressAutoHyphens/>
        <w:spacing w:after="0" w:line="276" w:lineRule="auto"/>
        <w:jc w:val="center"/>
        <w:rPr>
          <w:rFonts w:ascii="Century Gothic" w:eastAsia="Times New Roman" w:hAnsi="Century Gothic" w:cs="Arial"/>
          <w:bCs/>
          <w:lang w:eastAsia="pt-BR"/>
        </w:rPr>
      </w:pPr>
      <w:r w:rsidRPr="00A651B2">
        <w:rPr>
          <w:rFonts w:ascii="Century Gothic" w:eastAsia="Times New Roman" w:hAnsi="Century Gothic" w:cs="Arial"/>
          <w:bCs/>
          <w:lang w:eastAsia="pt-BR"/>
        </w:rPr>
        <w:t xml:space="preserve">Saquarema, </w:t>
      </w:r>
      <w:r w:rsidR="001D1F49">
        <w:rPr>
          <w:rFonts w:ascii="Century Gothic" w:eastAsia="Times New Roman" w:hAnsi="Century Gothic" w:cs="Arial"/>
          <w:bCs/>
          <w:lang w:eastAsia="pt-BR"/>
        </w:rPr>
        <w:t>2</w:t>
      </w:r>
      <w:r w:rsidR="003D143F">
        <w:rPr>
          <w:rFonts w:ascii="Century Gothic" w:eastAsia="Times New Roman" w:hAnsi="Century Gothic" w:cs="Arial"/>
          <w:bCs/>
          <w:lang w:eastAsia="pt-BR"/>
        </w:rPr>
        <w:t>1</w:t>
      </w:r>
      <w:r w:rsidR="00D86922">
        <w:rPr>
          <w:rFonts w:ascii="Century Gothic" w:eastAsia="Times New Roman" w:hAnsi="Century Gothic" w:cs="Arial"/>
          <w:bCs/>
          <w:lang w:eastAsia="pt-BR"/>
        </w:rPr>
        <w:t xml:space="preserve"> de </w:t>
      </w:r>
      <w:r w:rsidR="001D1F49">
        <w:rPr>
          <w:rFonts w:ascii="Century Gothic" w:eastAsia="Times New Roman" w:hAnsi="Century Gothic" w:cs="Arial"/>
          <w:bCs/>
          <w:lang w:eastAsia="pt-BR"/>
        </w:rPr>
        <w:t>maio</w:t>
      </w:r>
      <w:r w:rsidR="00830BD4">
        <w:rPr>
          <w:rFonts w:ascii="Century Gothic" w:eastAsia="Times New Roman" w:hAnsi="Century Gothic" w:cs="Arial"/>
          <w:bCs/>
          <w:lang w:eastAsia="pt-BR"/>
        </w:rPr>
        <w:t xml:space="preserve"> </w:t>
      </w:r>
      <w:r w:rsidRPr="00A651B2">
        <w:rPr>
          <w:rFonts w:ascii="Century Gothic" w:eastAsia="Times New Roman" w:hAnsi="Century Gothic" w:cs="Arial"/>
          <w:bCs/>
          <w:lang w:eastAsia="pt-BR"/>
        </w:rPr>
        <w:t>de 2025.</w:t>
      </w:r>
    </w:p>
    <w:p w14:paraId="276586E6" w14:textId="77777777" w:rsidR="00377459" w:rsidRPr="00A651B2" w:rsidRDefault="00377459" w:rsidP="00377459">
      <w:pPr>
        <w:suppressAutoHyphens/>
        <w:spacing w:after="0" w:line="276" w:lineRule="auto"/>
        <w:jc w:val="center"/>
        <w:rPr>
          <w:rFonts w:ascii="Century Gothic" w:eastAsia="Times New Roman" w:hAnsi="Century Gothic" w:cs="Arial"/>
          <w:bCs/>
          <w:lang w:eastAsia="pt-BR"/>
        </w:rPr>
      </w:pPr>
    </w:p>
    <w:p w14:paraId="7CF4FC3E" w14:textId="77777777" w:rsidR="00377459" w:rsidRPr="00A651B2" w:rsidRDefault="00377459" w:rsidP="00377459">
      <w:pPr>
        <w:suppressAutoHyphens/>
        <w:spacing w:after="0" w:line="276" w:lineRule="auto"/>
        <w:rPr>
          <w:rFonts w:ascii="Century Gothic" w:eastAsia="Times New Roman" w:hAnsi="Century Gothic" w:cs="Arial"/>
          <w:lang w:eastAsia="pt-BR"/>
        </w:rPr>
      </w:pPr>
    </w:p>
    <w:p w14:paraId="5D7DDCCB" w14:textId="7E976CC4" w:rsidR="00377459" w:rsidRPr="00A651B2" w:rsidRDefault="00377459" w:rsidP="00377459">
      <w:pPr>
        <w:suppressAutoHyphens/>
        <w:spacing w:after="0" w:line="276" w:lineRule="auto"/>
        <w:rPr>
          <w:rFonts w:ascii="Century Gothic" w:eastAsia="Times New Roman" w:hAnsi="Century Gothic" w:cs="Arial"/>
          <w:lang w:eastAsia="pt-BR"/>
        </w:rPr>
      </w:pPr>
    </w:p>
    <w:p w14:paraId="123487ED" w14:textId="77777777" w:rsidR="00CD5F36" w:rsidRPr="00A651B2" w:rsidRDefault="00CD5F36" w:rsidP="00377459">
      <w:pPr>
        <w:suppressAutoHyphens/>
        <w:spacing w:after="0" w:line="276" w:lineRule="auto"/>
        <w:rPr>
          <w:rFonts w:ascii="Century Gothic" w:eastAsia="Times New Roman" w:hAnsi="Century Gothic" w:cs="Arial"/>
          <w:lang w:eastAsia="pt-BR"/>
        </w:rPr>
      </w:pPr>
    </w:p>
    <w:p w14:paraId="408C44C4" w14:textId="7C5F1391" w:rsidR="00377459" w:rsidRPr="00A651B2" w:rsidRDefault="00377459" w:rsidP="00377459">
      <w:pPr>
        <w:suppressAutoHyphens/>
        <w:spacing w:after="0" w:line="276" w:lineRule="auto"/>
        <w:rPr>
          <w:rFonts w:ascii="Century Gothic" w:eastAsia="Times New Roman" w:hAnsi="Century Gothic" w:cs="Arial"/>
          <w:lang w:eastAsia="pt-BR"/>
        </w:rPr>
      </w:pPr>
    </w:p>
    <w:p w14:paraId="667EA313" w14:textId="599698DE" w:rsidR="00D16DDC" w:rsidRDefault="00D16DDC" w:rsidP="00377459">
      <w:pPr>
        <w:suppressAutoHyphens/>
        <w:spacing w:after="0" w:line="276" w:lineRule="auto"/>
        <w:rPr>
          <w:rFonts w:ascii="Century Gothic" w:eastAsia="Times New Roman" w:hAnsi="Century Gothic" w:cs="Arial"/>
          <w:lang w:eastAsia="pt-BR"/>
        </w:rPr>
      </w:pPr>
    </w:p>
    <w:p w14:paraId="01735B96" w14:textId="77777777" w:rsidR="00D108A5" w:rsidRDefault="00D108A5" w:rsidP="00377459">
      <w:pPr>
        <w:suppressAutoHyphens/>
        <w:spacing w:after="0" w:line="276" w:lineRule="auto"/>
        <w:rPr>
          <w:rFonts w:ascii="Century Gothic" w:eastAsia="Times New Roman" w:hAnsi="Century Gothic" w:cs="Arial"/>
          <w:lang w:eastAsia="pt-BR"/>
        </w:rPr>
      </w:pPr>
    </w:p>
    <w:p w14:paraId="3E4C503A" w14:textId="10AE8FD3" w:rsidR="00A651B2" w:rsidRDefault="00A651B2" w:rsidP="00377459">
      <w:pPr>
        <w:suppressAutoHyphens/>
        <w:spacing w:after="0" w:line="276" w:lineRule="auto"/>
        <w:rPr>
          <w:rFonts w:ascii="Century Gothic" w:eastAsia="Times New Roman" w:hAnsi="Century Gothic" w:cs="Arial"/>
          <w:lang w:eastAsia="pt-BR"/>
        </w:rPr>
      </w:pPr>
    </w:p>
    <w:p w14:paraId="13D04176" w14:textId="376BFAFF" w:rsidR="00A651B2" w:rsidRDefault="00A651B2" w:rsidP="00377459">
      <w:pPr>
        <w:suppressAutoHyphens/>
        <w:spacing w:after="0" w:line="276" w:lineRule="auto"/>
        <w:rPr>
          <w:rFonts w:ascii="Century Gothic" w:eastAsia="Times New Roman" w:hAnsi="Century Gothic" w:cs="Arial"/>
          <w:lang w:eastAsia="pt-BR"/>
        </w:rPr>
      </w:pPr>
    </w:p>
    <w:p w14:paraId="4488EC24" w14:textId="53D8034F" w:rsidR="00A651B2" w:rsidRDefault="00A651B2" w:rsidP="00377459">
      <w:pPr>
        <w:suppressAutoHyphens/>
        <w:spacing w:after="0" w:line="276" w:lineRule="auto"/>
        <w:rPr>
          <w:rFonts w:ascii="Century Gothic" w:eastAsia="Times New Roman" w:hAnsi="Century Gothic" w:cs="Arial"/>
          <w:lang w:eastAsia="pt-BR"/>
        </w:rPr>
      </w:pPr>
    </w:p>
    <w:p w14:paraId="2103CC90" w14:textId="29CB6224" w:rsidR="00A651B2" w:rsidRDefault="00A651B2" w:rsidP="00377459">
      <w:pPr>
        <w:suppressAutoHyphens/>
        <w:spacing w:after="0" w:line="276" w:lineRule="auto"/>
        <w:rPr>
          <w:rFonts w:ascii="Century Gothic" w:eastAsia="Times New Roman" w:hAnsi="Century Gothic" w:cs="Arial"/>
          <w:lang w:eastAsia="pt-BR"/>
        </w:rPr>
      </w:pPr>
    </w:p>
    <w:p w14:paraId="37D71DA8" w14:textId="77777777" w:rsidR="00377459" w:rsidRPr="00A651B2" w:rsidRDefault="00377459" w:rsidP="00377459">
      <w:pPr>
        <w:suppressAutoHyphens/>
        <w:spacing w:after="0" w:line="276" w:lineRule="auto"/>
        <w:jc w:val="center"/>
        <w:rPr>
          <w:rFonts w:ascii="Century Gothic" w:eastAsia="Times New Roman" w:hAnsi="Century Gothic" w:cs="Arial"/>
          <w:b/>
          <w:bCs/>
          <w:lang w:eastAsia="pt-BR"/>
        </w:rPr>
      </w:pPr>
      <w:bookmarkStart w:id="2" w:name="_Hlk82471863"/>
      <w:r w:rsidRPr="00A651B2">
        <w:rPr>
          <w:rFonts w:ascii="Century Gothic" w:eastAsia="Times New Roman" w:hAnsi="Century Gothic" w:cs="Arial"/>
          <w:b/>
          <w:bCs/>
          <w:lang w:eastAsia="pt-BR"/>
        </w:rPr>
        <w:lastRenderedPageBreak/>
        <w:t>TERMO DE REFERÊNCIA</w:t>
      </w:r>
    </w:p>
    <w:p w14:paraId="52999770" w14:textId="77777777" w:rsidR="00377459" w:rsidRPr="00A651B2" w:rsidRDefault="00377459" w:rsidP="00377459">
      <w:pPr>
        <w:suppressAutoHyphens/>
        <w:spacing w:after="0" w:line="276" w:lineRule="auto"/>
        <w:jc w:val="center"/>
        <w:rPr>
          <w:rFonts w:ascii="Century Gothic" w:eastAsia="Times New Roman" w:hAnsi="Century Gothic" w:cs="Arial"/>
          <w:b/>
          <w:bCs/>
          <w:lang w:eastAsia="pt-BR"/>
        </w:rPr>
      </w:pPr>
    </w:p>
    <w:p w14:paraId="6953829F" w14:textId="77777777" w:rsidR="00377459" w:rsidRPr="00A651B2" w:rsidRDefault="00377459" w:rsidP="00377459">
      <w:pPr>
        <w:suppressAutoHyphens/>
        <w:spacing w:after="0" w:line="276" w:lineRule="auto"/>
        <w:jc w:val="center"/>
        <w:rPr>
          <w:rFonts w:ascii="Century Gothic" w:eastAsia="Times New Roman" w:hAnsi="Century Gothic" w:cs="Arial"/>
          <w:b/>
          <w:bCs/>
          <w:lang w:eastAsia="pt-BR"/>
        </w:rPr>
      </w:pPr>
    </w:p>
    <w:p w14:paraId="43C6ECEC" w14:textId="77777777" w:rsidR="00377459" w:rsidRPr="00A651B2" w:rsidRDefault="00377459" w:rsidP="00495979">
      <w:pPr>
        <w:numPr>
          <w:ilvl w:val="0"/>
          <w:numId w:val="4"/>
        </w:numPr>
        <w:tabs>
          <w:tab w:val="left" w:pos="142"/>
        </w:tabs>
        <w:suppressAutoHyphens/>
        <w:spacing w:after="0" w:line="276" w:lineRule="auto"/>
        <w:ind w:left="284" w:hanging="284"/>
        <w:contextualSpacing/>
        <w:jc w:val="both"/>
        <w:rPr>
          <w:rFonts w:ascii="Century Gothic" w:eastAsia="Times New Roman" w:hAnsi="Century Gothic" w:cs="Arial"/>
          <w:b/>
          <w:bCs/>
          <w:lang w:val="x-none" w:eastAsia="x-none"/>
        </w:rPr>
      </w:pPr>
      <w:r w:rsidRPr="00A651B2">
        <w:rPr>
          <w:rFonts w:ascii="Century Gothic" w:eastAsia="Times New Roman" w:hAnsi="Century Gothic" w:cs="Arial"/>
          <w:b/>
          <w:bCs/>
          <w:lang w:val="x-none" w:eastAsia="x-none"/>
        </w:rPr>
        <w:t xml:space="preserve">IDENTIFICAÇÃO DO DEMANDANTE </w:t>
      </w:r>
    </w:p>
    <w:p w14:paraId="12321C3D" w14:textId="77777777" w:rsidR="00495979" w:rsidRPr="00A651B2" w:rsidRDefault="00495979" w:rsidP="00377459">
      <w:pPr>
        <w:suppressAutoHyphens/>
        <w:spacing w:after="0" w:line="276" w:lineRule="auto"/>
        <w:jc w:val="both"/>
        <w:rPr>
          <w:rFonts w:ascii="Century Gothic" w:eastAsia="Times New Roman" w:hAnsi="Century Gothic" w:cs="Arial"/>
          <w:lang w:eastAsia="pt-BR"/>
        </w:rPr>
      </w:pPr>
    </w:p>
    <w:p w14:paraId="14185002" w14:textId="1C587311" w:rsidR="00377459" w:rsidRPr="00A651B2" w:rsidRDefault="00377459" w:rsidP="00377459">
      <w:pPr>
        <w:suppressAutoHyphens/>
        <w:spacing w:after="0" w:line="276" w:lineRule="auto"/>
        <w:jc w:val="both"/>
        <w:rPr>
          <w:rFonts w:ascii="Century Gothic" w:eastAsia="Times New Roman" w:hAnsi="Century Gothic" w:cs="Arial"/>
          <w:lang w:eastAsia="pt-BR"/>
        </w:rPr>
      </w:pPr>
      <w:r w:rsidRPr="00A651B2">
        <w:rPr>
          <w:rFonts w:ascii="Century Gothic" w:eastAsia="Times New Roman" w:hAnsi="Century Gothic" w:cs="Arial"/>
          <w:lang w:eastAsia="pt-BR"/>
        </w:rPr>
        <w:t>1.1. Solicitação feita pela Prefeitura Municipal de Saquarema, através</w:t>
      </w:r>
      <w:r w:rsidRPr="00A651B2">
        <w:rPr>
          <w:rFonts w:ascii="Century Gothic" w:eastAsia="Times New Roman" w:hAnsi="Century Gothic" w:cs="Arial"/>
          <w:b/>
          <w:bCs/>
          <w:lang w:eastAsia="pt-BR"/>
        </w:rPr>
        <w:t xml:space="preserve"> </w:t>
      </w:r>
      <w:r w:rsidRPr="00A651B2">
        <w:rPr>
          <w:rFonts w:ascii="Century Gothic" w:eastAsia="Times New Roman" w:hAnsi="Century Gothic" w:cs="Arial"/>
          <w:lang w:eastAsia="pt-BR"/>
        </w:rPr>
        <w:t xml:space="preserve">da Secretaria Municipal da Mulher, localizada na Rua Estudante </w:t>
      </w:r>
      <w:proofErr w:type="spellStart"/>
      <w:r w:rsidRPr="00A651B2">
        <w:rPr>
          <w:rFonts w:ascii="Century Gothic" w:eastAsia="Times New Roman" w:hAnsi="Century Gothic" w:cs="Arial"/>
          <w:lang w:eastAsia="pt-BR"/>
        </w:rPr>
        <w:t>Elcira</w:t>
      </w:r>
      <w:proofErr w:type="spellEnd"/>
      <w:r w:rsidRPr="00A651B2">
        <w:rPr>
          <w:rFonts w:ascii="Century Gothic" w:eastAsia="Times New Roman" w:hAnsi="Century Gothic" w:cs="Arial"/>
          <w:lang w:eastAsia="pt-BR"/>
        </w:rPr>
        <w:t xml:space="preserve"> de Oliveira Coutinho, nº 16, Bacaxá,</w:t>
      </w:r>
      <w:r w:rsidR="00217692">
        <w:rPr>
          <w:rFonts w:ascii="Century Gothic" w:eastAsia="Times New Roman" w:hAnsi="Century Gothic" w:cs="Arial"/>
          <w:lang w:eastAsia="pt-BR"/>
        </w:rPr>
        <w:t xml:space="preserve"> </w:t>
      </w:r>
      <w:r w:rsidRPr="00A651B2">
        <w:rPr>
          <w:rFonts w:ascii="Century Gothic" w:eastAsia="Times New Roman" w:hAnsi="Century Gothic" w:cs="Arial"/>
          <w:lang w:eastAsia="pt-BR"/>
        </w:rPr>
        <w:t xml:space="preserve">Saquarema – RJ, CEP 28994-576, inscrita no CNPJ/MF sob o </w:t>
      </w:r>
      <w:r w:rsidR="00D86922">
        <w:rPr>
          <w:rFonts w:ascii="Century Gothic" w:eastAsia="Times New Roman" w:hAnsi="Century Gothic" w:cs="Arial"/>
          <w:lang w:eastAsia="pt-BR"/>
        </w:rPr>
        <w:t xml:space="preserve">                                              </w:t>
      </w:r>
      <w:r w:rsidRPr="00A651B2">
        <w:rPr>
          <w:rFonts w:ascii="Century Gothic" w:eastAsia="Times New Roman" w:hAnsi="Century Gothic" w:cs="Arial"/>
          <w:lang w:eastAsia="pt-BR"/>
        </w:rPr>
        <w:t xml:space="preserve">nº 32.147.670/0001-21. </w:t>
      </w:r>
    </w:p>
    <w:p w14:paraId="03C214A1" w14:textId="625A98DF" w:rsidR="00377459" w:rsidRPr="00A651B2" w:rsidRDefault="00377459" w:rsidP="00377459">
      <w:pPr>
        <w:keepNext/>
        <w:keepLines/>
        <w:tabs>
          <w:tab w:val="left" w:pos="284"/>
          <w:tab w:val="left" w:pos="709"/>
        </w:tabs>
        <w:suppressAutoHyphens/>
        <w:spacing w:before="240" w:after="120" w:line="276" w:lineRule="auto"/>
        <w:jc w:val="both"/>
        <w:outlineLvl w:val="0"/>
        <w:rPr>
          <w:rFonts w:ascii="Century Gothic" w:eastAsiaTheme="majorEastAsia" w:hAnsi="Century Gothic" w:cs="Arial"/>
          <w:b/>
          <w:bCs/>
          <w:lang w:eastAsia="pt-BR"/>
        </w:rPr>
      </w:pPr>
      <w:r w:rsidRPr="00A651B2">
        <w:rPr>
          <w:rFonts w:ascii="Century Gothic" w:eastAsiaTheme="majorEastAsia" w:hAnsi="Century Gothic" w:cs="Arial"/>
          <w:b/>
          <w:bCs/>
          <w:lang w:eastAsia="pt-BR"/>
        </w:rPr>
        <w:t xml:space="preserve">2. </w:t>
      </w:r>
      <w:r w:rsidR="000D0C72">
        <w:rPr>
          <w:rFonts w:ascii="Century Gothic" w:eastAsiaTheme="majorEastAsia" w:hAnsi="Century Gothic" w:cs="Arial"/>
          <w:b/>
          <w:bCs/>
          <w:lang w:eastAsia="pt-BR"/>
        </w:rPr>
        <w:t xml:space="preserve">DESCRIÇÃO GERAL DO </w:t>
      </w:r>
      <w:r w:rsidRPr="00A651B2">
        <w:rPr>
          <w:rFonts w:ascii="Century Gothic" w:eastAsiaTheme="majorEastAsia" w:hAnsi="Century Gothic" w:cs="Arial"/>
          <w:b/>
          <w:bCs/>
          <w:lang w:eastAsia="pt-BR"/>
        </w:rPr>
        <w:t>OBJETO</w:t>
      </w:r>
      <w:r w:rsidR="00687C38">
        <w:rPr>
          <w:rFonts w:ascii="Century Gothic" w:eastAsiaTheme="majorEastAsia" w:hAnsi="Century Gothic" w:cs="Arial"/>
          <w:b/>
          <w:bCs/>
          <w:lang w:eastAsia="pt-BR"/>
        </w:rPr>
        <w:t xml:space="preserve"> E SUA CLASSIFICAÇÃO COMO BEM COMUM </w:t>
      </w:r>
    </w:p>
    <w:p w14:paraId="14301141" w14:textId="342F5D2E" w:rsidR="00377459" w:rsidRPr="00A651B2" w:rsidRDefault="00377459" w:rsidP="00EC0887">
      <w:pPr>
        <w:suppressAutoHyphens/>
        <w:spacing w:after="0" w:line="276" w:lineRule="auto"/>
        <w:jc w:val="both"/>
        <w:rPr>
          <w:rFonts w:ascii="Century Gothic" w:eastAsia="Times New Roman" w:hAnsi="Century Gothic" w:cs="Arial"/>
          <w:lang w:eastAsia="pt-BR"/>
        </w:rPr>
      </w:pPr>
      <w:r w:rsidRPr="00A651B2">
        <w:rPr>
          <w:rFonts w:ascii="Century Gothic" w:eastAsia="Times New Roman" w:hAnsi="Century Gothic" w:cs="Arial"/>
          <w:lang w:eastAsia="pt-BR"/>
        </w:rPr>
        <w:t xml:space="preserve">2.1.O </w:t>
      </w:r>
      <w:r w:rsidRPr="00F91F6D">
        <w:rPr>
          <w:rFonts w:ascii="Century Gothic" w:eastAsia="Times New Roman" w:hAnsi="Century Gothic" w:cs="Arial"/>
          <w:lang w:eastAsia="pt-BR"/>
        </w:rPr>
        <w:t xml:space="preserve">presente Termo de Referência tem por objeto a </w:t>
      </w:r>
      <w:r w:rsidR="00135ECB" w:rsidRPr="004A39EE">
        <w:rPr>
          <w:rFonts w:ascii="Century Gothic" w:eastAsia="Times New Roman" w:hAnsi="Century Gothic" w:cs="Arial"/>
          <w:b/>
          <w:bCs/>
          <w:lang w:eastAsia="pt-BR"/>
        </w:rPr>
        <w:t>aquisição de equipamentos eletrônicos</w:t>
      </w:r>
      <w:r w:rsidR="00676632">
        <w:rPr>
          <w:rFonts w:ascii="Century Gothic" w:eastAsia="Times New Roman" w:hAnsi="Century Gothic" w:cs="Arial"/>
          <w:b/>
          <w:bCs/>
          <w:lang w:eastAsia="pt-BR"/>
        </w:rPr>
        <w:t>, eletrodomésticos</w:t>
      </w:r>
      <w:r w:rsidR="00135ECB" w:rsidRPr="004A39EE">
        <w:rPr>
          <w:rFonts w:ascii="Century Gothic" w:eastAsia="Times New Roman" w:hAnsi="Century Gothic" w:cs="Arial"/>
          <w:b/>
          <w:bCs/>
          <w:lang w:eastAsia="pt-BR"/>
        </w:rPr>
        <w:t xml:space="preserve"> e de informática para guarnecerem os setores e departamentos da Secretaria Municipal da Mulher</w:t>
      </w:r>
      <w:r w:rsidR="00217692">
        <w:rPr>
          <w:rFonts w:ascii="Century Gothic" w:eastAsia="Times New Roman" w:hAnsi="Century Gothic" w:cs="Arial"/>
          <w:lang w:eastAsia="pt-BR"/>
        </w:rPr>
        <w:t xml:space="preserve"> </w:t>
      </w:r>
      <w:r w:rsidRPr="00F91F6D">
        <w:rPr>
          <w:rFonts w:ascii="Century Gothic" w:eastAsia="Times New Roman" w:hAnsi="Century Gothic" w:cs="Arial"/>
          <w:lang w:eastAsia="pt-BR"/>
        </w:rPr>
        <w:t>(</w:t>
      </w:r>
      <w:r w:rsidR="00FC1D58">
        <w:rPr>
          <w:rFonts w:ascii="Century Gothic" w:eastAsia="Times New Roman" w:hAnsi="Century Gothic" w:cs="Arial"/>
          <w:lang w:eastAsia="pt-BR"/>
        </w:rPr>
        <w:t xml:space="preserve">cujos bens encontram-se </w:t>
      </w:r>
      <w:r w:rsidRPr="00F91F6D">
        <w:rPr>
          <w:rFonts w:ascii="Century Gothic" w:eastAsia="Times New Roman" w:hAnsi="Century Gothic" w:cs="Arial"/>
          <w:lang w:eastAsia="pt-BR"/>
        </w:rPr>
        <w:t>especificad</w:t>
      </w:r>
      <w:r w:rsidR="00217692" w:rsidRPr="00F91F6D">
        <w:rPr>
          <w:rFonts w:ascii="Century Gothic" w:eastAsia="Times New Roman" w:hAnsi="Century Gothic" w:cs="Arial"/>
          <w:lang w:eastAsia="pt-BR"/>
        </w:rPr>
        <w:t>o</w:t>
      </w:r>
      <w:r w:rsidRPr="00F91F6D">
        <w:rPr>
          <w:rFonts w:ascii="Century Gothic" w:eastAsia="Times New Roman" w:hAnsi="Century Gothic" w:cs="Arial"/>
          <w:lang w:eastAsia="pt-BR"/>
        </w:rPr>
        <w:t>s no subite</w:t>
      </w:r>
      <w:r w:rsidR="00F91F6D" w:rsidRPr="00F91F6D">
        <w:rPr>
          <w:rFonts w:ascii="Century Gothic" w:eastAsia="Times New Roman" w:hAnsi="Century Gothic" w:cs="Arial"/>
          <w:lang w:eastAsia="pt-BR"/>
        </w:rPr>
        <w:t>m</w:t>
      </w:r>
      <w:r w:rsidRPr="00F91F6D">
        <w:rPr>
          <w:rFonts w:ascii="Century Gothic" w:eastAsia="Times New Roman" w:hAnsi="Century Gothic" w:cs="Arial"/>
          <w:lang w:eastAsia="pt-BR"/>
        </w:rPr>
        <w:t xml:space="preserve"> </w:t>
      </w:r>
      <w:r w:rsidR="009D52E1" w:rsidRPr="00F91F6D">
        <w:rPr>
          <w:rFonts w:ascii="Century Gothic" w:eastAsia="Times New Roman" w:hAnsi="Century Gothic" w:cs="Arial"/>
          <w:lang w:eastAsia="pt-BR"/>
        </w:rPr>
        <w:t>5</w:t>
      </w:r>
      <w:r w:rsidRPr="00F91F6D">
        <w:rPr>
          <w:rFonts w:ascii="Century Gothic" w:eastAsia="Times New Roman" w:hAnsi="Century Gothic" w:cs="Arial"/>
          <w:lang w:eastAsia="pt-BR"/>
        </w:rPr>
        <w:t>.1 deste instrumento</w:t>
      </w:r>
      <w:r w:rsidR="004A39EE">
        <w:rPr>
          <w:rFonts w:ascii="Century Gothic" w:eastAsia="Times New Roman" w:hAnsi="Century Gothic" w:cs="Arial"/>
          <w:lang w:eastAsia="pt-BR"/>
        </w:rPr>
        <w:t xml:space="preserve"> e com a respectiva memória de cálculo constante no Anexo Único deste TR</w:t>
      </w:r>
      <w:r w:rsidRPr="00F91F6D">
        <w:rPr>
          <w:rFonts w:ascii="Century Gothic" w:eastAsia="Times New Roman" w:hAnsi="Century Gothic" w:cs="Arial"/>
          <w:lang w:eastAsia="pt-BR"/>
        </w:rPr>
        <w:t>)</w:t>
      </w:r>
      <w:r w:rsidR="00F91F6D">
        <w:rPr>
          <w:rFonts w:ascii="Century Gothic" w:eastAsia="Times New Roman" w:hAnsi="Century Gothic" w:cs="Arial"/>
          <w:lang w:eastAsia="pt-BR"/>
        </w:rPr>
        <w:t>,</w:t>
      </w:r>
      <w:r w:rsidRPr="00A651B2">
        <w:rPr>
          <w:rFonts w:ascii="Century Gothic" w:eastAsia="Times New Roman" w:hAnsi="Century Gothic" w:cs="Arial"/>
          <w:lang w:eastAsia="pt-BR"/>
        </w:rPr>
        <w:t xml:space="preserve"> </w:t>
      </w:r>
      <w:r w:rsidR="00135ECB">
        <w:rPr>
          <w:rFonts w:ascii="Century Gothic" w:eastAsia="Times New Roman" w:hAnsi="Century Gothic" w:cs="Arial"/>
          <w:lang w:eastAsia="pt-BR"/>
        </w:rPr>
        <w:t>como estratégia de reestruturação e ampliação d</w:t>
      </w:r>
      <w:r w:rsidR="00217692">
        <w:rPr>
          <w:rFonts w:ascii="Century Gothic" w:eastAsia="Times New Roman" w:hAnsi="Century Gothic" w:cs="Arial"/>
          <w:lang w:eastAsia="pt-BR"/>
        </w:rPr>
        <w:t>a capacidade</w:t>
      </w:r>
      <w:r w:rsidR="00D15B2F">
        <w:rPr>
          <w:rFonts w:ascii="Century Gothic" w:eastAsia="Times New Roman" w:hAnsi="Century Gothic" w:cs="Arial"/>
          <w:lang w:eastAsia="pt-BR"/>
        </w:rPr>
        <w:t xml:space="preserve"> de atendimento</w:t>
      </w:r>
      <w:r w:rsidR="004A39EE">
        <w:rPr>
          <w:rFonts w:ascii="Century Gothic" w:eastAsia="Times New Roman" w:hAnsi="Century Gothic" w:cs="Arial"/>
          <w:lang w:eastAsia="pt-BR"/>
        </w:rPr>
        <w:t xml:space="preserve">, bem como oferecer maior </w:t>
      </w:r>
      <w:r w:rsidR="00217692">
        <w:rPr>
          <w:rFonts w:ascii="Century Gothic" w:eastAsia="Times New Roman" w:hAnsi="Century Gothic" w:cs="Arial"/>
          <w:lang w:eastAsia="pt-BR"/>
        </w:rPr>
        <w:t xml:space="preserve">comodidade aos servidores que atuam em suporte às ações desempenhadas por toda a equipe de apoio </w:t>
      </w:r>
      <w:r w:rsidR="004A39EE">
        <w:rPr>
          <w:rFonts w:ascii="Century Gothic" w:eastAsia="Times New Roman" w:hAnsi="Century Gothic" w:cs="Arial"/>
          <w:lang w:eastAsia="pt-BR"/>
        </w:rPr>
        <w:t xml:space="preserve">(em funções administrativas ou setoriais) </w:t>
      </w:r>
      <w:r w:rsidR="00217692">
        <w:rPr>
          <w:rFonts w:ascii="Century Gothic" w:eastAsia="Times New Roman" w:hAnsi="Century Gothic" w:cs="Arial"/>
          <w:lang w:eastAsia="pt-BR"/>
        </w:rPr>
        <w:t xml:space="preserve">atinentes às </w:t>
      </w:r>
      <w:r w:rsidR="00F91F6D">
        <w:rPr>
          <w:rFonts w:ascii="Century Gothic" w:eastAsia="Times New Roman" w:hAnsi="Century Gothic" w:cs="Arial"/>
          <w:lang w:eastAsia="pt-BR"/>
        </w:rPr>
        <w:t>atribuiçõe</w:t>
      </w:r>
      <w:r w:rsidR="00217692">
        <w:rPr>
          <w:rFonts w:ascii="Century Gothic" w:eastAsia="Times New Roman" w:hAnsi="Century Gothic" w:cs="Arial"/>
          <w:lang w:eastAsia="pt-BR"/>
        </w:rPr>
        <w:t xml:space="preserve">s cabíveis </w:t>
      </w:r>
      <w:r w:rsidR="004A39EE">
        <w:rPr>
          <w:rFonts w:ascii="Century Gothic" w:eastAsia="Times New Roman" w:hAnsi="Century Gothic" w:cs="Arial"/>
          <w:lang w:eastAsia="pt-BR"/>
        </w:rPr>
        <w:t>aos departamentos e setores que compõem esta unidade administrativa, a</w:t>
      </w:r>
      <w:r w:rsidR="00D15B2F">
        <w:rPr>
          <w:rFonts w:ascii="Century Gothic" w:eastAsia="Times New Roman" w:hAnsi="Century Gothic" w:cs="Arial"/>
          <w:lang w:eastAsia="pt-BR"/>
        </w:rPr>
        <w:t xml:space="preserve"> qual ampara as</w:t>
      </w:r>
      <w:r w:rsidRPr="00A651B2">
        <w:rPr>
          <w:rFonts w:ascii="Century Gothic" w:eastAsia="Times New Roman" w:hAnsi="Century Gothic" w:cs="Arial"/>
          <w:lang w:eastAsia="pt-BR"/>
        </w:rPr>
        <w:t xml:space="preserve"> mulheres vítimas de violência</w:t>
      </w:r>
      <w:r w:rsidR="00D15B2F">
        <w:rPr>
          <w:rFonts w:ascii="Century Gothic" w:eastAsia="Times New Roman" w:hAnsi="Century Gothic" w:cs="Arial"/>
          <w:lang w:eastAsia="pt-BR"/>
        </w:rPr>
        <w:t>, sobretudo a</w:t>
      </w:r>
      <w:r w:rsidRPr="00A651B2">
        <w:rPr>
          <w:rFonts w:ascii="Century Gothic" w:eastAsia="Times New Roman" w:hAnsi="Century Gothic" w:cs="Arial"/>
          <w:lang w:eastAsia="pt-BR"/>
        </w:rPr>
        <w:t xml:space="preserve"> doméstica</w:t>
      </w:r>
      <w:r w:rsidR="00D15B2F">
        <w:rPr>
          <w:rFonts w:ascii="Century Gothic" w:eastAsia="Times New Roman" w:hAnsi="Century Gothic" w:cs="Arial"/>
          <w:lang w:eastAsia="pt-BR"/>
        </w:rPr>
        <w:t xml:space="preserve">, bem como age na </w:t>
      </w:r>
      <w:r w:rsidRPr="00A651B2">
        <w:rPr>
          <w:rFonts w:ascii="Century Gothic" w:eastAsia="Times New Roman" w:hAnsi="Century Gothic" w:cs="Arial"/>
          <w:lang w:eastAsia="pt-BR"/>
        </w:rPr>
        <w:t xml:space="preserve">repreensão de eventuais atos de violência contra a mulher, </w:t>
      </w:r>
      <w:r w:rsidR="00D15B2F">
        <w:rPr>
          <w:rFonts w:ascii="Century Gothic" w:eastAsia="Times New Roman" w:hAnsi="Century Gothic" w:cs="Arial"/>
          <w:lang w:eastAsia="pt-BR"/>
        </w:rPr>
        <w:t>propiciando</w:t>
      </w:r>
      <w:r w:rsidRPr="00A651B2">
        <w:rPr>
          <w:rFonts w:ascii="Century Gothic" w:eastAsia="Times New Roman" w:hAnsi="Century Gothic" w:cs="Arial"/>
          <w:lang w:eastAsia="pt-BR"/>
        </w:rPr>
        <w:t xml:space="preserve"> a salvaguarda da vida e a garantia dos direitos humanos.</w:t>
      </w:r>
      <w:r w:rsidR="004A39EE">
        <w:rPr>
          <w:rFonts w:ascii="Century Gothic" w:eastAsia="Times New Roman" w:hAnsi="Century Gothic" w:cs="Arial"/>
          <w:lang w:eastAsia="pt-BR"/>
        </w:rPr>
        <w:t xml:space="preserve"> </w:t>
      </w:r>
    </w:p>
    <w:p w14:paraId="1312A895" w14:textId="77777777" w:rsidR="00377459" w:rsidRPr="00A651B2" w:rsidRDefault="00377459" w:rsidP="00377459">
      <w:pPr>
        <w:suppressAutoHyphens/>
        <w:spacing w:after="0" w:line="276" w:lineRule="auto"/>
        <w:jc w:val="both"/>
        <w:rPr>
          <w:rFonts w:ascii="Century Gothic" w:eastAsia="Times New Roman" w:hAnsi="Century Gothic" w:cs="Arial"/>
          <w:lang w:eastAsia="pt-BR"/>
        </w:rPr>
      </w:pPr>
    </w:p>
    <w:p w14:paraId="4DDA17EC" w14:textId="3BC10293" w:rsidR="00377459" w:rsidRPr="00A651B2" w:rsidRDefault="00377459" w:rsidP="00377459">
      <w:pPr>
        <w:suppressAutoHyphens/>
        <w:spacing w:after="0" w:line="276" w:lineRule="auto"/>
        <w:jc w:val="both"/>
        <w:rPr>
          <w:rFonts w:ascii="Century Gothic" w:eastAsia="Times New Roman" w:hAnsi="Century Gothic" w:cs="Arial"/>
          <w:lang w:eastAsia="pt-BR"/>
        </w:rPr>
      </w:pPr>
      <w:r w:rsidRPr="00A651B2">
        <w:rPr>
          <w:rFonts w:ascii="Century Gothic" w:eastAsia="Times New Roman" w:hAnsi="Century Gothic" w:cs="Arial"/>
          <w:lang w:eastAsia="pt-BR"/>
        </w:rPr>
        <w:t xml:space="preserve">2.2. Os objetos descritos neste Termo de Referência são classificados como </w:t>
      </w:r>
      <w:r w:rsidRPr="000C0B5C">
        <w:rPr>
          <w:rFonts w:ascii="Century Gothic" w:eastAsia="Times New Roman" w:hAnsi="Century Gothic" w:cs="Arial"/>
          <w:b/>
          <w:bCs/>
          <w:lang w:eastAsia="pt-BR"/>
        </w:rPr>
        <w:t>be</w:t>
      </w:r>
      <w:r w:rsidR="00687C38">
        <w:rPr>
          <w:rFonts w:ascii="Century Gothic" w:eastAsia="Times New Roman" w:hAnsi="Century Gothic" w:cs="Arial"/>
          <w:b/>
          <w:bCs/>
          <w:lang w:eastAsia="pt-BR"/>
        </w:rPr>
        <w:t>ns</w:t>
      </w:r>
      <w:r w:rsidRPr="000C0B5C">
        <w:rPr>
          <w:rFonts w:ascii="Century Gothic" w:eastAsia="Times New Roman" w:hAnsi="Century Gothic" w:cs="Arial"/>
          <w:b/>
          <w:bCs/>
          <w:lang w:eastAsia="pt-BR"/>
        </w:rPr>
        <w:t xml:space="preserve"> comu</w:t>
      </w:r>
      <w:r w:rsidR="00687C38">
        <w:rPr>
          <w:rFonts w:ascii="Century Gothic" w:eastAsia="Times New Roman" w:hAnsi="Century Gothic" w:cs="Arial"/>
          <w:b/>
          <w:bCs/>
          <w:lang w:eastAsia="pt-BR"/>
        </w:rPr>
        <w:t>ns</w:t>
      </w:r>
      <w:r w:rsidR="00FA4194" w:rsidRPr="00A651B2">
        <w:rPr>
          <w:rFonts w:ascii="Century Gothic" w:eastAsia="Times New Roman" w:hAnsi="Century Gothic" w:cs="Arial"/>
          <w:lang w:eastAsia="pt-BR"/>
        </w:rPr>
        <w:t xml:space="preserve">, nos termos </w:t>
      </w:r>
      <w:r w:rsidR="000C0B5C">
        <w:rPr>
          <w:rFonts w:ascii="Century Gothic" w:eastAsia="Times New Roman" w:hAnsi="Century Gothic" w:cs="Arial"/>
          <w:lang w:eastAsia="pt-BR"/>
        </w:rPr>
        <w:t xml:space="preserve">do definido no art. 6º, XIII </w:t>
      </w:r>
      <w:r w:rsidR="00FA4194" w:rsidRPr="00A651B2">
        <w:rPr>
          <w:rFonts w:ascii="Century Gothic" w:eastAsia="Times New Roman" w:hAnsi="Century Gothic" w:cs="Arial"/>
          <w:lang w:eastAsia="pt-BR"/>
        </w:rPr>
        <w:t>da Lei Federal</w:t>
      </w:r>
      <w:r w:rsidR="0065052A" w:rsidRPr="00A651B2">
        <w:rPr>
          <w:rFonts w:ascii="Century Gothic" w:eastAsia="Times New Roman" w:hAnsi="Century Gothic" w:cs="Arial"/>
          <w:lang w:eastAsia="pt-BR"/>
        </w:rPr>
        <w:t xml:space="preserve"> </w:t>
      </w:r>
      <w:r w:rsidR="00FA4194" w:rsidRPr="00A651B2">
        <w:rPr>
          <w:rFonts w:ascii="Century Gothic" w:eastAsia="Times New Roman" w:hAnsi="Century Gothic" w:cs="Arial"/>
          <w:lang w:eastAsia="pt-BR"/>
        </w:rPr>
        <w:t>nº 14</w:t>
      </w:r>
      <w:r w:rsidR="000D0C72">
        <w:rPr>
          <w:rFonts w:ascii="Century Gothic" w:eastAsia="Times New Roman" w:hAnsi="Century Gothic" w:cs="Arial"/>
          <w:lang w:eastAsia="pt-BR"/>
        </w:rPr>
        <w:t>.</w:t>
      </w:r>
      <w:r w:rsidR="00FA4194" w:rsidRPr="00A651B2">
        <w:rPr>
          <w:rFonts w:ascii="Century Gothic" w:eastAsia="Times New Roman" w:hAnsi="Century Gothic" w:cs="Arial"/>
          <w:lang w:eastAsia="pt-BR"/>
        </w:rPr>
        <w:t xml:space="preserve">133/2021. </w:t>
      </w:r>
      <w:r w:rsidRPr="00A651B2">
        <w:rPr>
          <w:rFonts w:ascii="Century Gothic" w:eastAsia="Times New Roman" w:hAnsi="Century Gothic" w:cs="Arial"/>
          <w:lang w:eastAsia="pt-BR"/>
        </w:rPr>
        <w:t xml:space="preserve"> </w:t>
      </w:r>
    </w:p>
    <w:p w14:paraId="42D490A0" w14:textId="77777777" w:rsidR="00377459" w:rsidRPr="00A651B2" w:rsidRDefault="00377459" w:rsidP="00377459">
      <w:pPr>
        <w:suppressAutoHyphens/>
        <w:spacing w:after="0" w:line="276" w:lineRule="auto"/>
        <w:jc w:val="both"/>
        <w:rPr>
          <w:rFonts w:ascii="Century Gothic" w:eastAsia="Times New Roman" w:hAnsi="Century Gothic" w:cs="Arial"/>
          <w:lang w:eastAsia="pt-BR"/>
        </w:rPr>
      </w:pPr>
    </w:p>
    <w:p w14:paraId="6FBD266F" w14:textId="77777777" w:rsidR="00377459" w:rsidRPr="00A651B2" w:rsidRDefault="00377459" w:rsidP="00377459">
      <w:pPr>
        <w:suppressAutoHyphens/>
        <w:spacing w:after="0" w:line="276" w:lineRule="auto"/>
        <w:jc w:val="both"/>
        <w:rPr>
          <w:rFonts w:ascii="Century Gothic" w:eastAsia="Times New Roman" w:hAnsi="Century Gothic" w:cs="Arial"/>
          <w:lang w:eastAsia="pt-BR"/>
        </w:rPr>
      </w:pPr>
      <w:r w:rsidRPr="00A651B2">
        <w:rPr>
          <w:rFonts w:ascii="Century Gothic" w:eastAsia="Times New Roman" w:hAnsi="Century Gothic" w:cs="Arial"/>
          <w:lang w:eastAsia="pt-BR"/>
        </w:rPr>
        <w:t xml:space="preserve">2.3. Todas as garantias legais oferecidas pela Contratada, sobretudo quanto às especificações, quantitativos e condições do objeto pretendido, devem estar de acordo com este Termo de Referência. </w:t>
      </w:r>
    </w:p>
    <w:p w14:paraId="46786822" w14:textId="77777777" w:rsidR="00377459" w:rsidRPr="00A651B2" w:rsidRDefault="00377459" w:rsidP="00377459">
      <w:pPr>
        <w:suppressAutoHyphens/>
        <w:spacing w:after="0" w:line="276" w:lineRule="auto"/>
        <w:jc w:val="both"/>
        <w:rPr>
          <w:rFonts w:ascii="Century Gothic" w:eastAsia="Times New Roman" w:hAnsi="Century Gothic" w:cs="Times New Roman"/>
          <w:lang w:eastAsia="pt-BR"/>
        </w:rPr>
      </w:pPr>
    </w:p>
    <w:p w14:paraId="143FCB47" w14:textId="77777777" w:rsidR="00377459" w:rsidRPr="00A651B2" w:rsidRDefault="00377459" w:rsidP="00377459">
      <w:pPr>
        <w:numPr>
          <w:ilvl w:val="0"/>
          <w:numId w:val="7"/>
        </w:numPr>
        <w:tabs>
          <w:tab w:val="left" w:pos="284"/>
        </w:tabs>
        <w:spacing w:after="0" w:line="240" w:lineRule="auto"/>
        <w:ind w:hanging="720"/>
        <w:contextualSpacing/>
        <w:rPr>
          <w:rFonts w:ascii="Century Gothic" w:eastAsia="Arial" w:hAnsi="Century Gothic" w:cs="Arial"/>
          <w:b/>
          <w:bCs/>
          <w:lang w:val="x-none" w:eastAsia="x-none"/>
        </w:rPr>
      </w:pPr>
      <w:r w:rsidRPr="00A651B2">
        <w:rPr>
          <w:rFonts w:ascii="Century Gothic" w:eastAsia="Arial" w:hAnsi="Century Gothic" w:cs="Arial"/>
          <w:b/>
          <w:bCs/>
          <w:lang w:val="x-none" w:eastAsia="x-none"/>
        </w:rPr>
        <w:t>CONDIÇÕES GERAIS DA CONTRATAÇÃO</w:t>
      </w:r>
    </w:p>
    <w:p w14:paraId="6E661DFC" w14:textId="341B7716" w:rsidR="00377459" w:rsidRPr="00A651B2" w:rsidRDefault="000D0C72" w:rsidP="000E2194">
      <w:pPr>
        <w:pStyle w:val="PargrafodaLista"/>
        <w:numPr>
          <w:ilvl w:val="1"/>
          <w:numId w:val="7"/>
        </w:numPr>
        <w:tabs>
          <w:tab w:val="left" w:pos="426"/>
        </w:tabs>
        <w:suppressAutoHyphens/>
        <w:spacing w:before="120" w:after="120" w:line="276" w:lineRule="auto"/>
        <w:ind w:left="0" w:firstLine="0"/>
        <w:jc w:val="both"/>
        <w:rPr>
          <w:rFonts w:ascii="Century Gothic" w:eastAsia="Arial" w:hAnsi="Century Gothic" w:cs="Arial"/>
          <w:bCs/>
          <w:sz w:val="22"/>
          <w:szCs w:val="22"/>
        </w:rPr>
      </w:pPr>
      <w:r>
        <w:rPr>
          <w:rFonts w:ascii="Century Gothic" w:eastAsia="Arial" w:hAnsi="Century Gothic" w:cs="Arial"/>
          <w:bCs/>
          <w:sz w:val="22"/>
          <w:szCs w:val="22"/>
          <w:lang w:val="pt-BR"/>
        </w:rPr>
        <w:t xml:space="preserve">A aquisição </w:t>
      </w:r>
      <w:r w:rsidR="00C97A4B">
        <w:rPr>
          <w:rFonts w:ascii="Century Gothic" w:eastAsia="Arial" w:hAnsi="Century Gothic" w:cs="Arial"/>
          <w:bCs/>
          <w:sz w:val="22"/>
          <w:szCs w:val="22"/>
          <w:lang w:val="pt-BR"/>
        </w:rPr>
        <w:t>do</w:t>
      </w:r>
      <w:r>
        <w:rPr>
          <w:rFonts w:ascii="Century Gothic" w:eastAsia="Arial" w:hAnsi="Century Gothic" w:cs="Arial"/>
          <w:bCs/>
          <w:sz w:val="22"/>
          <w:szCs w:val="22"/>
          <w:lang w:val="pt-BR"/>
        </w:rPr>
        <w:t>s</w:t>
      </w:r>
      <w:r w:rsidR="00C97A4B">
        <w:rPr>
          <w:rFonts w:ascii="Century Gothic" w:eastAsia="Arial" w:hAnsi="Century Gothic" w:cs="Arial"/>
          <w:bCs/>
          <w:sz w:val="22"/>
          <w:szCs w:val="22"/>
          <w:lang w:val="pt-BR"/>
        </w:rPr>
        <w:t xml:space="preserve"> </w:t>
      </w:r>
      <w:r w:rsidR="00595F69">
        <w:rPr>
          <w:rFonts w:ascii="Century Gothic" w:eastAsia="Arial" w:hAnsi="Century Gothic" w:cs="Arial"/>
          <w:bCs/>
          <w:sz w:val="22"/>
          <w:szCs w:val="22"/>
          <w:lang w:val="pt-BR"/>
        </w:rPr>
        <w:t>equipamentos eletrônicos</w:t>
      </w:r>
      <w:r w:rsidR="00676632">
        <w:rPr>
          <w:rFonts w:ascii="Century Gothic" w:eastAsia="Arial" w:hAnsi="Century Gothic" w:cs="Arial"/>
          <w:bCs/>
          <w:sz w:val="22"/>
          <w:szCs w:val="22"/>
          <w:lang w:val="pt-BR"/>
        </w:rPr>
        <w:t>, eletrodomésticos</w:t>
      </w:r>
      <w:r>
        <w:rPr>
          <w:rFonts w:ascii="Century Gothic" w:eastAsia="Arial" w:hAnsi="Century Gothic" w:cs="Arial"/>
          <w:bCs/>
          <w:sz w:val="22"/>
          <w:szCs w:val="22"/>
          <w:lang w:val="pt-BR"/>
        </w:rPr>
        <w:t xml:space="preserve"> e de informática</w:t>
      </w:r>
      <w:r w:rsidR="00C97A4B">
        <w:rPr>
          <w:rFonts w:ascii="Century Gothic" w:eastAsia="Arial" w:hAnsi="Century Gothic" w:cs="Arial"/>
          <w:bCs/>
          <w:sz w:val="22"/>
          <w:szCs w:val="22"/>
          <w:lang w:val="pt-BR"/>
        </w:rPr>
        <w:t xml:space="preserve"> </w:t>
      </w:r>
      <w:r w:rsidR="00377459" w:rsidRPr="00A651B2">
        <w:rPr>
          <w:rFonts w:ascii="Century Gothic" w:eastAsia="Arial" w:hAnsi="Century Gothic" w:cs="Arial"/>
          <w:bCs/>
          <w:sz w:val="22"/>
          <w:szCs w:val="22"/>
        </w:rPr>
        <w:t xml:space="preserve">para utilização </w:t>
      </w:r>
      <w:r>
        <w:rPr>
          <w:rFonts w:ascii="Century Gothic" w:eastAsia="Arial" w:hAnsi="Century Gothic" w:cs="Arial"/>
          <w:bCs/>
          <w:sz w:val="22"/>
          <w:szCs w:val="22"/>
        </w:rPr>
        <w:t>pelos</w:t>
      </w:r>
      <w:r>
        <w:rPr>
          <w:rFonts w:ascii="Century Gothic" w:eastAsia="Arial" w:hAnsi="Century Gothic" w:cs="Arial"/>
          <w:bCs/>
          <w:sz w:val="22"/>
          <w:szCs w:val="22"/>
          <w:lang w:val="pt-BR"/>
        </w:rPr>
        <w:t xml:space="preserve"> setores e departamentos</w:t>
      </w:r>
      <w:r w:rsidR="00377459" w:rsidRPr="00A651B2">
        <w:rPr>
          <w:rFonts w:ascii="Century Gothic" w:eastAsia="Arial" w:hAnsi="Century Gothic" w:cs="Arial"/>
          <w:bCs/>
          <w:sz w:val="22"/>
          <w:szCs w:val="22"/>
        </w:rPr>
        <w:t xml:space="preserve">, no âmbito de atuação da Secretaria Municipal da Mulher, </w:t>
      </w:r>
      <w:r>
        <w:rPr>
          <w:rFonts w:ascii="Century Gothic" w:eastAsia="Arial" w:hAnsi="Century Gothic" w:cs="Arial"/>
          <w:bCs/>
          <w:sz w:val="22"/>
          <w:szCs w:val="22"/>
          <w:lang w:val="pt-BR"/>
        </w:rPr>
        <w:t>deve observar as</w:t>
      </w:r>
      <w:r w:rsidR="00377459" w:rsidRPr="00A651B2">
        <w:rPr>
          <w:rFonts w:ascii="Century Gothic" w:eastAsia="Arial" w:hAnsi="Century Gothic" w:cs="Arial"/>
          <w:bCs/>
          <w:sz w:val="22"/>
          <w:szCs w:val="22"/>
        </w:rPr>
        <w:t xml:space="preserve"> condições e exigências estabelecidas neste instrumento.</w:t>
      </w:r>
      <w:r w:rsidR="000E2194" w:rsidRPr="00A651B2">
        <w:rPr>
          <w:rFonts w:ascii="Century Gothic" w:eastAsia="Arial" w:hAnsi="Century Gothic" w:cs="Arial"/>
          <w:bCs/>
          <w:sz w:val="22"/>
          <w:szCs w:val="22"/>
          <w:lang w:val="pt-BR"/>
        </w:rPr>
        <w:t xml:space="preserve"> </w:t>
      </w:r>
    </w:p>
    <w:p w14:paraId="4CB24B90" w14:textId="77777777" w:rsidR="00890E36" w:rsidRPr="00A651B2" w:rsidRDefault="00890E36" w:rsidP="00FA4194">
      <w:pPr>
        <w:tabs>
          <w:tab w:val="left" w:pos="426"/>
        </w:tabs>
        <w:suppressAutoHyphens/>
        <w:spacing w:before="120" w:after="120" w:line="276" w:lineRule="auto"/>
        <w:jc w:val="right"/>
        <w:rPr>
          <w:rFonts w:ascii="Century Gothic" w:eastAsia="Arial" w:hAnsi="Century Gothic" w:cs="Arial"/>
          <w:bCs/>
        </w:rPr>
      </w:pPr>
    </w:p>
    <w:p w14:paraId="052D6E2F" w14:textId="51DCCAA6" w:rsidR="00890E36" w:rsidRPr="00A651B2" w:rsidRDefault="00890E36" w:rsidP="00890E36">
      <w:pPr>
        <w:tabs>
          <w:tab w:val="left" w:pos="426"/>
        </w:tabs>
        <w:suppressAutoHyphens/>
        <w:spacing w:before="120" w:after="120" w:line="276" w:lineRule="auto"/>
        <w:jc w:val="both"/>
        <w:rPr>
          <w:rFonts w:ascii="Century Gothic" w:eastAsia="Arial" w:hAnsi="Century Gothic" w:cs="Arial"/>
          <w:bCs/>
        </w:rPr>
      </w:pPr>
    </w:p>
    <w:p w14:paraId="01771186" w14:textId="02C9DF1D"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3.2. </w:t>
      </w:r>
      <w:r w:rsidRPr="0006085B">
        <w:rPr>
          <w:rFonts w:ascii="Century Gothic" w:eastAsia="Arial" w:hAnsi="Century Gothic" w:cs="Arial"/>
          <w:bCs/>
          <w:i/>
          <w:iCs/>
        </w:rPr>
        <w:t>Os bens objeto</w:t>
      </w:r>
      <w:r w:rsidR="0006085B" w:rsidRPr="0006085B">
        <w:rPr>
          <w:rFonts w:ascii="Century Gothic" w:eastAsia="Arial" w:hAnsi="Century Gothic" w:cs="Arial"/>
          <w:bCs/>
          <w:i/>
          <w:iCs/>
        </w:rPr>
        <w:t>s</w:t>
      </w:r>
      <w:r w:rsidRPr="00B02D85">
        <w:rPr>
          <w:rFonts w:ascii="Century Gothic" w:eastAsia="Arial" w:hAnsi="Century Gothic" w:cs="Arial"/>
          <w:bCs/>
          <w:i/>
          <w:iCs/>
        </w:rPr>
        <w:t xml:space="preserve"> d</w:t>
      </w:r>
      <w:r w:rsidR="00B02D85">
        <w:rPr>
          <w:rFonts w:ascii="Century Gothic" w:eastAsia="Arial" w:hAnsi="Century Gothic" w:cs="Arial"/>
          <w:bCs/>
          <w:i/>
          <w:iCs/>
        </w:rPr>
        <w:t>a pretendida</w:t>
      </w:r>
      <w:r w:rsidRPr="00B02D85">
        <w:rPr>
          <w:rFonts w:ascii="Century Gothic" w:eastAsia="Arial" w:hAnsi="Century Gothic" w:cs="Arial"/>
          <w:bCs/>
          <w:i/>
          <w:iCs/>
        </w:rPr>
        <w:t xml:space="preserve"> contratação são caracterizados como comuns</w:t>
      </w:r>
      <w:r w:rsidRPr="00A651B2">
        <w:rPr>
          <w:rFonts w:ascii="Century Gothic" w:eastAsia="Arial" w:hAnsi="Century Gothic" w:cs="Arial"/>
          <w:bCs/>
        </w:rPr>
        <w:t xml:space="preserve">, conforme justificativa constante </w:t>
      </w:r>
      <w:r w:rsidR="000D0C72">
        <w:rPr>
          <w:rFonts w:ascii="Century Gothic" w:eastAsia="Arial" w:hAnsi="Century Gothic" w:cs="Arial"/>
          <w:bCs/>
        </w:rPr>
        <w:t xml:space="preserve">desde a prévia elaboração </w:t>
      </w:r>
      <w:r w:rsidRPr="00A651B2">
        <w:rPr>
          <w:rFonts w:ascii="Century Gothic" w:eastAsia="Arial" w:hAnsi="Century Gothic" w:cs="Arial"/>
          <w:bCs/>
        </w:rPr>
        <w:t>do Estudo Técnico Preliminar – ETP</w:t>
      </w:r>
      <w:r w:rsidR="000D0C72">
        <w:rPr>
          <w:rFonts w:ascii="Century Gothic" w:eastAsia="Arial" w:hAnsi="Century Gothic" w:cs="Arial"/>
          <w:bCs/>
        </w:rPr>
        <w:t xml:space="preserve"> e são nele baseados, a partir da escolha definida como a melhor solução ao atendimento do interesse desta Pasta com a utilização de referidos itens e equipamentos. </w:t>
      </w:r>
    </w:p>
    <w:p w14:paraId="4FE805A4" w14:textId="001C2C41"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3.3.O objeto </w:t>
      </w:r>
      <w:r w:rsidR="00B40FB7">
        <w:rPr>
          <w:rFonts w:ascii="Century Gothic" w:eastAsia="Arial" w:hAnsi="Century Gothic" w:cs="Arial"/>
          <w:bCs/>
        </w:rPr>
        <w:t>da pretendida</w:t>
      </w:r>
      <w:r w:rsidRPr="00A651B2">
        <w:rPr>
          <w:rFonts w:ascii="Century Gothic" w:eastAsia="Arial" w:hAnsi="Century Gothic" w:cs="Arial"/>
          <w:bCs/>
        </w:rPr>
        <w:t xml:space="preserve"> contratação não se enquadra como sendo de bem de luxo, conforme </w:t>
      </w:r>
      <w:r w:rsidR="003E740F" w:rsidRPr="00A651B2">
        <w:rPr>
          <w:rFonts w:ascii="Century Gothic" w:eastAsia="Arial" w:hAnsi="Century Gothic" w:cs="Arial"/>
          <w:bCs/>
        </w:rPr>
        <w:t xml:space="preserve">interpretação analógica ao </w:t>
      </w:r>
      <w:r w:rsidRPr="00A651B2">
        <w:rPr>
          <w:rFonts w:ascii="Century Gothic" w:eastAsia="Arial" w:hAnsi="Century Gothic" w:cs="Arial"/>
          <w:bCs/>
        </w:rPr>
        <w:t xml:space="preserve">Decreto </w:t>
      </w:r>
      <w:r w:rsidR="00610C1F" w:rsidRPr="00A651B2">
        <w:rPr>
          <w:rFonts w:ascii="Century Gothic" w:eastAsia="Arial" w:hAnsi="Century Gothic" w:cs="Arial"/>
          <w:bCs/>
        </w:rPr>
        <w:t xml:space="preserve">Federal </w:t>
      </w:r>
      <w:r w:rsidRPr="00A651B2">
        <w:rPr>
          <w:rFonts w:ascii="Century Gothic" w:eastAsia="Arial" w:hAnsi="Century Gothic" w:cs="Arial"/>
          <w:bCs/>
        </w:rPr>
        <w:t>nº 10.818, de 27 de setembro de 2021</w:t>
      </w:r>
      <w:r w:rsidR="00105491" w:rsidRPr="00A651B2">
        <w:rPr>
          <w:rFonts w:ascii="Century Gothic" w:eastAsia="Arial" w:hAnsi="Century Gothic" w:cs="Arial"/>
          <w:bCs/>
        </w:rPr>
        <w:t xml:space="preserve"> e segundo as disposições do Decreto Municipal nº </w:t>
      </w:r>
      <w:r w:rsidR="00232C98" w:rsidRPr="00A651B2">
        <w:rPr>
          <w:rFonts w:ascii="Century Gothic" w:eastAsia="Arial" w:hAnsi="Century Gothic" w:cs="Arial"/>
          <w:bCs/>
        </w:rPr>
        <w:t>2</w:t>
      </w:r>
      <w:r w:rsidR="00C42A26">
        <w:rPr>
          <w:rFonts w:ascii="Century Gothic" w:eastAsia="Arial" w:hAnsi="Century Gothic" w:cs="Arial"/>
          <w:bCs/>
        </w:rPr>
        <w:t>.</w:t>
      </w:r>
      <w:r w:rsidR="00232C98" w:rsidRPr="00A651B2">
        <w:rPr>
          <w:rFonts w:ascii="Century Gothic" w:eastAsia="Arial" w:hAnsi="Century Gothic" w:cs="Arial"/>
          <w:bCs/>
        </w:rPr>
        <w:t xml:space="preserve">724, de 10 de janeiro de 2024. </w:t>
      </w:r>
    </w:p>
    <w:p w14:paraId="132D34C1" w14:textId="698C1043"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3.4. O prazo de vigência da contratação </w:t>
      </w:r>
      <w:r w:rsidR="00232C98" w:rsidRPr="00A651B2">
        <w:rPr>
          <w:rFonts w:ascii="Century Gothic" w:eastAsia="Arial" w:hAnsi="Century Gothic" w:cs="Arial"/>
          <w:bCs/>
        </w:rPr>
        <w:t>será</w:t>
      </w:r>
      <w:r w:rsidRPr="00A651B2">
        <w:rPr>
          <w:rFonts w:ascii="Century Gothic" w:eastAsia="Arial" w:hAnsi="Century Gothic" w:cs="Arial"/>
          <w:bCs/>
        </w:rPr>
        <w:t xml:space="preserve"> de 12 (doze) meses contados da celebração do Instrumento Contratual,</w:t>
      </w:r>
      <w:r w:rsidR="00B40FB7">
        <w:rPr>
          <w:rFonts w:ascii="Century Gothic" w:eastAsia="Arial" w:hAnsi="Century Gothic" w:cs="Arial"/>
          <w:bCs/>
        </w:rPr>
        <w:t xml:space="preserve"> </w:t>
      </w:r>
      <w:r w:rsidRPr="00A651B2">
        <w:rPr>
          <w:rFonts w:ascii="Century Gothic" w:eastAsia="Arial" w:hAnsi="Century Gothic" w:cs="Arial"/>
          <w:bCs/>
        </w:rPr>
        <w:t xml:space="preserve">na forma do art. 105 da Lei Federal </w:t>
      </w:r>
      <w:r w:rsidR="00D86922">
        <w:rPr>
          <w:rFonts w:ascii="Century Gothic" w:eastAsia="Arial" w:hAnsi="Century Gothic" w:cs="Arial"/>
          <w:bCs/>
        </w:rPr>
        <w:t xml:space="preserve">                             </w:t>
      </w:r>
      <w:r w:rsidRPr="00A651B2">
        <w:rPr>
          <w:rFonts w:ascii="Century Gothic" w:eastAsia="Arial" w:hAnsi="Century Gothic" w:cs="Arial"/>
          <w:bCs/>
        </w:rPr>
        <w:t xml:space="preserve">n° 14.133/2021, </w:t>
      </w:r>
      <w:r w:rsidR="00B40FB7">
        <w:rPr>
          <w:rFonts w:ascii="Century Gothic" w:eastAsia="Arial" w:hAnsi="Century Gothic" w:cs="Arial"/>
          <w:bCs/>
        </w:rPr>
        <w:t>observada</w:t>
      </w:r>
      <w:r w:rsidRPr="00A651B2">
        <w:rPr>
          <w:rFonts w:ascii="Century Gothic" w:eastAsia="Arial" w:hAnsi="Century Gothic" w:cs="Arial"/>
          <w:bCs/>
        </w:rPr>
        <w:t xml:space="preserve">, contudo, a garantia mínima </w:t>
      </w:r>
      <w:r w:rsidR="00B40FB7">
        <w:rPr>
          <w:rFonts w:ascii="Century Gothic" w:eastAsia="Arial" w:hAnsi="Century Gothic" w:cs="Arial"/>
          <w:bCs/>
        </w:rPr>
        <w:t xml:space="preserve">de 12 (doze) meses a ser assegurada pelo </w:t>
      </w:r>
      <w:r w:rsidRPr="00A651B2">
        <w:rPr>
          <w:rFonts w:ascii="Century Gothic" w:eastAsia="Arial" w:hAnsi="Century Gothic" w:cs="Arial"/>
          <w:bCs/>
        </w:rPr>
        <w:t>fabricante</w:t>
      </w:r>
      <w:r w:rsidR="000C48C9">
        <w:rPr>
          <w:rFonts w:ascii="Century Gothic" w:eastAsia="Arial" w:hAnsi="Century Gothic" w:cs="Arial"/>
          <w:bCs/>
        </w:rPr>
        <w:t xml:space="preserve"> ou </w:t>
      </w:r>
      <w:r w:rsidR="00B40FB7">
        <w:rPr>
          <w:rFonts w:ascii="Century Gothic" w:eastAsia="Arial" w:hAnsi="Century Gothic" w:cs="Arial"/>
          <w:bCs/>
        </w:rPr>
        <w:t>fornecedor dos bens em tela</w:t>
      </w:r>
      <w:r w:rsidR="000D0C72">
        <w:rPr>
          <w:rFonts w:ascii="Century Gothic" w:eastAsia="Arial" w:hAnsi="Century Gothic" w:cs="Arial"/>
          <w:bCs/>
        </w:rPr>
        <w:t xml:space="preserve"> ou por prazo superior quando assim estabelecido neste TR para determinados itens. </w:t>
      </w:r>
      <w:r w:rsidR="00B40FB7">
        <w:rPr>
          <w:rFonts w:ascii="Century Gothic" w:eastAsia="Arial" w:hAnsi="Century Gothic" w:cs="Arial"/>
          <w:bCs/>
        </w:rPr>
        <w:t xml:space="preserve"> </w:t>
      </w:r>
      <w:r w:rsidRPr="00A651B2">
        <w:rPr>
          <w:rFonts w:ascii="Century Gothic" w:eastAsia="Arial" w:hAnsi="Century Gothic" w:cs="Arial"/>
          <w:bCs/>
        </w:rPr>
        <w:t xml:space="preserve"> </w:t>
      </w:r>
    </w:p>
    <w:p w14:paraId="484D9CB1" w14:textId="4606EB2D"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3.5.O contrato oferecerá maior detalhamento das regras que serão aplicadas em relação à vigência da contratação ou garantia do </w:t>
      </w:r>
      <w:r w:rsidR="005F4D9C" w:rsidRPr="00A651B2">
        <w:rPr>
          <w:rFonts w:ascii="Century Gothic" w:eastAsia="Arial" w:hAnsi="Century Gothic" w:cs="Arial"/>
          <w:bCs/>
        </w:rPr>
        <w:t xml:space="preserve">fabricante ou </w:t>
      </w:r>
      <w:r w:rsidR="005F4D9C">
        <w:rPr>
          <w:rFonts w:ascii="Century Gothic" w:eastAsia="Arial" w:hAnsi="Century Gothic" w:cs="Arial"/>
          <w:bCs/>
        </w:rPr>
        <w:t>fornecedor</w:t>
      </w:r>
      <w:r w:rsidR="005F4D9C" w:rsidRPr="00A651B2">
        <w:rPr>
          <w:rFonts w:ascii="Century Gothic" w:eastAsia="Arial" w:hAnsi="Century Gothic" w:cs="Arial"/>
          <w:bCs/>
        </w:rPr>
        <w:t xml:space="preserve"> exigidos</w:t>
      </w:r>
      <w:r w:rsidRPr="00A651B2">
        <w:rPr>
          <w:rFonts w:ascii="Century Gothic" w:eastAsia="Arial" w:hAnsi="Century Gothic" w:cs="Arial"/>
          <w:bCs/>
        </w:rPr>
        <w:t xml:space="preserve"> neste Termo quanto ao</w:t>
      </w:r>
      <w:r w:rsidR="00FF7303">
        <w:rPr>
          <w:rFonts w:ascii="Century Gothic" w:eastAsia="Arial" w:hAnsi="Century Gothic" w:cs="Arial"/>
          <w:bCs/>
        </w:rPr>
        <w:t>s</w:t>
      </w:r>
      <w:r w:rsidRPr="00A651B2">
        <w:rPr>
          <w:rFonts w:ascii="Century Gothic" w:eastAsia="Arial" w:hAnsi="Century Gothic" w:cs="Arial"/>
          <w:bCs/>
        </w:rPr>
        <w:t xml:space="preserve"> be</w:t>
      </w:r>
      <w:r w:rsidR="00FF7303">
        <w:rPr>
          <w:rFonts w:ascii="Century Gothic" w:eastAsia="Arial" w:hAnsi="Century Gothic" w:cs="Arial"/>
          <w:bCs/>
        </w:rPr>
        <w:t>ns</w:t>
      </w:r>
      <w:r w:rsidRPr="00A651B2">
        <w:rPr>
          <w:rFonts w:ascii="Century Gothic" w:eastAsia="Arial" w:hAnsi="Century Gothic" w:cs="Arial"/>
          <w:bCs/>
        </w:rPr>
        <w:t xml:space="preserve"> a ser</w:t>
      </w:r>
      <w:r w:rsidR="00F95793">
        <w:rPr>
          <w:rFonts w:ascii="Century Gothic" w:eastAsia="Arial" w:hAnsi="Century Gothic" w:cs="Arial"/>
          <w:bCs/>
        </w:rPr>
        <w:t>em</w:t>
      </w:r>
      <w:r w:rsidRPr="00A651B2">
        <w:rPr>
          <w:rFonts w:ascii="Century Gothic" w:eastAsia="Arial" w:hAnsi="Century Gothic" w:cs="Arial"/>
          <w:bCs/>
        </w:rPr>
        <w:t xml:space="preserve"> adquirido</w:t>
      </w:r>
      <w:r w:rsidR="00FF7303">
        <w:rPr>
          <w:rFonts w:ascii="Century Gothic" w:eastAsia="Arial" w:hAnsi="Century Gothic" w:cs="Arial"/>
          <w:bCs/>
        </w:rPr>
        <w:t>s</w:t>
      </w:r>
      <w:r w:rsidRPr="00A651B2">
        <w:rPr>
          <w:rFonts w:ascii="Century Gothic" w:eastAsia="Arial" w:hAnsi="Century Gothic" w:cs="Arial"/>
          <w:bCs/>
        </w:rPr>
        <w:t xml:space="preserve">. </w:t>
      </w:r>
    </w:p>
    <w:p w14:paraId="6480FE34" w14:textId="43DC4FBC" w:rsidR="00377459" w:rsidRPr="00A651B2" w:rsidRDefault="00377459" w:rsidP="00377459">
      <w:pPr>
        <w:keepNext/>
        <w:keepLines/>
        <w:tabs>
          <w:tab w:val="left" w:pos="284"/>
          <w:tab w:val="left" w:pos="709"/>
        </w:tabs>
        <w:suppressAutoHyphens/>
        <w:spacing w:before="240" w:after="120" w:line="276" w:lineRule="auto"/>
        <w:ind w:left="644" w:hanging="644"/>
        <w:jc w:val="both"/>
        <w:outlineLvl w:val="0"/>
        <w:rPr>
          <w:rFonts w:ascii="Century Gothic" w:eastAsiaTheme="majorEastAsia" w:hAnsi="Century Gothic" w:cs="Arial"/>
          <w:b/>
          <w:bCs/>
          <w:lang w:eastAsia="pt-BR"/>
        </w:rPr>
      </w:pPr>
      <w:r w:rsidRPr="00A651B2">
        <w:rPr>
          <w:rFonts w:ascii="Century Gothic" w:eastAsiaTheme="majorEastAsia" w:hAnsi="Century Gothic" w:cs="Arial"/>
          <w:b/>
          <w:bCs/>
          <w:lang w:eastAsia="pt-BR"/>
        </w:rPr>
        <w:t>4. FUNDAMENTAÇÃO E DESCRIÇÃO DA NECESSIDADE DA CONTRATAÇÃO</w:t>
      </w:r>
    </w:p>
    <w:p w14:paraId="43A4EACE" w14:textId="1CB44CFA" w:rsidR="00377459"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4.1</w:t>
      </w:r>
      <w:r w:rsidRPr="00787764">
        <w:rPr>
          <w:rFonts w:ascii="Century Gothic" w:eastAsia="Arial" w:hAnsi="Century Gothic" w:cs="Arial"/>
          <w:bCs/>
        </w:rPr>
        <w:t>. O objeto da contratação</w:t>
      </w:r>
      <w:r w:rsidR="00C97A4B" w:rsidRPr="00787764">
        <w:rPr>
          <w:rFonts w:ascii="Century Gothic" w:eastAsia="Arial" w:hAnsi="Century Gothic" w:cs="Arial"/>
          <w:bCs/>
        </w:rPr>
        <w:t xml:space="preserve"> </w:t>
      </w:r>
      <w:r w:rsidR="00683689" w:rsidRPr="00787764">
        <w:rPr>
          <w:rFonts w:ascii="Century Gothic" w:eastAsia="Arial" w:hAnsi="Century Gothic" w:cs="Arial"/>
          <w:bCs/>
        </w:rPr>
        <w:t>se justifica de acordo com a</w:t>
      </w:r>
      <w:r w:rsidR="000D0C72" w:rsidRPr="00787764">
        <w:rPr>
          <w:rFonts w:ascii="Century Gothic" w:eastAsia="Arial" w:hAnsi="Century Gothic" w:cs="Arial"/>
          <w:bCs/>
        </w:rPr>
        <w:t xml:space="preserve"> viabilidade</w:t>
      </w:r>
      <w:r w:rsidR="00787764">
        <w:rPr>
          <w:rFonts w:ascii="Century Gothic" w:eastAsia="Arial" w:hAnsi="Century Gothic" w:cs="Arial"/>
          <w:bCs/>
        </w:rPr>
        <w:t xml:space="preserve"> técnica e econômica</w:t>
      </w:r>
      <w:r w:rsidR="000D0C72" w:rsidRPr="00787764">
        <w:rPr>
          <w:rFonts w:ascii="Century Gothic" w:eastAsia="Arial" w:hAnsi="Century Gothic" w:cs="Arial"/>
          <w:bCs/>
        </w:rPr>
        <w:t xml:space="preserve"> e </w:t>
      </w:r>
      <w:r w:rsidR="00787764">
        <w:rPr>
          <w:rFonts w:ascii="Century Gothic" w:eastAsia="Arial" w:hAnsi="Century Gothic" w:cs="Arial"/>
          <w:bCs/>
        </w:rPr>
        <w:t xml:space="preserve">a </w:t>
      </w:r>
      <w:r w:rsidR="000D0C72" w:rsidRPr="00787764">
        <w:rPr>
          <w:rFonts w:ascii="Century Gothic" w:eastAsia="Arial" w:hAnsi="Century Gothic" w:cs="Arial"/>
          <w:bCs/>
        </w:rPr>
        <w:t xml:space="preserve">utilidade </w:t>
      </w:r>
      <w:r w:rsidR="00787764">
        <w:rPr>
          <w:rFonts w:ascii="Century Gothic" w:eastAsia="Arial" w:hAnsi="Century Gothic" w:cs="Arial"/>
          <w:bCs/>
        </w:rPr>
        <w:t xml:space="preserve">propiciada pelos </w:t>
      </w:r>
      <w:r w:rsidR="000D0C72" w:rsidRPr="00787764">
        <w:rPr>
          <w:rFonts w:ascii="Century Gothic" w:eastAsia="Arial" w:hAnsi="Century Gothic" w:cs="Arial"/>
          <w:bCs/>
        </w:rPr>
        <w:t>bens a serem adquiridos cuja</w:t>
      </w:r>
      <w:r w:rsidR="00787764">
        <w:rPr>
          <w:rFonts w:ascii="Century Gothic" w:eastAsia="Arial" w:hAnsi="Century Gothic" w:cs="Arial"/>
          <w:bCs/>
        </w:rPr>
        <w:t xml:space="preserve">s </w:t>
      </w:r>
      <w:r w:rsidR="000D0C72" w:rsidRPr="00787764">
        <w:rPr>
          <w:rFonts w:ascii="Century Gothic" w:eastAsia="Arial" w:hAnsi="Century Gothic" w:cs="Arial"/>
          <w:bCs/>
        </w:rPr>
        <w:t>especificações e quantitativos levaram em consideração a escolha considerada como a mais adequada ao atendimento do interesse público</w:t>
      </w:r>
      <w:r w:rsidR="00787764" w:rsidRPr="00787764">
        <w:rPr>
          <w:rFonts w:ascii="Century Gothic" w:eastAsia="Arial" w:hAnsi="Century Gothic" w:cs="Arial"/>
          <w:bCs/>
        </w:rPr>
        <w:t xml:space="preserve"> delineado pela necessidade de ampliação e melhoria dos serviços desempenhados por esta Pasta. Para tanto, informamo</w:t>
      </w:r>
      <w:r w:rsidR="00787764">
        <w:rPr>
          <w:rFonts w:ascii="Century Gothic" w:eastAsia="Arial" w:hAnsi="Century Gothic" w:cs="Arial"/>
          <w:bCs/>
        </w:rPr>
        <w:t>s</w:t>
      </w:r>
      <w:r w:rsidR="00787764" w:rsidRPr="00787764">
        <w:rPr>
          <w:rFonts w:ascii="Century Gothic" w:eastAsia="Arial" w:hAnsi="Century Gothic" w:cs="Arial"/>
          <w:bCs/>
        </w:rPr>
        <w:t xml:space="preserve"> que exi</w:t>
      </w:r>
      <w:r w:rsidR="00787764">
        <w:rPr>
          <w:rFonts w:ascii="Century Gothic" w:eastAsia="Arial" w:hAnsi="Century Gothic" w:cs="Arial"/>
          <w:bCs/>
        </w:rPr>
        <w:t>s</w:t>
      </w:r>
      <w:r w:rsidR="00787764" w:rsidRPr="00787764">
        <w:rPr>
          <w:rFonts w:ascii="Century Gothic" w:eastAsia="Arial" w:hAnsi="Century Gothic" w:cs="Arial"/>
          <w:bCs/>
        </w:rPr>
        <w:t xml:space="preserve">te </w:t>
      </w:r>
      <w:r w:rsidR="00A17336" w:rsidRPr="00787764">
        <w:rPr>
          <w:rFonts w:ascii="Century Gothic" w:eastAsia="Arial" w:hAnsi="Century Gothic" w:cs="Arial"/>
          <w:bCs/>
        </w:rPr>
        <w:t>adequação orçamentária</w:t>
      </w:r>
      <w:r w:rsidR="00787764" w:rsidRPr="00787764">
        <w:rPr>
          <w:rFonts w:ascii="Century Gothic" w:eastAsia="Arial" w:hAnsi="Century Gothic" w:cs="Arial"/>
          <w:bCs/>
        </w:rPr>
        <w:t xml:space="preserve">, cuja programação encontra-se </w:t>
      </w:r>
      <w:r w:rsidRPr="00787764">
        <w:rPr>
          <w:rFonts w:ascii="Century Gothic" w:eastAsia="Arial" w:hAnsi="Century Gothic" w:cs="Arial"/>
          <w:bCs/>
        </w:rPr>
        <w:t>prevista na Lei Orçamentária Anual de 2025</w:t>
      </w:r>
      <w:r w:rsidR="005A7424" w:rsidRPr="00787764">
        <w:rPr>
          <w:rFonts w:ascii="Century Gothic" w:eastAsia="Arial" w:hAnsi="Century Gothic" w:cs="Arial"/>
          <w:bCs/>
        </w:rPr>
        <w:t xml:space="preserve"> e com compatibilidade com a Lei de Diretrizes Orçamentárias – LDO e com o Plano Plurianual – PPA vigentes</w:t>
      </w:r>
      <w:r w:rsidRPr="00787764">
        <w:rPr>
          <w:rFonts w:ascii="Century Gothic" w:eastAsia="Arial" w:hAnsi="Century Gothic" w:cs="Arial"/>
          <w:bCs/>
        </w:rPr>
        <w:t>, conforme consta das informações básicas deste Termo de Referência.</w:t>
      </w:r>
    </w:p>
    <w:p w14:paraId="31ECEC05" w14:textId="6A1281F4" w:rsidR="007D434C" w:rsidRDefault="007D434C" w:rsidP="00377459">
      <w:pPr>
        <w:tabs>
          <w:tab w:val="left" w:pos="426"/>
        </w:tabs>
        <w:suppressAutoHyphens/>
        <w:spacing w:before="120" w:after="120" w:line="276" w:lineRule="auto"/>
        <w:jc w:val="both"/>
        <w:rPr>
          <w:rFonts w:ascii="Century Gothic" w:eastAsia="Arial" w:hAnsi="Century Gothic" w:cs="Arial"/>
          <w:bCs/>
        </w:rPr>
      </w:pPr>
      <w:r>
        <w:rPr>
          <w:rFonts w:ascii="Century Gothic" w:eastAsia="Arial" w:hAnsi="Century Gothic" w:cs="Arial"/>
          <w:bCs/>
        </w:rPr>
        <w:t>4.2. Registra-se</w:t>
      </w:r>
      <w:r w:rsidR="00787764">
        <w:rPr>
          <w:rFonts w:ascii="Century Gothic" w:eastAsia="Arial" w:hAnsi="Century Gothic" w:cs="Arial"/>
          <w:bCs/>
        </w:rPr>
        <w:t>, ainda,</w:t>
      </w:r>
      <w:r>
        <w:rPr>
          <w:rFonts w:ascii="Century Gothic" w:eastAsia="Arial" w:hAnsi="Century Gothic" w:cs="Arial"/>
          <w:bCs/>
        </w:rPr>
        <w:t xml:space="preserve"> que </w:t>
      </w:r>
      <w:r w:rsidRPr="007D434C">
        <w:rPr>
          <w:rFonts w:ascii="Century Gothic" w:eastAsia="Arial" w:hAnsi="Century Gothic" w:cs="Arial"/>
          <w:b/>
        </w:rPr>
        <w:t xml:space="preserve">a fundamentação da contratação é </w:t>
      </w:r>
      <w:r w:rsidR="00676632">
        <w:rPr>
          <w:rFonts w:ascii="Century Gothic" w:eastAsia="Arial" w:hAnsi="Century Gothic" w:cs="Arial"/>
          <w:b/>
        </w:rPr>
        <w:t>baseada</w:t>
      </w:r>
      <w:r w:rsidRPr="007D434C">
        <w:rPr>
          <w:rFonts w:ascii="Century Gothic" w:eastAsia="Arial" w:hAnsi="Century Gothic" w:cs="Arial"/>
          <w:b/>
        </w:rPr>
        <w:t xml:space="preserve"> na escolha apontada no Estudo Técnico Preliminar – ETP correspondente, conforme disposto no art. 6º, XXIII, e art. 40, § 1º e seus incisos I, II e III da Lei Federal nº</w:t>
      </w:r>
      <w:r w:rsidR="00787764">
        <w:rPr>
          <w:rFonts w:ascii="Century Gothic" w:eastAsia="Arial" w:hAnsi="Century Gothic" w:cs="Arial"/>
          <w:b/>
        </w:rPr>
        <w:t xml:space="preserve"> </w:t>
      </w:r>
      <w:r w:rsidRPr="007D434C">
        <w:rPr>
          <w:rFonts w:ascii="Century Gothic" w:eastAsia="Arial" w:hAnsi="Century Gothic" w:cs="Arial"/>
          <w:b/>
        </w:rPr>
        <w:t>14.133/2021</w:t>
      </w:r>
      <w:r>
        <w:rPr>
          <w:rFonts w:ascii="Century Gothic" w:eastAsia="Arial" w:hAnsi="Century Gothic" w:cs="Arial"/>
          <w:bCs/>
        </w:rPr>
        <w:t>.</w:t>
      </w:r>
    </w:p>
    <w:p w14:paraId="28D0B97A" w14:textId="6D3D86C0"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4.</w:t>
      </w:r>
      <w:r w:rsidR="00787764">
        <w:rPr>
          <w:rFonts w:ascii="Century Gothic" w:eastAsia="Arial" w:hAnsi="Century Gothic" w:cs="Arial"/>
          <w:bCs/>
        </w:rPr>
        <w:t>3</w:t>
      </w:r>
      <w:r w:rsidRPr="00874B5B">
        <w:rPr>
          <w:rFonts w:ascii="Century Gothic" w:eastAsia="Arial" w:hAnsi="Century Gothic" w:cs="Arial"/>
          <w:bCs/>
        </w:rPr>
        <w:t xml:space="preserve">. A aquisição </w:t>
      </w:r>
      <w:r w:rsidR="00B0729A" w:rsidRPr="00874B5B">
        <w:rPr>
          <w:rFonts w:ascii="Century Gothic" w:eastAsia="Arial" w:hAnsi="Century Gothic" w:cs="Arial"/>
          <w:bCs/>
        </w:rPr>
        <w:t>d</w:t>
      </w:r>
      <w:r w:rsidR="00396CCD" w:rsidRPr="00874B5B">
        <w:rPr>
          <w:rFonts w:ascii="Century Gothic" w:eastAsia="Arial" w:hAnsi="Century Gothic" w:cs="Arial"/>
          <w:bCs/>
        </w:rPr>
        <w:t xml:space="preserve">e </w:t>
      </w:r>
      <w:r w:rsidR="00CC09C5" w:rsidRPr="00874B5B">
        <w:rPr>
          <w:rFonts w:ascii="Century Gothic" w:eastAsia="Arial" w:hAnsi="Century Gothic" w:cs="Arial"/>
          <w:bCs/>
        </w:rPr>
        <w:t xml:space="preserve">equipamentos </w:t>
      </w:r>
      <w:r w:rsidR="00396CCD" w:rsidRPr="00874B5B">
        <w:rPr>
          <w:rFonts w:ascii="Century Gothic" w:eastAsia="Arial" w:hAnsi="Century Gothic" w:cs="Arial"/>
          <w:bCs/>
        </w:rPr>
        <w:t>eletrônicos</w:t>
      </w:r>
      <w:r w:rsidR="00676632">
        <w:rPr>
          <w:rFonts w:ascii="Century Gothic" w:eastAsia="Arial" w:hAnsi="Century Gothic" w:cs="Arial"/>
          <w:bCs/>
        </w:rPr>
        <w:t xml:space="preserve">, eletrodomésticos </w:t>
      </w:r>
      <w:r w:rsidR="00CC09C5" w:rsidRPr="00874B5B">
        <w:rPr>
          <w:rFonts w:ascii="Century Gothic" w:eastAsia="Arial" w:hAnsi="Century Gothic" w:cs="Arial"/>
          <w:bCs/>
        </w:rPr>
        <w:t>e de informática</w:t>
      </w:r>
      <w:r w:rsidR="00EE4ABB" w:rsidRPr="00874B5B">
        <w:rPr>
          <w:rFonts w:ascii="Century Gothic" w:eastAsia="Arial" w:hAnsi="Century Gothic" w:cs="Arial"/>
          <w:bCs/>
        </w:rPr>
        <w:t xml:space="preserve"> </w:t>
      </w:r>
      <w:r w:rsidRPr="00874B5B">
        <w:rPr>
          <w:rFonts w:ascii="Century Gothic" w:eastAsia="Arial" w:hAnsi="Century Gothic" w:cs="Arial"/>
          <w:bCs/>
        </w:rPr>
        <w:t>pela Secretaria Municipal da Mulher</w:t>
      </w:r>
      <w:r w:rsidR="00EE4ABB" w:rsidRPr="00874B5B">
        <w:t xml:space="preserve"> e </w:t>
      </w:r>
      <w:r w:rsidR="00EE4ABB" w:rsidRPr="00874B5B">
        <w:rPr>
          <w:rFonts w:ascii="Century Gothic" w:eastAsia="Arial" w:hAnsi="Century Gothic" w:cs="Arial"/>
          <w:bCs/>
        </w:rPr>
        <w:t xml:space="preserve">ora tratadas por este </w:t>
      </w:r>
      <w:r w:rsidR="004F7800" w:rsidRPr="00874B5B">
        <w:rPr>
          <w:rFonts w:ascii="Century Gothic" w:eastAsia="Arial" w:hAnsi="Century Gothic" w:cs="Arial"/>
          <w:bCs/>
        </w:rPr>
        <w:t>TR, justifica</w:t>
      </w:r>
      <w:r w:rsidR="00EE4ABB" w:rsidRPr="00874B5B">
        <w:rPr>
          <w:rFonts w:ascii="Century Gothic" w:eastAsia="Arial" w:hAnsi="Century Gothic" w:cs="Arial"/>
          <w:bCs/>
        </w:rPr>
        <w:t>-se</w:t>
      </w:r>
      <w:r w:rsidRPr="00874B5B">
        <w:rPr>
          <w:rFonts w:ascii="Century Gothic" w:eastAsia="Arial" w:hAnsi="Century Gothic" w:cs="Arial"/>
          <w:bCs/>
        </w:rPr>
        <w:t xml:space="preserve"> devido a necessidade d</w:t>
      </w:r>
      <w:r w:rsidR="007C3646" w:rsidRPr="00874B5B">
        <w:rPr>
          <w:rFonts w:ascii="Century Gothic" w:eastAsia="Arial" w:hAnsi="Century Gothic" w:cs="Arial"/>
          <w:bCs/>
        </w:rPr>
        <w:t xml:space="preserve">e conferir melhores condições de trabalho aos servidores em atuação </w:t>
      </w:r>
      <w:r w:rsidR="007C3646" w:rsidRPr="00874B5B">
        <w:rPr>
          <w:rFonts w:ascii="Century Gothic" w:eastAsia="Arial" w:hAnsi="Century Gothic" w:cs="Arial"/>
          <w:bCs/>
        </w:rPr>
        <w:lastRenderedPageBreak/>
        <w:t>na área, b</w:t>
      </w:r>
      <w:r w:rsidR="002D2BCC" w:rsidRPr="00874B5B">
        <w:rPr>
          <w:rFonts w:ascii="Century Gothic" w:eastAsia="Arial" w:hAnsi="Century Gothic" w:cs="Arial"/>
          <w:bCs/>
        </w:rPr>
        <w:t>e</w:t>
      </w:r>
      <w:r w:rsidR="007C3646" w:rsidRPr="00874B5B">
        <w:rPr>
          <w:rFonts w:ascii="Century Gothic" w:eastAsia="Arial" w:hAnsi="Century Gothic" w:cs="Arial"/>
          <w:bCs/>
        </w:rPr>
        <w:t>m como no intuito de</w:t>
      </w:r>
      <w:r w:rsidR="002D2BCC" w:rsidRPr="00874B5B">
        <w:rPr>
          <w:rFonts w:ascii="Century Gothic" w:eastAsia="Arial" w:hAnsi="Century Gothic" w:cs="Arial"/>
          <w:bCs/>
        </w:rPr>
        <w:t xml:space="preserve"> </w:t>
      </w:r>
      <w:r w:rsidR="00874B5B">
        <w:rPr>
          <w:rFonts w:ascii="Century Gothic" w:eastAsia="Arial" w:hAnsi="Century Gothic" w:cs="Arial"/>
          <w:bCs/>
        </w:rPr>
        <w:t>possibilitar</w:t>
      </w:r>
      <w:r w:rsidR="002D2BCC" w:rsidRPr="00874B5B">
        <w:rPr>
          <w:rFonts w:ascii="Century Gothic" w:eastAsia="Arial" w:hAnsi="Century Gothic" w:cs="Arial"/>
          <w:bCs/>
        </w:rPr>
        <w:t xml:space="preserve"> maior organização</w:t>
      </w:r>
      <w:r w:rsidR="00396CCD" w:rsidRPr="00874B5B">
        <w:rPr>
          <w:rFonts w:ascii="Century Gothic" w:eastAsia="Arial" w:hAnsi="Century Gothic" w:cs="Arial"/>
          <w:bCs/>
        </w:rPr>
        <w:t xml:space="preserve">, celeridade e fluidez para </w:t>
      </w:r>
      <w:r w:rsidR="002D2BCC" w:rsidRPr="00874B5B">
        <w:rPr>
          <w:rFonts w:ascii="Century Gothic" w:eastAsia="Arial" w:hAnsi="Century Gothic" w:cs="Arial"/>
          <w:bCs/>
        </w:rPr>
        <w:t>evita</w:t>
      </w:r>
      <w:r w:rsidR="00396CCD" w:rsidRPr="00874B5B">
        <w:rPr>
          <w:rFonts w:ascii="Century Gothic" w:eastAsia="Arial" w:hAnsi="Century Gothic" w:cs="Arial"/>
          <w:bCs/>
        </w:rPr>
        <w:t>r</w:t>
      </w:r>
      <w:r w:rsidR="002D2BCC" w:rsidRPr="00874B5B">
        <w:rPr>
          <w:rFonts w:ascii="Century Gothic" w:eastAsia="Arial" w:hAnsi="Century Gothic" w:cs="Arial"/>
          <w:bCs/>
        </w:rPr>
        <w:t xml:space="preserve"> espera no</w:t>
      </w:r>
      <w:r w:rsidR="00396CCD" w:rsidRPr="00874B5B">
        <w:rPr>
          <w:rFonts w:ascii="Century Gothic" w:eastAsia="Arial" w:hAnsi="Century Gothic" w:cs="Arial"/>
          <w:bCs/>
        </w:rPr>
        <w:t>s</w:t>
      </w:r>
      <w:r w:rsidR="002D2BCC" w:rsidRPr="00874B5B">
        <w:rPr>
          <w:rFonts w:ascii="Century Gothic" w:eastAsia="Arial" w:hAnsi="Century Gothic" w:cs="Arial"/>
          <w:bCs/>
        </w:rPr>
        <w:t xml:space="preserve"> atendimento</w:t>
      </w:r>
      <w:r w:rsidR="00396CCD" w:rsidRPr="00874B5B">
        <w:rPr>
          <w:rFonts w:ascii="Century Gothic" w:eastAsia="Arial" w:hAnsi="Century Gothic" w:cs="Arial"/>
          <w:bCs/>
        </w:rPr>
        <w:t>s oferecidos por esta Pasta</w:t>
      </w:r>
      <w:r w:rsidR="002D2BCC" w:rsidRPr="00874B5B">
        <w:rPr>
          <w:rFonts w:ascii="Century Gothic" w:eastAsia="Arial" w:hAnsi="Century Gothic" w:cs="Arial"/>
          <w:bCs/>
        </w:rPr>
        <w:t>.</w:t>
      </w:r>
      <w:r w:rsidR="00874B5B" w:rsidRPr="00874B5B">
        <w:rPr>
          <w:rFonts w:ascii="Century Gothic" w:eastAsia="Arial" w:hAnsi="Century Gothic" w:cs="Arial"/>
          <w:bCs/>
        </w:rPr>
        <w:t xml:space="preserve"> </w:t>
      </w:r>
    </w:p>
    <w:p w14:paraId="6A685296" w14:textId="76CA7E56"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4.</w:t>
      </w:r>
      <w:r w:rsidR="00787764">
        <w:rPr>
          <w:rFonts w:ascii="Century Gothic" w:eastAsia="Arial" w:hAnsi="Century Gothic" w:cs="Arial"/>
          <w:bCs/>
        </w:rPr>
        <w:t>4</w:t>
      </w:r>
      <w:r w:rsidRPr="00A651B2">
        <w:rPr>
          <w:rFonts w:ascii="Century Gothic" w:eastAsia="Arial" w:hAnsi="Century Gothic" w:cs="Arial"/>
          <w:bCs/>
        </w:rPr>
        <w:t xml:space="preserve">. Urge destacar que a Secretaria Municipal da Mulher, em consonância com os ditames da Lei Maria da Penha, constitui-se numa unidade administrativa com equipamentos destinados a ofertar o serviço de prevenção e combate à violência doméstica e familiar contra a mulher. </w:t>
      </w:r>
    </w:p>
    <w:p w14:paraId="3F353975" w14:textId="2B646614"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4.</w:t>
      </w:r>
      <w:r w:rsidR="00787764">
        <w:rPr>
          <w:rFonts w:ascii="Century Gothic" w:eastAsia="Arial" w:hAnsi="Century Gothic" w:cs="Arial"/>
          <w:bCs/>
        </w:rPr>
        <w:t>5</w:t>
      </w:r>
      <w:r w:rsidRPr="00A651B2">
        <w:rPr>
          <w:rFonts w:ascii="Century Gothic" w:eastAsia="Arial" w:hAnsi="Century Gothic" w:cs="Arial"/>
          <w:bCs/>
        </w:rPr>
        <w:t xml:space="preserve">. A violência doméstica e familiar contra a mulher constitui uma das formas mais graves </w:t>
      </w:r>
      <w:r w:rsidR="00676632">
        <w:rPr>
          <w:rFonts w:ascii="Century Gothic" w:eastAsia="Arial" w:hAnsi="Century Gothic" w:cs="Arial"/>
          <w:bCs/>
        </w:rPr>
        <w:t xml:space="preserve">de </w:t>
      </w:r>
      <w:r w:rsidRPr="00A651B2">
        <w:rPr>
          <w:rFonts w:ascii="Century Gothic" w:eastAsia="Arial" w:hAnsi="Century Gothic" w:cs="Arial"/>
          <w:bCs/>
        </w:rPr>
        <w:t>afronta aos direitos humanos, atingindo diretamente a família como um todo, necessitando assim de intensa mobilização social para o seu combate.</w:t>
      </w:r>
    </w:p>
    <w:p w14:paraId="77EA05BB" w14:textId="2F21FAB8"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4.</w:t>
      </w:r>
      <w:r w:rsidR="00787764">
        <w:rPr>
          <w:rFonts w:ascii="Century Gothic" w:eastAsia="Arial" w:hAnsi="Century Gothic" w:cs="Arial"/>
          <w:bCs/>
        </w:rPr>
        <w:t>6</w:t>
      </w:r>
      <w:r w:rsidRPr="00A651B2">
        <w:rPr>
          <w:rFonts w:ascii="Century Gothic" w:eastAsia="Arial" w:hAnsi="Century Gothic" w:cs="Arial"/>
          <w:bCs/>
        </w:rPr>
        <w:t xml:space="preserve">. A aquisição </w:t>
      </w:r>
      <w:r w:rsidR="00FF7303">
        <w:rPr>
          <w:rFonts w:ascii="Century Gothic" w:eastAsia="Arial" w:hAnsi="Century Gothic" w:cs="Arial"/>
          <w:bCs/>
        </w:rPr>
        <w:t>do</w:t>
      </w:r>
      <w:r w:rsidRPr="00A651B2">
        <w:rPr>
          <w:rFonts w:ascii="Century Gothic" w:eastAsia="Arial" w:hAnsi="Century Gothic" w:cs="Arial"/>
          <w:bCs/>
        </w:rPr>
        <w:t xml:space="preserve"> objeto deste Termo reforça o compromisso das instituições na proteção dos direitos das mulheres e no combate à violência doméstica, ajudando a fortalecer sua imagem pública e credibilidade. Permitindo, desse modo, que o atendimento seja prestado com máxima eficiência para proteger as mulheres em situação de risco</w:t>
      </w:r>
      <w:r w:rsidR="00946604">
        <w:rPr>
          <w:rFonts w:ascii="Century Gothic" w:eastAsia="Arial" w:hAnsi="Century Gothic" w:cs="Arial"/>
          <w:bCs/>
        </w:rPr>
        <w:t xml:space="preserve">. </w:t>
      </w:r>
    </w:p>
    <w:p w14:paraId="67EADB08" w14:textId="0294D17D"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4.</w:t>
      </w:r>
      <w:r w:rsidR="00787764">
        <w:rPr>
          <w:rFonts w:ascii="Century Gothic" w:eastAsia="Arial" w:hAnsi="Century Gothic" w:cs="Arial"/>
          <w:bCs/>
        </w:rPr>
        <w:t>7</w:t>
      </w:r>
      <w:r w:rsidRPr="00A651B2">
        <w:rPr>
          <w:rFonts w:ascii="Century Gothic" w:eastAsia="Arial" w:hAnsi="Century Gothic" w:cs="Arial"/>
          <w:bCs/>
        </w:rPr>
        <w:t xml:space="preserve">. </w:t>
      </w:r>
      <w:r w:rsidR="00946604" w:rsidRPr="009F5135">
        <w:rPr>
          <w:rFonts w:ascii="Century Gothic" w:eastAsia="Arial" w:hAnsi="Century Gothic" w:cs="Arial"/>
          <w:bCs/>
        </w:rPr>
        <w:t xml:space="preserve">A quantificação e </w:t>
      </w:r>
      <w:r w:rsidR="009C5EBE" w:rsidRPr="009F5135">
        <w:rPr>
          <w:rFonts w:ascii="Century Gothic" w:eastAsia="Arial" w:hAnsi="Century Gothic" w:cs="Arial"/>
          <w:bCs/>
        </w:rPr>
        <w:t xml:space="preserve">a </w:t>
      </w:r>
      <w:r w:rsidR="00946604" w:rsidRPr="009F5135">
        <w:rPr>
          <w:rFonts w:ascii="Century Gothic" w:eastAsia="Arial" w:hAnsi="Century Gothic" w:cs="Arial"/>
          <w:bCs/>
        </w:rPr>
        <w:t xml:space="preserve">escolha dos itens </w:t>
      </w:r>
      <w:r w:rsidR="009F5135" w:rsidRPr="009F5135">
        <w:rPr>
          <w:rFonts w:ascii="Century Gothic" w:eastAsia="Arial" w:hAnsi="Century Gothic" w:cs="Arial"/>
          <w:bCs/>
        </w:rPr>
        <w:t>eletrônicos</w:t>
      </w:r>
      <w:r w:rsidR="001E5020">
        <w:rPr>
          <w:rFonts w:ascii="Century Gothic" w:eastAsia="Arial" w:hAnsi="Century Gothic" w:cs="Arial"/>
          <w:bCs/>
        </w:rPr>
        <w:t>, eletrodomésticos e de informática</w:t>
      </w:r>
      <w:r w:rsidR="009F5135" w:rsidRPr="009F5135">
        <w:rPr>
          <w:rFonts w:ascii="Century Gothic" w:eastAsia="Arial" w:hAnsi="Century Gothic" w:cs="Arial"/>
          <w:bCs/>
        </w:rPr>
        <w:t xml:space="preserve"> </w:t>
      </w:r>
      <w:r w:rsidR="009C5EBE" w:rsidRPr="009F5135">
        <w:rPr>
          <w:rFonts w:ascii="Century Gothic" w:eastAsia="Arial" w:hAnsi="Century Gothic" w:cs="Arial"/>
          <w:bCs/>
        </w:rPr>
        <w:t xml:space="preserve">couberam ao momento de elaboração do Estudo Técnico </w:t>
      </w:r>
      <w:r w:rsidR="001E5020">
        <w:rPr>
          <w:rFonts w:ascii="Century Gothic" w:eastAsia="Arial" w:hAnsi="Century Gothic" w:cs="Arial"/>
          <w:bCs/>
        </w:rPr>
        <w:t xml:space="preserve">             </w:t>
      </w:r>
      <w:r w:rsidR="009C5EBE" w:rsidRPr="009F5135">
        <w:rPr>
          <w:rFonts w:ascii="Century Gothic" w:eastAsia="Arial" w:hAnsi="Century Gothic" w:cs="Arial"/>
          <w:bCs/>
        </w:rPr>
        <w:t xml:space="preserve">Preliminar – ETP e </w:t>
      </w:r>
      <w:r w:rsidR="00946604" w:rsidRPr="009F5135">
        <w:rPr>
          <w:rFonts w:ascii="Century Gothic" w:eastAsia="Arial" w:hAnsi="Century Gothic" w:cs="Arial"/>
          <w:bCs/>
        </w:rPr>
        <w:t>leva</w:t>
      </w:r>
      <w:r w:rsidR="009C5EBE" w:rsidRPr="009F5135">
        <w:rPr>
          <w:rFonts w:ascii="Century Gothic" w:eastAsia="Arial" w:hAnsi="Century Gothic" w:cs="Arial"/>
          <w:bCs/>
        </w:rPr>
        <w:t>ram</w:t>
      </w:r>
      <w:r w:rsidR="00946604" w:rsidRPr="009F5135">
        <w:rPr>
          <w:rFonts w:ascii="Century Gothic" w:eastAsia="Arial" w:hAnsi="Century Gothic" w:cs="Arial"/>
          <w:bCs/>
        </w:rPr>
        <w:t xml:space="preserve"> em consideração às</w:t>
      </w:r>
      <w:r w:rsidR="001E5020">
        <w:rPr>
          <w:rFonts w:ascii="Century Gothic" w:eastAsia="Arial" w:hAnsi="Century Gothic" w:cs="Arial"/>
          <w:bCs/>
        </w:rPr>
        <w:t xml:space="preserve"> necessidades verificadas nos setores e departamentos</w:t>
      </w:r>
      <w:r w:rsidR="002A0515">
        <w:rPr>
          <w:rFonts w:ascii="Century Gothic" w:eastAsia="Arial" w:hAnsi="Century Gothic" w:cs="Arial"/>
          <w:bCs/>
        </w:rPr>
        <w:t xml:space="preserve"> e a melhor forma de seu atendimento, levando em conta suas características, especificações e usabilidade.  </w:t>
      </w:r>
      <w:r w:rsidR="001E5020">
        <w:rPr>
          <w:rFonts w:ascii="Century Gothic" w:eastAsia="Arial" w:hAnsi="Century Gothic" w:cs="Arial"/>
          <w:bCs/>
        </w:rPr>
        <w:t xml:space="preserve"> </w:t>
      </w:r>
      <w:r w:rsidR="00946604" w:rsidRPr="009F5135">
        <w:rPr>
          <w:rFonts w:ascii="Century Gothic" w:eastAsia="Arial" w:hAnsi="Century Gothic" w:cs="Arial"/>
          <w:bCs/>
        </w:rPr>
        <w:t xml:space="preserve"> </w:t>
      </w:r>
    </w:p>
    <w:p w14:paraId="37E1A4BD" w14:textId="02F993A9"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4.</w:t>
      </w:r>
      <w:r w:rsidR="00787764">
        <w:rPr>
          <w:rFonts w:ascii="Century Gothic" w:eastAsia="Arial" w:hAnsi="Century Gothic" w:cs="Arial"/>
          <w:bCs/>
        </w:rPr>
        <w:t>8</w:t>
      </w:r>
      <w:r w:rsidRPr="00A651B2">
        <w:rPr>
          <w:rFonts w:ascii="Century Gothic" w:eastAsia="Arial" w:hAnsi="Century Gothic" w:cs="Arial"/>
          <w:bCs/>
        </w:rPr>
        <w:t>. A descrição da solução como um todo encontra-se pormenorizada em tópico específico do</w:t>
      </w:r>
      <w:r w:rsidR="002A0515">
        <w:rPr>
          <w:rFonts w:ascii="Century Gothic" w:eastAsia="Arial" w:hAnsi="Century Gothic" w:cs="Arial"/>
          <w:bCs/>
        </w:rPr>
        <w:t xml:space="preserve"> pertinente</w:t>
      </w:r>
      <w:r w:rsidRPr="00A651B2">
        <w:rPr>
          <w:rFonts w:ascii="Century Gothic" w:eastAsia="Arial" w:hAnsi="Century Gothic" w:cs="Arial"/>
          <w:bCs/>
        </w:rPr>
        <w:t xml:space="preserve"> Estudo Técnico Preliminar.</w:t>
      </w:r>
    </w:p>
    <w:p w14:paraId="6679B08A" w14:textId="72CA77FA" w:rsidR="00377459" w:rsidRPr="00A651B2" w:rsidRDefault="00377459" w:rsidP="00377459">
      <w:pPr>
        <w:keepNext/>
        <w:keepLines/>
        <w:tabs>
          <w:tab w:val="left" w:pos="284"/>
          <w:tab w:val="left" w:pos="709"/>
        </w:tabs>
        <w:suppressAutoHyphens/>
        <w:spacing w:before="240" w:after="120" w:line="276" w:lineRule="auto"/>
        <w:jc w:val="both"/>
        <w:outlineLvl w:val="0"/>
        <w:rPr>
          <w:rFonts w:ascii="Century Gothic" w:eastAsiaTheme="majorEastAsia" w:hAnsi="Century Gothic" w:cs="Arial"/>
          <w:b/>
          <w:bCs/>
          <w:lang w:eastAsia="pt-BR"/>
        </w:rPr>
      </w:pPr>
      <w:r w:rsidRPr="00A651B2">
        <w:rPr>
          <w:rFonts w:ascii="Century Gothic" w:eastAsiaTheme="majorEastAsia" w:hAnsi="Century Gothic" w:cs="Arial"/>
          <w:b/>
          <w:bCs/>
          <w:lang w:eastAsia="pt-BR"/>
        </w:rPr>
        <w:t xml:space="preserve">5. DESCRIÇÃO </w:t>
      </w:r>
      <w:r w:rsidRPr="004C3E5A">
        <w:rPr>
          <w:rFonts w:ascii="Century Gothic" w:eastAsiaTheme="majorEastAsia" w:hAnsi="Century Gothic" w:cs="Arial"/>
          <w:b/>
          <w:bCs/>
          <w:lang w:eastAsia="pt-BR"/>
        </w:rPr>
        <w:t>DA SOLUÇÃO COMO UM TODO CONSIDERADO O CICLO DE VIDA DO OBJETO</w:t>
      </w:r>
      <w:r w:rsidRPr="00A651B2">
        <w:rPr>
          <w:rFonts w:ascii="Century Gothic" w:eastAsiaTheme="majorEastAsia" w:hAnsi="Century Gothic" w:cs="Arial"/>
          <w:b/>
          <w:bCs/>
          <w:lang w:eastAsia="pt-BR"/>
        </w:rPr>
        <w:t xml:space="preserve"> E </w:t>
      </w:r>
      <w:r w:rsidR="0022489D">
        <w:rPr>
          <w:rFonts w:ascii="Century Gothic" w:eastAsiaTheme="majorEastAsia" w:hAnsi="Century Gothic" w:cs="Arial"/>
          <w:b/>
          <w:bCs/>
          <w:lang w:eastAsia="pt-BR"/>
        </w:rPr>
        <w:t xml:space="preserve">QUANTIFICAÇÃO E </w:t>
      </w:r>
      <w:r w:rsidRPr="00A651B2">
        <w:rPr>
          <w:rFonts w:ascii="Century Gothic" w:eastAsiaTheme="majorEastAsia" w:hAnsi="Century Gothic" w:cs="Arial"/>
          <w:b/>
          <w:bCs/>
          <w:lang w:eastAsia="pt-BR"/>
        </w:rPr>
        <w:t xml:space="preserve">ESPECIFICAÇÃO </w:t>
      </w:r>
      <w:r w:rsidR="00A66D14">
        <w:rPr>
          <w:rFonts w:ascii="Century Gothic" w:eastAsiaTheme="majorEastAsia" w:hAnsi="Century Gothic" w:cs="Arial"/>
          <w:b/>
          <w:bCs/>
          <w:lang w:eastAsia="pt-BR"/>
        </w:rPr>
        <w:t xml:space="preserve">DETALHADA </w:t>
      </w:r>
      <w:r w:rsidRPr="00A651B2">
        <w:rPr>
          <w:rFonts w:ascii="Century Gothic" w:eastAsiaTheme="majorEastAsia" w:hAnsi="Century Gothic" w:cs="Arial"/>
          <w:b/>
          <w:bCs/>
          <w:lang w:eastAsia="pt-BR"/>
        </w:rPr>
        <w:t>DO PRODUTO</w:t>
      </w:r>
      <w:r w:rsidR="0022489D">
        <w:rPr>
          <w:rFonts w:ascii="Century Gothic" w:eastAsiaTheme="majorEastAsia" w:hAnsi="Century Gothic" w:cs="Arial"/>
          <w:b/>
          <w:bCs/>
          <w:lang w:eastAsia="pt-BR"/>
        </w:rPr>
        <w:t xml:space="preserve"> </w:t>
      </w:r>
    </w:p>
    <w:p w14:paraId="65767BB7" w14:textId="40D99A0A" w:rsidR="00377459" w:rsidRDefault="00377459" w:rsidP="00377459">
      <w:pPr>
        <w:tabs>
          <w:tab w:val="left" w:pos="426"/>
        </w:tabs>
        <w:suppressAutoHyphens/>
        <w:spacing w:before="120" w:after="120" w:line="276" w:lineRule="auto"/>
        <w:jc w:val="both"/>
        <w:rPr>
          <w:rFonts w:ascii="Century Gothic" w:eastAsia="Arial" w:hAnsi="Century Gothic" w:cs="Arial"/>
          <w:bCs/>
        </w:rPr>
      </w:pPr>
      <w:r w:rsidRPr="009E61FF">
        <w:rPr>
          <w:rFonts w:ascii="Century Gothic" w:eastAsia="Arial" w:hAnsi="Century Gothic" w:cs="Arial"/>
          <w:bCs/>
        </w:rPr>
        <w:t xml:space="preserve">5.1. Descrição </w:t>
      </w:r>
      <w:r w:rsidR="0022489D" w:rsidRPr="009E61FF">
        <w:rPr>
          <w:rFonts w:ascii="Century Gothic" w:eastAsia="Arial" w:hAnsi="Century Gothic" w:cs="Arial"/>
          <w:bCs/>
        </w:rPr>
        <w:t xml:space="preserve">e Quantificação </w:t>
      </w:r>
      <w:r w:rsidRPr="009E61FF">
        <w:rPr>
          <w:rFonts w:ascii="Century Gothic" w:eastAsia="Arial" w:hAnsi="Century Gothic" w:cs="Arial"/>
          <w:bCs/>
        </w:rPr>
        <w:t>do Objeto:</w:t>
      </w:r>
    </w:p>
    <w:p w14:paraId="76F743D3" w14:textId="77777777" w:rsidR="003D6DDB" w:rsidRDefault="003D6DDB" w:rsidP="00377459">
      <w:pPr>
        <w:tabs>
          <w:tab w:val="left" w:pos="426"/>
        </w:tabs>
        <w:suppressAutoHyphens/>
        <w:spacing w:before="120" w:after="120" w:line="276" w:lineRule="auto"/>
        <w:jc w:val="both"/>
        <w:rPr>
          <w:rFonts w:ascii="Century Gothic" w:eastAsia="Arial" w:hAnsi="Century Gothic" w:cs="Arial"/>
          <w:bCs/>
        </w:rPr>
      </w:pPr>
    </w:p>
    <w:tbl>
      <w:tblPr>
        <w:tblStyle w:val="Tabelacomgrade"/>
        <w:tblW w:w="9062" w:type="dxa"/>
        <w:jc w:val="center"/>
        <w:tblLook w:val="04A0" w:firstRow="1" w:lastRow="0" w:firstColumn="1" w:lastColumn="0" w:noHBand="0" w:noVBand="1"/>
      </w:tblPr>
      <w:tblGrid>
        <w:gridCol w:w="556"/>
        <w:gridCol w:w="5251"/>
        <w:gridCol w:w="1119"/>
        <w:gridCol w:w="982"/>
        <w:gridCol w:w="1154"/>
      </w:tblGrid>
      <w:tr w:rsidR="000A6975" w:rsidRPr="00385FA4" w14:paraId="76C71D02" w14:textId="77777777" w:rsidTr="00676632">
        <w:trPr>
          <w:jc w:val="center"/>
        </w:trPr>
        <w:tc>
          <w:tcPr>
            <w:tcW w:w="556" w:type="dxa"/>
            <w:tcBorders>
              <w:top w:val="single" w:sz="8" w:space="0" w:color="auto"/>
              <w:left w:val="single" w:sz="8" w:space="0" w:color="auto"/>
              <w:bottom w:val="single" w:sz="8" w:space="0" w:color="auto"/>
              <w:right w:val="single" w:sz="8" w:space="0" w:color="auto"/>
            </w:tcBorders>
            <w:shd w:val="clear" w:color="000000" w:fill="D9D9D9"/>
            <w:vAlign w:val="center"/>
          </w:tcPr>
          <w:p w14:paraId="178CF7F7" w14:textId="77777777" w:rsidR="000A6975" w:rsidRPr="00385FA4" w:rsidRDefault="000A6975" w:rsidP="00A456D9">
            <w:pPr>
              <w:tabs>
                <w:tab w:val="left" w:pos="426"/>
              </w:tabs>
              <w:suppressAutoHyphens/>
              <w:spacing w:before="120" w:after="120" w:line="276" w:lineRule="auto"/>
              <w:jc w:val="center"/>
              <w:rPr>
                <w:rFonts w:ascii="Century Gothic" w:eastAsia="Arial" w:hAnsi="Century Gothic" w:cs="Arial"/>
                <w:b/>
                <w:bCs/>
              </w:rPr>
            </w:pPr>
            <w:r w:rsidRPr="00385FA4">
              <w:rPr>
                <w:rFonts w:ascii="Century Gothic" w:hAnsi="Century Gothic" w:cs="Calibri"/>
                <w:b/>
                <w:bCs/>
                <w:color w:val="000000"/>
                <w:sz w:val="16"/>
                <w:szCs w:val="16"/>
              </w:rPr>
              <w:t>ITEM</w:t>
            </w:r>
          </w:p>
        </w:tc>
        <w:tc>
          <w:tcPr>
            <w:tcW w:w="5251" w:type="dxa"/>
            <w:tcBorders>
              <w:top w:val="single" w:sz="8" w:space="0" w:color="auto"/>
              <w:left w:val="nil"/>
              <w:bottom w:val="single" w:sz="8" w:space="0" w:color="auto"/>
              <w:right w:val="single" w:sz="8" w:space="0" w:color="000000"/>
            </w:tcBorders>
            <w:shd w:val="clear" w:color="000000" w:fill="D9D9D9"/>
            <w:vAlign w:val="center"/>
          </w:tcPr>
          <w:p w14:paraId="16118AAC" w14:textId="77777777" w:rsidR="000A6975" w:rsidRPr="00385FA4" w:rsidRDefault="000A6975" w:rsidP="00A456D9">
            <w:pPr>
              <w:tabs>
                <w:tab w:val="left" w:pos="426"/>
              </w:tabs>
              <w:suppressAutoHyphens/>
              <w:spacing w:before="120" w:after="120" w:line="276" w:lineRule="auto"/>
              <w:jc w:val="center"/>
              <w:rPr>
                <w:rFonts w:ascii="Century Gothic" w:eastAsia="Arial" w:hAnsi="Century Gothic" w:cs="Arial"/>
                <w:b/>
                <w:bCs/>
              </w:rPr>
            </w:pPr>
            <w:r w:rsidRPr="00385FA4">
              <w:rPr>
                <w:rFonts w:ascii="Century Gothic" w:hAnsi="Century Gothic" w:cs="Calibri"/>
                <w:b/>
                <w:bCs/>
                <w:color w:val="000000"/>
                <w:sz w:val="16"/>
                <w:szCs w:val="16"/>
              </w:rPr>
              <w:t>DESCRIÇÃO DO OBJET</w:t>
            </w:r>
            <w:r>
              <w:rPr>
                <w:rFonts w:ascii="Century Gothic" w:hAnsi="Century Gothic" w:cs="Calibri"/>
                <w:b/>
                <w:bCs/>
                <w:color w:val="000000"/>
                <w:sz w:val="16"/>
                <w:szCs w:val="16"/>
              </w:rPr>
              <w:t>O</w:t>
            </w:r>
          </w:p>
        </w:tc>
        <w:tc>
          <w:tcPr>
            <w:tcW w:w="1119" w:type="dxa"/>
            <w:tcBorders>
              <w:top w:val="single" w:sz="8" w:space="0" w:color="auto"/>
              <w:left w:val="nil"/>
              <w:bottom w:val="single" w:sz="8" w:space="0" w:color="auto"/>
              <w:right w:val="single" w:sz="8" w:space="0" w:color="auto"/>
            </w:tcBorders>
            <w:shd w:val="clear" w:color="000000" w:fill="D9D9D9"/>
            <w:vAlign w:val="center"/>
          </w:tcPr>
          <w:p w14:paraId="3A01B2B4" w14:textId="77777777" w:rsidR="000A6975" w:rsidRPr="00385FA4" w:rsidRDefault="000A6975" w:rsidP="00A456D9">
            <w:pPr>
              <w:tabs>
                <w:tab w:val="left" w:pos="426"/>
              </w:tabs>
              <w:suppressAutoHyphens/>
              <w:spacing w:before="120" w:after="120" w:line="276" w:lineRule="auto"/>
              <w:jc w:val="center"/>
              <w:rPr>
                <w:rFonts w:ascii="Century Gothic" w:eastAsia="Arial" w:hAnsi="Century Gothic" w:cs="Arial"/>
                <w:b/>
                <w:bCs/>
              </w:rPr>
            </w:pPr>
            <w:r w:rsidRPr="00385FA4">
              <w:rPr>
                <w:rFonts w:ascii="Century Gothic" w:hAnsi="Century Gothic" w:cs="Calibri"/>
                <w:b/>
                <w:bCs/>
                <w:color w:val="000000"/>
                <w:sz w:val="16"/>
                <w:szCs w:val="16"/>
              </w:rPr>
              <w:t>UNIDADE DE MEDIDA</w:t>
            </w:r>
          </w:p>
        </w:tc>
        <w:tc>
          <w:tcPr>
            <w:tcW w:w="982" w:type="dxa"/>
            <w:tcBorders>
              <w:top w:val="single" w:sz="8" w:space="0" w:color="auto"/>
              <w:left w:val="nil"/>
              <w:bottom w:val="single" w:sz="8" w:space="0" w:color="auto"/>
              <w:right w:val="single" w:sz="8" w:space="0" w:color="auto"/>
            </w:tcBorders>
            <w:shd w:val="clear" w:color="000000" w:fill="D9D9D9"/>
            <w:vAlign w:val="center"/>
          </w:tcPr>
          <w:p w14:paraId="6E3166C9" w14:textId="77777777" w:rsidR="000A6975" w:rsidRPr="00385FA4" w:rsidRDefault="000A6975" w:rsidP="00A456D9">
            <w:pPr>
              <w:tabs>
                <w:tab w:val="left" w:pos="426"/>
              </w:tabs>
              <w:suppressAutoHyphens/>
              <w:spacing w:before="120" w:after="120" w:line="276" w:lineRule="auto"/>
              <w:jc w:val="center"/>
              <w:rPr>
                <w:rFonts w:ascii="Century Gothic" w:eastAsia="Arial" w:hAnsi="Century Gothic" w:cs="Arial"/>
                <w:b/>
                <w:bCs/>
              </w:rPr>
            </w:pPr>
            <w:r w:rsidRPr="00385FA4">
              <w:rPr>
                <w:rFonts w:ascii="Century Gothic" w:hAnsi="Century Gothic" w:cs="Calibri"/>
                <w:b/>
                <w:bCs/>
                <w:color w:val="000000"/>
                <w:sz w:val="16"/>
                <w:szCs w:val="16"/>
              </w:rPr>
              <w:t>QUANT.</w:t>
            </w:r>
          </w:p>
        </w:tc>
        <w:tc>
          <w:tcPr>
            <w:tcW w:w="1154" w:type="dxa"/>
            <w:tcBorders>
              <w:top w:val="single" w:sz="8" w:space="0" w:color="auto"/>
              <w:left w:val="nil"/>
              <w:bottom w:val="single" w:sz="8" w:space="0" w:color="auto"/>
              <w:right w:val="single" w:sz="8" w:space="0" w:color="auto"/>
            </w:tcBorders>
            <w:shd w:val="clear" w:color="000000" w:fill="D9D9D9"/>
            <w:vAlign w:val="center"/>
          </w:tcPr>
          <w:p w14:paraId="784128CC" w14:textId="77777777" w:rsidR="000A6975" w:rsidRPr="00385FA4" w:rsidRDefault="000A6975" w:rsidP="00A456D9">
            <w:pPr>
              <w:tabs>
                <w:tab w:val="left" w:pos="426"/>
              </w:tabs>
              <w:suppressAutoHyphens/>
              <w:spacing w:before="120" w:after="120" w:line="276" w:lineRule="auto"/>
              <w:jc w:val="center"/>
              <w:rPr>
                <w:rFonts w:ascii="Century Gothic" w:eastAsia="Arial" w:hAnsi="Century Gothic" w:cs="Arial"/>
                <w:b/>
                <w:bCs/>
              </w:rPr>
            </w:pPr>
            <w:r w:rsidRPr="00385FA4">
              <w:rPr>
                <w:rFonts w:ascii="Century Gothic" w:hAnsi="Century Gothic" w:cs="Calibri"/>
                <w:b/>
                <w:bCs/>
                <w:color w:val="000000"/>
                <w:sz w:val="16"/>
                <w:szCs w:val="16"/>
              </w:rPr>
              <w:t>CATMAT</w:t>
            </w:r>
          </w:p>
        </w:tc>
      </w:tr>
      <w:tr w:rsidR="000A6975" w:rsidRPr="00385FA4" w14:paraId="4A2F09B2" w14:textId="77777777" w:rsidTr="00A456D9">
        <w:trPr>
          <w:jc w:val="center"/>
        </w:trPr>
        <w:tc>
          <w:tcPr>
            <w:tcW w:w="9062"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FB0BC27"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385FA4">
              <w:rPr>
                <w:rFonts w:ascii="Century Gothic" w:hAnsi="Century Gothic" w:cs="Calibri"/>
                <w:b/>
                <w:bCs/>
                <w:color w:val="000000"/>
                <w:sz w:val="16"/>
                <w:szCs w:val="16"/>
              </w:rPr>
              <w:t xml:space="preserve">EQUIPAMENTOS ELETRÔNICOS </w:t>
            </w:r>
            <w:r>
              <w:rPr>
                <w:rFonts w:ascii="Century Gothic" w:hAnsi="Century Gothic" w:cs="Calibri"/>
                <w:b/>
                <w:bCs/>
                <w:color w:val="000000"/>
                <w:sz w:val="16"/>
                <w:szCs w:val="16"/>
              </w:rPr>
              <w:t xml:space="preserve">E ELETRODOMÉSTICOS </w:t>
            </w:r>
          </w:p>
        </w:tc>
      </w:tr>
      <w:tr w:rsidR="000A6975" w:rsidRPr="00385FA4" w14:paraId="6F016B76" w14:textId="77777777" w:rsidTr="00676632">
        <w:trPr>
          <w:jc w:val="center"/>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0993D03A" w14:textId="77777777" w:rsidR="000A6975" w:rsidRPr="006B69F1"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6B69F1">
              <w:rPr>
                <w:rFonts w:ascii="Century Gothic" w:hAnsi="Century Gothic" w:cs="Calibri"/>
                <w:b/>
                <w:bCs/>
                <w:color w:val="000000"/>
                <w:sz w:val="16"/>
                <w:szCs w:val="16"/>
              </w:rPr>
              <w:t>1</w:t>
            </w:r>
          </w:p>
        </w:tc>
        <w:tc>
          <w:tcPr>
            <w:tcW w:w="5251" w:type="dxa"/>
            <w:tcBorders>
              <w:top w:val="single" w:sz="8" w:space="0" w:color="auto"/>
              <w:left w:val="nil"/>
              <w:bottom w:val="single" w:sz="8" w:space="0" w:color="auto"/>
              <w:right w:val="single" w:sz="8" w:space="0" w:color="000000"/>
            </w:tcBorders>
            <w:shd w:val="clear" w:color="auto" w:fill="auto"/>
            <w:vAlign w:val="center"/>
          </w:tcPr>
          <w:p w14:paraId="06A7FD64" w14:textId="77777777" w:rsidR="000A6975" w:rsidRPr="007F60EE" w:rsidRDefault="000A6975" w:rsidP="00A456D9">
            <w:pPr>
              <w:tabs>
                <w:tab w:val="left" w:pos="426"/>
              </w:tabs>
              <w:suppressAutoHyphens/>
              <w:spacing w:before="120" w:after="120" w:line="276" w:lineRule="auto"/>
              <w:jc w:val="center"/>
              <w:rPr>
                <w:rFonts w:ascii="Century Gothic" w:hAnsi="Century Gothic" w:cs="Calibri"/>
                <w:b/>
                <w:bCs/>
                <w:sz w:val="16"/>
                <w:szCs w:val="16"/>
              </w:rPr>
            </w:pPr>
            <w:r w:rsidRPr="007F60EE">
              <w:rPr>
                <w:rFonts w:ascii="Century Gothic" w:hAnsi="Century Gothic" w:cs="Calibri"/>
                <w:b/>
                <w:bCs/>
                <w:sz w:val="16"/>
                <w:szCs w:val="16"/>
              </w:rPr>
              <w:t>APARELHO TELEFÔNICO CELULAR (SMARTPHONE)</w:t>
            </w:r>
          </w:p>
          <w:p w14:paraId="75B0A145" w14:textId="77777777" w:rsidR="000A6975" w:rsidRPr="00385FA4"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sidRPr="007F60EE">
              <w:rPr>
                <w:rFonts w:ascii="Century Gothic" w:hAnsi="Century Gothic" w:cs="Calibri"/>
                <w:sz w:val="16"/>
                <w:szCs w:val="16"/>
              </w:rPr>
              <w:t xml:space="preserve">Sistema operacional Android, a partir da Versão 13; Processador </w:t>
            </w:r>
            <w:proofErr w:type="spellStart"/>
            <w:r w:rsidRPr="007F60EE">
              <w:rPr>
                <w:rFonts w:ascii="Century Gothic" w:hAnsi="Century Gothic" w:cs="Calibri"/>
                <w:sz w:val="16"/>
                <w:szCs w:val="16"/>
              </w:rPr>
              <w:t>OctaCore</w:t>
            </w:r>
            <w:proofErr w:type="spellEnd"/>
            <w:r w:rsidRPr="007F60EE">
              <w:rPr>
                <w:rFonts w:ascii="Century Gothic" w:hAnsi="Century Gothic" w:cs="Calibri"/>
                <w:sz w:val="16"/>
                <w:szCs w:val="16"/>
              </w:rPr>
              <w:t xml:space="preserve"> de 2.1Ghz ou superior; Bateria 5.000 </w:t>
            </w:r>
            <w:proofErr w:type="spellStart"/>
            <w:r w:rsidRPr="007F60EE">
              <w:rPr>
                <w:rFonts w:ascii="Century Gothic" w:hAnsi="Century Gothic" w:cs="Calibri"/>
                <w:sz w:val="16"/>
                <w:szCs w:val="16"/>
              </w:rPr>
              <w:t>mAh</w:t>
            </w:r>
            <w:proofErr w:type="spellEnd"/>
            <w:r w:rsidRPr="007F60EE">
              <w:rPr>
                <w:rFonts w:ascii="Century Gothic" w:hAnsi="Century Gothic" w:cs="Calibri"/>
                <w:sz w:val="16"/>
                <w:szCs w:val="16"/>
              </w:rPr>
              <w:t xml:space="preserve"> ou superior; Memória RAM 4BG ou superior; Memória de Armazenamento Interno: 128GB ou superior; Conexões: Bluetooth v5.0 ou superior, </w:t>
            </w:r>
            <w:proofErr w:type="spellStart"/>
            <w:r w:rsidRPr="007F60EE">
              <w:rPr>
                <w:rFonts w:ascii="Century Gothic" w:hAnsi="Century Gothic" w:cs="Calibri"/>
                <w:sz w:val="16"/>
                <w:szCs w:val="16"/>
              </w:rPr>
              <w:t>Wi-fi</w:t>
            </w:r>
            <w:proofErr w:type="spellEnd"/>
            <w:r w:rsidRPr="007F60EE">
              <w:rPr>
                <w:rFonts w:ascii="Century Gothic" w:hAnsi="Century Gothic" w:cs="Calibri"/>
                <w:sz w:val="16"/>
                <w:szCs w:val="16"/>
              </w:rPr>
              <w:t xml:space="preserve"> 802.11a/b/g/n/ac | 2.4GHz+5GHz; Transmissões de dados: 2G, 3G, 4G ou superior; Tamanho da Tela: 6,5” ou superior; </w:t>
            </w:r>
            <w:r w:rsidRPr="007F60EE">
              <w:rPr>
                <w:rFonts w:ascii="Century Gothic" w:hAnsi="Century Gothic" w:cs="Calibri"/>
                <w:sz w:val="16"/>
                <w:szCs w:val="16"/>
              </w:rPr>
              <w:lastRenderedPageBreak/>
              <w:t>Resolução 1080 x 2340 (FHD+) ou superior; Taxa de Atualização da Tela 90 Hz ou superior; Câmera frontal 13 MP ou superior; Câmera traseira principal 50 MP ou superior; Conector de entrada USB-C.</w:t>
            </w:r>
          </w:p>
        </w:tc>
        <w:tc>
          <w:tcPr>
            <w:tcW w:w="1119" w:type="dxa"/>
            <w:tcBorders>
              <w:top w:val="single" w:sz="8" w:space="0" w:color="auto"/>
              <w:left w:val="nil"/>
              <w:bottom w:val="single" w:sz="8" w:space="0" w:color="auto"/>
              <w:right w:val="single" w:sz="8" w:space="0" w:color="auto"/>
            </w:tcBorders>
            <w:shd w:val="clear" w:color="auto" w:fill="auto"/>
            <w:vAlign w:val="center"/>
          </w:tcPr>
          <w:p w14:paraId="1427B9E6"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lastRenderedPageBreak/>
              <w:t>unidade</w:t>
            </w:r>
          </w:p>
        </w:tc>
        <w:tc>
          <w:tcPr>
            <w:tcW w:w="982" w:type="dxa"/>
            <w:tcBorders>
              <w:top w:val="single" w:sz="8" w:space="0" w:color="auto"/>
              <w:left w:val="nil"/>
              <w:bottom w:val="single" w:sz="8" w:space="0" w:color="auto"/>
              <w:right w:val="single" w:sz="8" w:space="0" w:color="auto"/>
            </w:tcBorders>
            <w:shd w:val="clear" w:color="auto" w:fill="auto"/>
            <w:vAlign w:val="center"/>
          </w:tcPr>
          <w:p w14:paraId="53135A56"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04</w:t>
            </w:r>
          </w:p>
        </w:tc>
        <w:tc>
          <w:tcPr>
            <w:tcW w:w="1154" w:type="dxa"/>
            <w:tcBorders>
              <w:top w:val="single" w:sz="8" w:space="0" w:color="auto"/>
              <w:left w:val="nil"/>
              <w:bottom w:val="single" w:sz="8" w:space="0" w:color="auto"/>
              <w:right w:val="single" w:sz="8" w:space="0" w:color="auto"/>
            </w:tcBorders>
            <w:shd w:val="clear" w:color="auto" w:fill="auto"/>
            <w:vAlign w:val="center"/>
          </w:tcPr>
          <w:p w14:paraId="287D6E69"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AA65C4">
              <w:rPr>
                <w:rFonts w:ascii="Century Gothic" w:hAnsi="Century Gothic" w:cs="Calibri"/>
                <w:color w:val="000000"/>
                <w:sz w:val="16"/>
                <w:szCs w:val="16"/>
              </w:rPr>
              <w:t>604790</w:t>
            </w:r>
          </w:p>
        </w:tc>
      </w:tr>
      <w:tr w:rsidR="000A6975" w:rsidRPr="00385FA4" w14:paraId="08B04474" w14:textId="77777777" w:rsidTr="00676632">
        <w:trPr>
          <w:trHeight w:val="1248"/>
          <w:jc w:val="center"/>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24848C59" w14:textId="77777777" w:rsidR="000A6975" w:rsidRPr="006B69F1"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6B69F1">
              <w:rPr>
                <w:rFonts w:ascii="Century Gothic" w:hAnsi="Century Gothic" w:cs="Calibri"/>
                <w:b/>
                <w:bCs/>
                <w:color w:val="000000"/>
                <w:sz w:val="16"/>
                <w:szCs w:val="16"/>
              </w:rPr>
              <w:t>2</w:t>
            </w:r>
          </w:p>
        </w:tc>
        <w:tc>
          <w:tcPr>
            <w:tcW w:w="5251" w:type="dxa"/>
            <w:tcBorders>
              <w:top w:val="single" w:sz="8" w:space="0" w:color="auto"/>
              <w:left w:val="nil"/>
              <w:bottom w:val="single" w:sz="8" w:space="0" w:color="auto"/>
              <w:right w:val="single" w:sz="8" w:space="0" w:color="000000"/>
            </w:tcBorders>
            <w:shd w:val="clear" w:color="auto" w:fill="auto"/>
            <w:vAlign w:val="center"/>
          </w:tcPr>
          <w:p w14:paraId="0C08FD30" w14:textId="654656BA" w:rsidR="000A6975" w:rsidRPr="00D0401A" w:rsidRDefault="000B1270" w:rsidP="00A456D9">
            <w:pPr>
              <w:tabs>
                <w:tab w:val="left" w:pos="426"/>
              </w:tabs>
              <w:suppressAutoHyphens/>
              <w:spacing w:before="120" w:after="120" w:line="276" w:lineRule="auto"/>
              <w:jc w:val="center"/>
              <w:rPr>
                <w:rFonts w:ascii="Century Gothic" w:hAnsi="Century Gothic" w:cs="Calibri"/>
                <w:b/>
                <w:bCs/>
                <w:sz w:val="16"/>
                <w:szCs w:val="16"/>
              </w:rPr>
            </w:pPr>
            <w:r>
              <w:rPr>
                <w:rFonts w:ascii="Century Gothic" w:hAnsi="Century Gothic" w:cs="Calibri"/>
                <w:b/>
                <w:bCs/>
                <w:sz w:val="16"/>
                <w:szCs w:val="16"/>
              </w:rPr>
              <w:t xml:space="preserve">CONJUNTO </w:t>
            </w:r>
            <w:r w:rsidR="000A6975" w:rsidRPr="00D0401A">
              <w:rPr>
                <w:rFonts w:ascii="Century Gothic" w:hAnsi="Century Gothic" w:cs="Calibri"/>
                <w:b/>
                <w:bCs/>
                <w:sz w:val="16"/>
                <w:szCs w:val="16"/>
              </w:rPr>
              <w:t>TELEFONE BASE RAMAL</w:t>
            </w:r>
            <w:r w:rsidR="005378AA" w:rsidRPr="00D0401A">
              <w:rPr>
                <w:rFonts w:ascii="Century Gothic" w:hAnsi="Century Gothic" w:cs="Calibri"/>
                <w:b/>
                <w:bCs/>
                <w:sz w:val="16"/>
                <w:szCs w:val="16"/>
              </w:rPr>
              <w:t xml:space="preserve"> (ACOMPANHADO DE RAMAIS)</w:t>
            </w:r>
          </w:p>
          <w:p w14:paraId="4FE5DF85" w14:textId="6FF97A9B" w:rsidR="000A6975" w:rsidRPr="00D0401A" w:rsidRDefault="000A6975" w:rsidP="00A456D9">
            <w:pPr>
              <w:tabs>
                <w:tab w:val="left" w:pos="426"/>
              </w:tabs>
              <w:suppressAutoHyphens/>
              <w:spacing w:before="120" w:after="120" w:line="276" w:lineRule="auto"/>
              <w:jc w:val="both"/>
              <w:rPr>
                <w:rFonts w:ascii="Century Gothic" w:hAnsi="Century Gothic" w:cs="Calibri"/>
                <w:sz w:val="16"/>
                <w:szCs w:val="16"/>
              </w:rPr>
            </w:pPr>
            <w:r w:rsidRPr="00D0401A">
              <w:rPr>
                <w:rFonts w:ascii="Century Gothic" w:hAnsi="Century Gothic" w:cs="Calibri"/>
                <w:sz w:val="16"/>
                <w:szCs w:val="16"/>
              </w:rPr>
              <w:t xml:space="preserve">Telefone sem fio; Capacidade </w:t>
            </w:r>
            <w:r w:rsidR="005378AA" w:rsidRPr="00D0401A">
              <w:rPr>
                <w:rFonts w:ascii="Century Gothic" w:hAnsi="Century Gothic" w:cs="Calibri"/>
                <w:sz w:val="16"/>
                <w:szCs w:val="16"/>
              </w:rPr>
              <w:t>mínima de</w:t>
            </w:r>
            <w:r w:rsidR="000B1270">
              <w:rPr>
                <w:rFonts w:ascii="Century Gothic" w:hAnsi="Century Gothic" w:cs="Calibri"/>
                <w:sz w:val="16"/>
                <w:szCs w:val="16"/>
              </w:rPr>
              <w:t xml:space="preserve"> expansão para</w:t>
            </w:r>
            <w:r w:rsidR="005378AA" w:rsidRPr="00D0401A">
              <w:rPr>
                <w:rFonts w:ascii="Century Gothic" w:hAnsi="Century Gothic" w:cs="Calibri"/>
                <w:sz w:val="16"/>
                <w:szCs w:val="16"/>
              </w:rPr>
              <w:t xml:space="preserve"> 5</w:t>
            </w:r>
            <w:r w:rsidRPr="00D0401A">
              <w:rPr>
                <w:rFonts w:ascii="Century Gothic" w:hAnsi="Century Gothic" w:cs="Calibri"/>
                <w:sz w:val="16"/>
                <w:szCs w:val="16"/>
              </w:rPr>
              <w:t xml:space="preserve"> ramais (</w:t>
            </w:r>
            <w:r w:rsidR="005378AA" w:rsidRPr="00D0401A">
              <w:rPr>
                <w:rFonts w:ascii="Century Gothic" w:hAnsi="Century Gothic" w:cs="Calibri"/>
                <w:sz w:val="16"/>
                <w:szCs w:val="16"/>
              </w:rPr>
              <w:t xml:space="preserve">embalagem/caixa contendo a </w:t>
            </w:r>
            <w:r w:rsidRPr="00D0401A">
              <w:rPr>
                <w:rFonts w:ascii="Century Gothic" w:hAnsi="Century Gothic" w:cs="Calibri"/>
                <w:sz w:val="16"/>
                <w:szCs w:val="16"/>
              </w:rPr>
              <w:t xml:space="preserve">base + </w:t>
            </w:r>
            <w:r w:rsidR="005378AA" w:rsidRPr="00D0401A">
              <w:rPr>
                <w:rFonts w:ascii="Century Gothic" w:hAnsi="Century Gothic" w:cs="Calibri"/>
                <w:sz w:val="16"/>
                <w:szCs w:val="16"/>
              </w:rPr>
              <w:t>5</w:t>
            </w:r>
            <w:r w:rsidRPr="00D0401A">
              <w:rPr>
                <w:rFonts w:ascii="Century Gothic" w:hAnsi="Century Gothic" w:cs="Calibri"/>
                <w:sz w:val="16"/>
                <w:szCs w:val="16"/>
              </w:rPr>
              <w:t xml:space="preserve"> ramais); Alcance mínimo de 50m; Display e teclado luminosos</w:t>
            </w:r>
            <w:r w:rsidR="005378AA" w:rsidRPr="00D0401A">
              <w:rPr>
                <w:rFonts w:ascii="Century Gothic" w:hAnsi="Century Gothic" w:cs="Calibri"/>
                <w:sz w:val="16"/>
                <w:szCs w:val="16"/>
              </w:rPr>
              <w:t xml:space="preserve">; </w:t>
            </w:r>
            <w:proofErr w:type="gramStart"/>
            <w:r w:rsidRPr="00D0401A">
              <w:rPr>
                <w:rFonts w:ascii="Century Gothic" w:hAnsi="Century Gothic" w:cs="Calibri"/>
                <w:sz w:val="16"/>
                <w:szCs w:val="16"/>
              </w:rPr>
              <w:t>Bivolt</w:t>
            </w:r>
            <w:proofErr w:type="gramEnd"/>
            <w:r w:rsidRPr="00D0401A">
              <w:rPr>
                <w:rFonts w:ascii="Century Gothic" w:hAnsi="Century Gothic" w:cs="Calibri"/>
                <w:sz w:val="16"/>
                <w:szCs w:val="16"/>
              </w:rPr>
              <w:t xml:space="preserve"> ou 110v.</w:t>
            </w:r>
          </w:p>
        </w:tc>
        <w:tc>
          <w:tcPr>
            <w:tcW w:w="1119" w:type="dxa"/>
            <w:tcBorders>
              <w:top w:val="single" w:sz="8" w:space="0" w:color="auto"/>
              <w:left w:val="nil"/>
              <w:bottom w:val="single" w:sz="8" w:space="0" w:color="auto"/>
              <w:right w:val="single" w:sz="8" w:space="0" w:color="auto"/>
            </w:tcBorders>
            <w:shd w:val="clear" w:color="auto" w:fill="auto"/>
            <w:vAlign w:val="center"/>
          </w:tcPr>
          <w:p w14:paraId="40BCDD4A" w14:textId="1F02A3B7" w:rsidR="000A6975" w:rsidRPr="00D0401A" w:rsidRDefault="004A1017" w:rsidP="00A456D9">
            <w:pPr>
              <w:tabs>
                <w:tab w:val="left" w:pos="426"/>
              </w:tabs>
              <w:suppressAutoHyphens/>
              <w:spacing w:before="120" w:after="120" w:line="276" w:lineRule="auto"/>
              <w:jc w:val="center"/>
              <w:rPr>
                <w:rFonts w:ascii="Century Gothic" w:hAnsi="Century Gothic" w:cs="Calibri"/>
                <w:sz w:val="16"/>
                <w:szCs w:val="16"/>
              </w:rPr>
            </w:pPr>
            <w:r>
              <w:rPr>
                <w:rFonts w:ascii="Century Gothic" w:hAnsi="Century Gothic" w:cs="Calibri"/>
                <w:sz w:val="16"/>
                <w:szCs w:val="16"/>
              </w:rPr>
              <w:t>unidade</w:t>
            </w:r>
          </w:p>
        </w:tc>
        <w:tc>
          <w:tcPr>
            <w:tcW w:w="982" w:type="dxa"/>
            <w:tcBorders>
              <w:top w:val="single" w:sz="8" w:space="0" w:color="auto"/>
              <w:left w:val="nil"/>
              <w:bottom w:val="single" w:sz="8" w:space="0" w:color="auto"/>
              <w:right w:val="single" w:sz="8" w:space="0" w:color="auto"/>
            </w:tcBorders>
            <w:shd w:val="clear" w:color="auto" w:fill="auto"/>
            <w:vAlign w:val="center"/>
          </w:tcPr>
          <w:p w14:paraId="28822FE8" w14:textId="5708564A" w:rsidR="000A6975" w:rsidRPr="00D0401A" w:rsidRDefault="000A6975" w:rsidP="00A456D9">
            <w:pPr>
              <w:tabs>
                <w:tab w:val="left" w:pos="426"/>
              </w:tabs>
              <w:suppressAutoHyphens/>
              <w:spacing w:before="120" w:after="120" w:line="276" w:lineRule="auto"/>
              <w:jc w:val="center"/>
              <w:rPr>
                <w:rFonts w:ascii="Century Gothic" w:hAnsi="Century Gothic" w:cs="Calibri"/>
                <w:sz w:val="16"/>
                <w:szCs w:val="16"/>
              </w:rPr>
            </w:pPr>
            <w:r w:rsidRPr="00D0401A">
              <w:rPr>
                <w:rFonts w:ascii="Century Gothic" w:hAnsi="Century Gothic" w:cs="Calibri"/>
                <w:sz w:val="16"/>
                <w:szCs w:val="16"/>
              </w:rPr>
              <w:t>0</w:t>
            </w:r>
            <w:r w:rsidR="005378AA" w:rsidRPr="00D0401A">
              <w:rPr>
                <w:rFonts w:ascii="Century Gothic" w:hAnsi="Century Gothic" w:cs="Calibri"/>
                <w:sz w:val="16"/>
                <w:szCs w:val="16"/>
              </w:rPr>
              <w:t>2</w:t>
            </w:r>
          </w:p>
        </w:tc>
        <w:tc>
          <w:tcPr>
            <w:tcW w:w="1154" w:type="dxa"/>
            <w:tcBorders>
              <w:top w:val="single" w:sz="8" w:space="0" w:color="auto"/>
              <w:left w:val="nil"/>
              <w:bottom w:val="single" w:sz="8" w:space="0" w:color="auto"/>
              <w:right w:val="single" w:sz="8" w:space="0" w:color="auto"/>
            </w:tcBorders>
            <w:shd w:val="clear" w:color="auto" w:fill="auto"/>
            <w:vAlign w:val="center"/>
          </w:tcPr>
          <w:p w14:paraId="2574B0D3" w14:textId="77777777" w:rsidR="000A6975" w:rsidRPr="00D0401A" w:rsidRDefault="000A6975" w:rsidP="00A456D9">
            <w:pPr>
              <w:tabs>
                <w:tab w:val="left" w:pos="426"/>
              </w:tabs>
              <w:suppressAutoHyphens/>
              <w:spacing w:before="120" w:after="120" w:line="276" w:lineRule="auto"/>
              <w:jc w:val="center"/>
              <w:rPr>
                <w:rFonts w:ascii="Century Gothic" w:hAnsi="Century Gothic" w:cs="Calibri"/>
                <w:sz w:val="16"/>
                <w:szCs w:val="16"/>
              </w:rPr>
            </w:pPr>
            <w:r w:rsidRPr="00D0401A">
              <w:rPr>
                <w:rFonts w:ascii="Century Gothic" w:hAnsi="Century Gothic" w:cs="Calibri"/>
                <w:sz w:val="16"/>
                <w:szCs w:val="16"/>
              </w:rPr>
              <w:t>Referência CATMAT não encontrada</w:t>
            </w:r>
          </w:p>
        </w:tc>
      </w:tr>
      <w:tr w:rsidR="000A6975" w:rsidRPr="00385FA4" w14:paraId="63D61301" w14:textId="77777777" w:rsidTr="00676632">
        <w:trPr>
          <w:trHeight w:val="1128"/>
          <w:jc w:val="center"/>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0C6906EA" w14:textId="7B8DA224" w:rsidR="000A6975" w:rsidRPr="006B69F1" w:rsidRDefault="005378AA" w:rsidP="00A456D9">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3</w:t>
            </w:r>
          </w:p>
        </w:tc>
        <w:tc>
          <w:tcPr>
            <w:tcW w:w="5251" w:type="dxa"/>
            <w:tcBorders>
              <w:top w:val="single" w:sz="8" w:space="0" w:color="auto"/>
              <w:left w:val="nil"/>
              <w:bottom w:val="single" w:sz="8" w:space="0" w:color="auto"/>
              <w:right w:val="single" w:sz="8" w:space="0" w:color="000000"/>
            </w:tcBorders>
            <w:shd w:val="clear" w:color="auto" w:fill="auto"/>
            <w:vAlign w:val="center"/>
          </w:tcPr>
          <w:p w14:paraId="343AF987" w14:textId="77777777" w:rsidR="000A6975" w:rsidRPr="00E128DE"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E128DE">
              <w:rPr>
                <w:rFonts w:ascii="Century Gothic" w:hAnsi="Century Gothic" w:cs="Calibri"/>
                <w:b/>
                <w:bCs/>
                <w:color w:val="000000"/>
                <w:sz w:val="16"/>
                <w:szCs w:val="16"/>
              </w:rPr>
              <w:t>TELEVISÃO</w:t>
            </w:r>
          </w:p>
          <w:p w14:paraId="55838490" w14:textId="77777777" w:rsidR="000A6975" w:rsidRPr="00385FA4"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proofErr w:type="spellStart"/>
            <w:r w:rsidRPr="00385FA4">
              <w:rPr>
                <w:rFonts w:ascii="Century Gothic" w:hAnsi="Century Gothic" w:cs="Calibri"/>
                <w:color w:val="000000"/>
                <w:sz w:val="16"/>
                <w:szCs w:val="16"/>
              </w:rPr>
              <w:t>Smart</w:t>
            </w:r>
            <w:proofErr w:type="spellEnd"/>
            <w:r w:rsidRPr="00385FA4">
              <w:rPr>
                <w:rFonts w:ascii="Century Gothic" w:hAnsi="Century Gothic" w:cs="Calibri"/>
                <w:color w:val="000000"/>
                <w:sz w:val="16"/>
                <w:szCs w:val="16"/>
              </w:rPr>
              <w:t xml:space="preserve"> TV; </w:t>
            </w:r>
            <w:r>
              <w:rPr>
                <w:rFonts w:ascii="Century Gothic" w:hAnsi="Century Gothic" w:cs="Calibri"/>
                <w:color w:val="000000"/>
                <w:sz w:val="16"/>
                <w:szCs w:val="16"/>
              </w:rPr>
              <w:t xml:space="preserve">Tela de 32 polegadas; </w:t>
            </w:r>
            <w:r w:rsidRPr="00385FA4">
              <w:rPr>
                <w:rFonts w:ascii="Century Gothic" w:hAnsi="Century Gothic" w:cs="Calibri"/>
                <w:color w:val="000000"/>
                <w:sz w:val="16"/>
                <w:szCs w:val="16"/>
              </w:rPr>
              <w:t xml:space="preserve">Resolução HD mínima 1368x768; Tecnologia LED; Conexões </w:t>
            </w:r>
            <w:proofErr w:type="spellStart"/>
            <w:r w:rsidRPr="00385FA4">
              <w:rPr>
                <w:rFonts w:ascii="Century Gothic" w:hAnsi="Century Gothic" w:cs="Calibri"/>
                <w:color w:val="000000"/>
                <w:sz w:val="16"/>
                <w:szCs w:val="16"/>
              </w:rPr>
              <w:t>Wi-fi</w:t>
            </w:r>
            <w:proofErr w:type="spellEnd"/>
            <w:r w:rsidRPr="00385FA4">
              <w:rPr>
                <w:rFonts w:ascii="Century Gothic" w:hAnsi="Century Gothic" w:cs="Calibri"/>
                <w:color w:val="000000"/>
                <w:sz w:val="16"/>
                <w:szCs w:val="16"/>
              </w:rPr>
              <w:t xml:space="preserve">, Bluetooth; Taxa de atualização 60; </w:t>
            </w:r>
            <w:proofErr w:type="gramStart"/>
            <w:r w:rsidRPr="00385FA4">
              <w:rPr>
                <w:rFonts w:ascii="Century Gothic" w:hAnsi="Century Gothic" w:cs="Calibri"/>
                <w:color w:val="000000"/>
                <w:sz w:val="16"/>
                <w:szCs w:val="16"/>
              </w:rPr>
              <w:t>Com</w:t>
            </w:r>
            <w:proofErr w:type="gramEnd"/>
            <w:r w:rsidRPr="00385FA4">
              <w:rPr>
                <w:rFonts w:ascii="Century Gothic" w:hAnsi="Century Gothic" w:cs="Calibri"/>
                <w:color w:val="000000"/>
                <w:sz w:val="16"/>
                <w:szCs w:val="16"/>
              </w:rPr>
              <w:t xml:space="preserve"> controle remoto; Conexões </w:t>
            </w:r>
            <w:r w:rsidRPr="00385FA4">
              <w:rPr>
                <w:rFonts w:ascii="Arial" w:hAnsi="Arial" w:cs="Arial"/>
                <w:color w:val="000000"/>
                <w:sz w:val="16"/>
                <w:szCs w:val="16"/>
              </w:rPr>
              <w:t>‎</w:t>
            </w:r>
            <w:proofErr w:type="spellStart"/>
            <w:r w:rsidRPr="00385FA4">
              <w:rPr>
                <w:rFonts w:ascii="Century Gothic" w:hAnsi="Century Gothic" w:cs="Calibri"/>
                <w:color w:val="000000"/>
                <w:sz w:val="16"/>
                <w:szCs w:val="16"/>
              </w:rPr>
              <w:t>Wi-fi</w:t>
            </w:r>
            <w:proofErr w:type="spellEnd"/>
            <w:r w:rsidRPr="00385FA4">
              <w:rPr>
                <w:rFonts w:ascii="Century Gothic" w:hAnsi="Century Gothic" w:cs="Calibri"/>
                <w:color w:val="000000"/>
                <w:sz w:val="16"/>
                <w:szCs w:val="16"/>
              </w:rPr>
              <w:t xml:space="preserve">, USB, Ethernet, HDMI, RF, </w:t>
            </w:r>
            <w:r w:rsidRPr="00385FA4">
              <w:rPr>
                <w:rFonts w:ascii="Century Gothic" w:hAnsi="Century Gothic" w:cs="Century Gothic"/>
                <w:color w:val="000000"/>
                <w:sz w:val="16"/>
                <w:szCs w:val="16"/>
              </w:rPr>
              <w:t>Ó</w:t>
            </w:r>
            <w:r w:rsidRPr="00385FA4">
              <w:rPr>
                <w:rFonts w:ascii="Century Gothic" w:hAnsi="Century Gothic" w:cs="Calibri"/>
                <w:color w:val="000000"/>
                <w:sz w:val="16"/>
                <w:szCs w:val="16"/>
              </w:rPr>
              <w:t xml:space="preserve">ptico; Espelhamento do smartphone para TV; Classificação Energética A; </w:t>
            </w:r>
            <w:r>
              <w:rPr>
                <w:rFonts w:ascii="Century Gothic" w:hAnsi="Century Gothic" w:cs="Calibri"/>
                <w:color w:val="000000"/>
                <w:sz w:val="16"/>
                <w:szCs w:val="16"/>
              </w:rPr>
              <w:t xml:space="preserve">Bivolt Automático. </w:t>
            </w:r>
            <w:r w:rsidRPr="00385FA4">
              <w:rPr>
                <w:rFonts w:ascii="Century Gothic" w:hAnsi="Century Gothic" w:cs="Calibri"/>
                <w:color w:val="000000"/>
                <w:sz w:val="16"/>
                <w:szCs w:val="16"/>
              </w:rPr>
              <w:t>Cor preta</w:t>
            </w:r>
            <w:r>
              <w:rPr>
                <w:rFonts w:ascii="Century Gothic" w:hAnsi="Century Gothic" w:cs="Calibri"/>
                <w:color w:val="000000"/>
                <w:sz w:val="16"/>
                <w:szCs w:val="16"/>
              </w:rPr>
              <w:t xml:space="preserve"> ou prata.</w:t>
            </w:r>
          </w:p>
        </w:tc>
        <w:tc>
          <w:tcPr>
            <w:tcW w:w="1119" w:type="dxa"/>
            <w:tcBorders>
              <w:top w:val="single" w:sz="8" w:space="0" w:color="auto"/>
              <w:left w:val="nil"/>
              <w:bottom w:val="single" w:sz="8" w:space="0" w:color="auto"/>
              <w:right w:val="single" w:sz="8" w:space="0" w:color="auto"/>
            </w:tcBorders>
            <w:shd w:val="clear" w:color="auto" w:fill="auto"/>
            <w:vAlign w:val="center"/>
          </w:tcPr>
          <w:p w14:paraId="31815DF5"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982" w:type="dxa"/>
            <w:tcBorders>
              <w:top w:val="single" w:sz="8" w:space="0" w:color="auto"/>
              <w:left w:val="nil"/>
              <w:bottom w:val="single" w:sz="8" w:space="0" w:color="auto"/>
              <w:right w:val="single" w:sz="8" w:space="0" w:color="auto"/>
            </w:tcBorders>
            <w:shd w:val="clear" w:color="auto" w:fill="auto"/>
            <w:vAlign w:val="center"/>
          </w:tcPr>
          <w:p w14:paraId="4AFE4B15"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03</w:t>
            </w:r>
          </w:p>
        </w:tc>
        <w:tc>
          <w:tcPr>
            <w:tcW w:w="1154" w:type="dxa"/>
            <w:tcBorders>
              <w:top w:val="single" w:sz="8" w:space="0" w:color="auto"/>
              <w:left w:val="nil"/>
              <w:bottom w:val="single" w:sz="8" w:space="0" w:color="auto"/>
              <w:right w:val="single" w:sz="8" w:space="0" w:color="auto"/>
            </w:tcBorders>
            <w:shd w:val="clear" w:color="auto" w:fill="auto"/>
            <w:vAlign w:val="center"/>
          </w:tcPr>
          <w:p w14:paraId="18933E9F"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443966</w:t>
            </w:r>
          </w:p>
        </w:tc>
      </w:tr>
      <w:tr w:rsidR="000A6975" w:rsidRPr="00385FA4" w14:paraId="131869B2" w14:textId="77777777" w:rsidTr="00676632">
        <w:trPr>
          <w:trHeight w:val="1386"/>
          <w:jc w:val="center"/>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26A404E0" w14:textId="59D0817E" w:rsidR="000A6975" w:rsidRPr="006B69F1" w:rsidRDefault="005378AA" w:rsidP="00A456D9">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4</w:t>
            </w:r>
          </w:p>
        </w:tc>
        <w:tc>
          <w:tcPr>
            <w:tcW w:w="5251" w:type="dxa"/>
            <w:tcBorders>
              <w:top w:val="single" w:sz="8" w:space="0" w:color="auto"/>
              <w:left w:val="nil"/>
              <w:bottom w:val="single" w:sz="8" w:space="0" w:color="auto"/>
              <w:right w:val="single" w:sz="8" w:space="0" w:color="000000"/>
            </w:tcBorders>
            <w:shd w:val="clear" w:color="auto" w:fill="auto"/>
            <w:vAlign w:val="center"/>
          </w:tcPr>
          <w:p w14:paraId="7D5BD459" w14:textId="77777777" w:rsidR="000A6975" w:rsidRPr="00E128DE"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E128DE">
              <w:rPr>
                <w:rFonts w:ascii="Century Gothic" w:hAnsi="Century Gothic" w:cs="Calibri"/>
                <w:b/>
                <w:bCs/>
                <w:color w:val="000000"/>
                <w:sz w:val="16"/>
                <w:szCs w:val="16"/>
              </w:rPr>
              <w:t>CAIXA ACÚSTICA</w:t>
            </w:r>
          </w:p>
          <w:p w14:paraId="46EE4568" w14:textId="77777777" w:rsidR="000A6975" w:rsidRPr="00E128DE" w:rsidRDefault="000A6975" w:rsidP="00A456D9">
            <w:pPr>
              <w:tabs>
                <w:tab w:val="left" w:pos="426"/>
              </w:tabs>
              <w:suppressAutoHyphens/>
              <w:spacing w:before="120" w:after="120" w:line="276" w:lineRule="auto"/>
              <w:jc w:val="both"/>
              <w:rPr>
                <w:rFonts w:ascii="Century Gothic" w:hAnsi="Century Gothic" w:cs="Calibri"/>
                <w:b/>
                <w:bCs/>
                <w:color w:val="000000"/>
                <w:sz w:val="16"/>
                <w:szCs w:val="16"/>
              </w:rPr>
            </w:pPr>
            <w:r w:rsidRPr="00385FA4">
              <w:rPr>
                <w:rFonts w:ascii="Century Gothic" w:hAnsi="Century Gothic" w:cs="Calibri"/>
                <w:color w:val="000000"/>
                <w:sz w:val="16"/>
                <w:szCs w:val="16"/>
              </w:rPr>
              <w:t>Amplificadora portátil; Alça embutida e rodinhas para transporte; Potência mínima de 100W</w:t>
            </w:r>
            <w:r>
              <w:rPr>
                <w:rFonts w:ascii="Century Gothic" w:hAnsi="Century Gothic" w:cs="Calibri"/>
                <w:color w:val="000000"/>
                <w:sz w:val="16"/>
                <w:szCs w:val="16"/>
              </w:rPr>
              <w:t xml:space="preserve"> </w:t>
            </w:r>
            <w:r w:rsidRPr="00385FA4">
              <w:rPr>
                <w:rFonts w:ascii="Century Gothic" w:hAnsi="Century Gothic" w:cs="Calibri"/>
                <w:color w:val="000000"/>
                <w:sz w:val="16"/>
                <w:szCs w:val="16"/>
              </w:rPr>
              <w:t xml:space="preserve">RMS; Conexão </w:t>
            </w:r>
            <w:r w:rsidRPr="004B17F9">
              <w:rPr>
                <w:rFonts w:ascii="Century Gothic" w:hAnsi="Century Gothic" w:cs="Calibri"/>
                <w:i/>
                <w:iCs/>
                <w:color w:val="000000"/>
                <w:sz w:val="16"/>
                <w:szCs w:val="16"/>
              </w:rPr>
              <w:t>Bluetooth</w:t>
            </w:r>
            <w:r w:rsidRPr="00385FA4">
              <w:rPr>
                <w:rFonts w:ascii="Century Gothic" w:hAnsi="Century Gothic" w:cs="Calibri"/>
                <w:color w:val="000000"/>
                <w:sz w:val="16"/>
                <w:szCs w:val="16"/>
              </w:rPr>
              <w:t xml:space="preserve">; Entrada para USB, microfone e instrumentos musicais; Controle de volume; Duração mínima da bateria de 2 horas; </w:t>
            </w:r>
            <w:proofErr w:type="gramStart"/>
            <w:r w:rsidRPr="00385FA4">
              <w:rPr>
                <w:rFonts w:ascii="Century Gothic" w:hAnsi="Century Gothic" w:cs="Calibri"/>
                <w:color w:val="000000"/>
                <w:sz w:val="16"/>
                <w:szCs w:val="16"/>
              </w:rPr>
              <w:t>Bivolt</w:t>
            </w:r>
            <w:proofErr w:type="gramEnd"/>
            <w:r w:rsidRPr="00385FA4">
              <w:rPr>
                <w:rFonts w:ascii="Century Gothic" w:hAnsi="Century Gothic" w:cs="Calibri"/>
                <w:color w:val="000000"/>
                <w:sz w:val="16"/>
                <w:szCs w:val="16"/>
              </w:rPr>
              <w:t>;</w:t>
            </w:r>
          </w:p>
        </w:tc>
        <w:tc>
          <w:tcPr>
            <w:tcW w:w="1119" w:type="dxa"/>
            <w:tcBorders>
              <w:top w:val="single" w:sz="8" w:space="0" w:color="auto"/>
              <w:left w:val="nil"/>
              <w:bottom w:val="single" w:sz="8" w:space="0" w:color="auto"/>
              <w:right w:val="single" w:sz="8" w:space="0" w:color="auto"/>
            </w:tcBorders>
            <w:shd w:val="clear" w:color="auto" w:fill="auto"/>
            <w:vAlign w:val="center"/>
          </w:tcPr>
          <w:p w14:paraId="3DE96FFD"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982" w:type="dxa"/>
            <w:tcBorders>
              <w:top w:val="single" w:sz="8" w:space="0" w:color="auto"/>
              <w:left w:val="nil"/>
              <w:bottom w:val="single" w:sz="8" w:space="0" w:color="auto"/>
              <w:right w:val="single" w:sz="8" w:space="0" w:color="auto"/>
            </w:tcBorders>
            <w:shd w:val="clear" w:color="auto" w:fill="auto"/>
            <w:vAlign w:val="center"/>
          </w:tcPr>
          <w:p w14:paraId="3F7A0225"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02</w:t>
            </w:r>
          </w:p>
        </w:tc>
        <w:tc>
          <w:tcPr>
            <w:tcW w:w="1154" w:type="dxa"/>
            <w:tcBorders>
              <w:top w:val="single" w:sz="8" w:space="0" w:color="auto"/>
              <w:left w:val="nil"/>
              <w:bottom w:val="single" w:sz="8" w:space="0" w:color="auto"/>
              <w:right w:val="single" w:sz="8" w:space="0" w:color="auto"/>
            </w:tcBorders>
            <w:shd w:val="clear" w:color="auto" w:fill="auto"/>
            <w:vAlign w:val="center"/>
          </w:tcPr>
          <w:p w14:paraId="46B118FD"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258482</w:t>
            </w:r>
          </w:p>
        </w:tc>
      </w:tr>
      <w:tr w:rsidR="000A6975" w:rsidRPr="00385FA4" w14:paraId="6F60C9AF" w14:textId="77777777" w:rsidTr="00676632">
        <w:trPr>
          <w:trHeight w:val="1123"/>
          <w:jc w:val="center"/>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2A9B8597" w14:textId="2F04AAE5" w:rsidR="000A6975" w:rsidRPr="006B69F1" w:rsidRDefault="005378AA" w:rsidP="00A456D9">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5</w:t>
            </w:r>
          </w:p>
        </w:tc>
        <w:tc>
          <w:tcPr>
            <w:tcW w:w="5251" w:type="dxa"/>
            <w:tcBorders>
              <w:top w:val="single" w:sz="8" w:space="0" w:color="auto"/>
              <w:left w:val="nil"/>
              <w:bottom w:val="single" w:sz="8" w:space="0" w:color="auto"/>
              <w:right w:val="single" w:sz="8" w:space="0" w:color="000000"/>
            </w:tcBorders>
            <w:shd w:val="clear" w:color="auto" w:fill="auto"/>
            <w:vAlign w:val="center"/>
          </w:tcPr>
          <w:p w14:paraId="2B60C6FA" w14:textId="77777777" w:rsidR="000A6975" w:rsidRPr="00E128DE"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E128DE">
              <w:rPr>
                <w:rFonts w:ascii="Century Gothic" w:hAnsi="Century Gothic" w:cs="Calibri"/>
                <w:b/>
                <w:bCs/>
                <w:color w:val="000000"/>
                <w:sz w:val="16"/>
                <w:szCs w:val="16"/>
              </w:rPr>
              <w:t>MICRO-ONDAS</w:t>
            </w:r>
          </w:p>
          <w:p w14:paraId="3ABE257C" w14:textId="2C254A89" w:rsidR="000A6975" w:rsidRPr="00385FA4"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Capacidade mínima 3</w:t>
            </w:r>
            <w:r>
              <w:rPr>
                <w:rFonts w:ascii="Century Gothic" w:hAnsi="Century Gothic" w:cs="Calibri"/>
                <w:color w:val="000000"/>
                <w:sz w:val="16"/>
                <w:szCs w:val="16"/>
              </w:rPr>
              <w:t>0 litros;</w:t>
            </w:r>
            <w:r w:rsidRPr="00385FA4">
              <w:rPr>
                <w:rFonts w:ascii="Century Gothic" w:hAnsi="Century Gothic" w:cs="Calibri"/>
                <w:color w:val="000000"/>
                <w:sz w:val="16"/>
                <w:szCs w:val="16"/>
              </w:rPr>
              <w:t xml:space="preserve"> </w:t>
            </w:r>
            <w:r w:rsidR="003D143F">
              <w:rPr>
                <w:rFonts w:ascii="Century Gothic" w:hAnsi="Century Gothic" w:cs="Calibri"/>
                <w:color w:val="000000"/>
                <w:sz w:val="16"/>
                <w:szCs w:val="16"/>
              </w:rPr>
              <w:t>c</w:t>
            </w:r>
            <w:r w:rsidRPr="00385FA4">
              <w:rPr>
                <w:rFonts w:ascii="Century Gothic" w:hAnsi="Century Gothic" w:cs="Calibri"/>
                <w:color w:val="000000"/>
                <w:sz w:val="16"/>
                <w:szCs w:val="16"/>
              </w:rPr>
              <w:t xml:space="preserve">om função </w:t>
            </w:r>
            <w:r w:rsidR="003D143F">
              <w:rPr>
                <w:rFonts w:ascii="Century Gothic" w:hAnsi="Century Gothic" w:cs="Calibri"/>
                <w:color w:val="000000"/>
                <w:sz w:val="16"/>
                <w:szCs w:val="16"/>
              </w:rPr>
              <w:t>t</w:t>
            </w:r>
            <w:r w:rsidRPr="00385FA4">
              <w:rPr>
                <w:rFonts w:ascii="Century Gothic" w:hAnsi="Century Gothic" w:cs="Calibri"/>
                <w:color w:val="000000"/>
                <w:sz w:val="16"/>
                <w:szCs w:val="16"/>
              </w:rPr>
              <w:t xml:space="preserve">ira odor; com função descongelar; Potência mínima 1400W; Classificação Energética A; </w:t>
            </w:r>
            <w:r w:rsidR="003D143F">
              <w:rPr>
                <w:rFonts w:ascii="Century Gothic" w:hAnsi="Century Gothic" w:cs="Calibri"/>
                <w:color w:val="000000"/>
                <w:sz w:val="16"/>
                <w:szCs w:val="16"/>
              </w:rPr>
              <w:t>c</w:t>
            </w:r>
            <w:r w:rsidRPr="00385FA4">
              <w:rPr>
                <w:rFonts w:ascii="Century Gothic" w:hAnsi="Century Gothic" w:cs="Calibri"/>
                <w:color w:val="000000"/>
                <w:sz w:val="16"/>
                <w:szCs w:val="16"/>
              </w:rPr>
              <w:t>om prato giratório; Display LCD digital;</w:t>
            </w:r>
            <w:r>
              <w:rPr>
                <w:rFonts w:ascii="Century Gothic" w:hAnsi="Century Gothic" w:cs="Calibri"/>
                <w:color w:val="000000"/>
                <w:sz w:val="16"/>
                <w:szCs w:val="16"/>
              </w:rPr>
              <w:t xml:space="preserve"> Alimentação em 110v. Cor branco. </w:t>
            </w:r>
          </w:p>
        </w:tc>
        <w:tc>
          <w:tcPr>
            <w:tcW w:w="1119" w:type="dxa"/>
            <w:tcBorders>
              <w:top w:val="single" w:sz="8" w:space="0" w:color="auto"/>
              <w:left w:val="nil"/>
              <w:bottom w:val="single" w:sz="8" w:space="0" w:color="auto"/>
              <w:right w:val="single" w:sz="8" w:space="0" w:color="auto"/>
            </w:tcBorders>
            <w:shd w:val="clear" w:color="auto" w:fill="auto"/>
            <w:vAlign w:val="center"/>
          </w:tcPr>
          <w:p w14:paraId="2BB0D685"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982" w:type="dxa"/>
            <w:tcBorders>
              <w:top w:val="single" w:sz="8" w:space="0" w:color="auto"/>
              <w:left w:val="nil"/>
              <w:bottom w:val="single" w:sz="8" w:space="0" w:color="auto"/>
              <w:right w:val="single" w:sz="8" w:space="0" w:color="auto"/>
            </w:tcBorders>
            <w:shd w:val="clear" w:color="auto" w:fill="auto"/>
            <w:vAlign w:val="center"/>
          </w:tcPr>
          <w:p w14:paraId="3A22894E"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01</w:t>
            </w:r>
          </w:p>
        </w:tc>
        <w:tc>
          <w:tcPr>
            <w:tcW w:w="1154" w:type="dxa"/>
            <w:tcBorders>
              <w:top w:val="single" w:sz="8" w:space="0" w:color="auto"/>
              <w:left w:val="nil"/>
              <w:bottom w:val="single" w:sz="8" w:space="0" w:color="auto"/>
              <w:right w:val="single" w:sz="8" w:space="0" w:color="auto"/>
            </w:tcBorders>
            <w:shd w:val="clear" w:color="auto" w:fill="auto"/>
            <w:vAlign w:val="center"/>
          </w:tcPr>
          <w:p w14:paraId="59FA38C5"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399613</w:t>
            </w:r>
          </w:p>
        </w:tc>
      </w:tr>
      <w:tr w:rsidR="000A6975" w:rsidRPr="00385FA4" w14:paraId="53D67F5B" w14:textId="77777777" w:rsidTr="00676632">
        <w:trPr>
          <w:trHeight w:val="1394"/>
          <w:jc w:val="center"/>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6F2642E5" w14:textId="611CF126" w:rsidR="000A6975" w:rsidRPr="006B69F1" w:rsidRDefault="005378AA" w:rsidP="00A456D9">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6</w:t>
            </w:r>
          </w:p>
        </w:tc>
        <w:tc>
          <w:tcPr>
            <w:tcW w:w="5251" w:type="dxa"/>
            <w:tcBorders>
              <w:top w:val="single" w:sz="8" w:space="0" w:color="auto"/>
              <w:left w:val="nil"/>
              <w:bottom w:val="single" w:sz="8" w:space="0" w:color="auto"/>
              <w:right w:val="single" w:sz="8" w:space="0" w:color="000000"/>
            </w:tcBorders>
            <w:shd w:val="clear" w:color="auto" w:fill="auto"/>
            <w:vAlign w:val="center"/>
          </w:tcPr>
          <w:p w14:paraId="29E14301" w14:textId="77777777" w:rsidR="000A6975" w:rsidRPr="00E128DE"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E128DE">
              <w:rPr>
                <w:rFonts w:ascii="Century Gothic" w:hAnsi="Century Gothic" w:cs="Calibri"/>
                <w:b/>
                <w:bCs/>
                <w:color w:val="000000"/>
                <w:sz w:val="16"/>
                <w:szCs w:val="16"/>
              </w:rPr>
              <w:t>CAFETEIRA</w:t>
            </w:r>
          </w:p>
          <w:p w14:paraId="41D441EC" w14:textId="77777777" w:rsidR="000A6975" w:rsidRPr="00385FA4"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Com jarra em aço inoxidável; Capacidade 1,2L ou superior (mínimo 30 cafezinhos); Potência 750W ou superior; com filtro removível, lavável e reutilizável; com sistema corta pingo; reservatório com indicador do nível da água; com função de manter aquecido;</w:t>
            </w:r>
            <w:r>
              <w:rPr>
                <w:rFonts w:ascii="Century Gothic" w:hAnsi="Century Gothic" w:cs="Calibri"/>
                <w:color w:val="000000"/>
                <w:sz w:val="16"/>
                <w:szCs w:val="16"/>
              </w:rPr>
              <w:t xml:space="preserve"> Alimentação em 110v. Cor preta. </w:t>
            </w:r>
          </w:p>
        </w:tc>
        <w:tc>
          <w:tcPr>
            <w:tcW w:w="1119" w:type="dxa"/>
            <w:tcBorders>
              <w:top w:val="single" w:sz="8" w:space="0" w:color="auto"/>
              <w:left w:val="nil"/>
              <w:bottom w:val="single" w:sz="8" w:space="0" w:color="auto"/>
              <w:right w:val="single" w:sz="8" w:space="0" w:color="auto"/>
            </w:tcBorders>
            <w:shd w:val="clear" w:color="auto" w:fill="auto"/>
            <w:vAlign w:val="center"/>
          </w:tcPr>
          <w:p w14:paraId="06F1DC4B"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982" w:type="dxa"/>
            <w:tcBorders>
              <w:top w:val="single" w:sz="8" w:space="0" w:color="auto"/>
              <w:left w:val="nil"/>
              <w:bottom w:val="single" w:sz="8" w:space="0" w:color="auto"/>
              <w:right w:val="single" w:sz="8" w:space="0" w:color="auto"/>
            </w:tcBorders>
            <w:shd w:val="clear" w:color="auto" w:fill="auto"/>
            <w:vAlign w:val="center"/>
          </w:tcPr>
          <w:p w14:paraId="079CEFC2"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03</w:t>
            </w:r>
          </w:p>
        </w:tc>
        <w:tc>
          <w:tcPr>
            <w:tcW w:w="1154" w:type="dxa"/>
            <w:tcBorders>
              <w:top w:val="single" w:sz="8" w:space="0" w:color="auto"/>
              <w:left w:val="nil"/>
              <w:bottom w:val="single" w:sz="8" w:space="0" w:color="auto"/>
              <w:right w:val="single" w:sz="8" w:space="0" w:color="auto"/>
            </w:tcBorders>
            <w:shd w:val="clear" w:color="auto" w:fill="auto"/>
            <w:vAlign w:val="center"/>
          </w:tcPr>
          <w:p w14:paraId="2AA69608"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br/>
            </w:r>
            <w:r w:rsidRPr="00385FA4">
              <w:rPr>
                <w:rFonts w:ascii="Century Gothic" w:hAnsi="Century Gothic" w:cs="Calibri"/>
                <w:color w:val="000000"/>
                <w:sz w:val="16"/>
                <w:szCs w:val="16"/>
              </w:rPr>
              <w:t>619776</w:t>
            </w:r>
            <w:r w:rsidRPr="00385FA4">
              <w:rPr>
                <w:rFonts w:ascii="Century Gothic" w:hAnsi="Century Gothic" w:cs="Calibri"/>
                <w:color w:val="000000"/>
                <w:sz w:val="16"/>
                <w:szCs w:val="16"/>
              </w:rPr>
              <w:br/>
            </w:r>
          </w:p>
        </w:tc>
      </w:tr>
      <w:tr w:rsidR="000A6975" w:rsidRPr="00385FA4" w14:paraId="42D23DA7" w14:textId="77777777" w:rsidTr="003D6DDB">
        <w:trPr>
          <w:trHeight w:val="947"/>
          <w:jc w:val="center"/>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66E0A6B7" w14:textId="2E5C3677" w:rsidR="000A6975" w:rsidRDefault="005378AA" w:rsidP="00A456D9">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7</w:t>
            </w:r>
          </w:p>
        </w:tc>
        <w:tc>
          <w:tcPr>
            <w:tcW w:w="5251" w:type="dxa"/>
            <w:tcBorders>
              <w:top w:val="single" w:sz="8" w:space="0" w:color="auto"/>
              <w:left w:val="nil"/>
              <w:bottom w:val="single" w:sz="8" w:space="0" w:color="auto"/>
              <w:right w:val="single" w:sz="8" w:space="0" w:color="000000"/>
            </w:tcBorders>
            <w:shd w:val="clear" w:color="auto" w:fill="auto"/>
            <w:vAlign w:val="center"/>
          </w:tcPr>
          <w:p w14:paraId="5368A075" w14:textId="77777777" w:rsidR="000A6975" w:rsidRPr="00C07216"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C07216">
              <w:rPr>
                <w:rFonts w:ascii="Century Gothic" w:hAnsi="Century Gothic" w:cs="Calibri"/>
                <w:b/>
                <w:bCs/>
                <w:color w:val="000000"/>
                <w:sz w:val="16"/>
                <w:szCs w:val="16"/>
              </w:rPr>
              <w:t>AR CONDICIONADO</w:t>
            </w:r>
          </w:p>
          <w:p w14:paraId="6FE08A82" w14:textId="77777777" w:rsidR="000A6975" w:rsidRPr="00C07216"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sidRPr="00C07216">
              <w:rPr>
                <w:rFonts w:ascii="Century Gothic" w:hAnsi="Century Gothic" w:cs="Calibri"/>
                <w:color w:val="000000"/>
                <w:sz w:val="16"/>
                <w:szCs w:val="16"/>
              </w:rPr>
              <w:t>Ar condicionado split 9000 BTUS Inverter, Eficiência em energia tipo A (Programa Brasileiro de Etiquetagem – PBE, do INMETRO), Tensão 220V, Temperatura Frio, Funções de refrigeração e ventilação, painel de controle eletrônico, acompanhado de controle remoto com display digital, com filtro de ar de fácil limpeza; Tipo de Gás refrigerante R32, Frequência mínima de 60hz, Nível de ruído máximo 57 dB</w:t>
            </w:r>
            <w:r>
              <w:rPr>
                <w:rFonts w:ascii="Century Gothic" w:hAnsi="Century Gothic" w:cs="Calibri"/>
                <w:color w:val="000000"/>
                <w:sz w:val="16"/>
                <w:szCs w:val="16"/>
              </w:rPr>
              <w:t xml:space="preserve"> </w:t>
            </w:r>
            <w:r w:rsidRPr="00C07216">
              <w:rPr>
                <w:rFonts w:ascii="Century Gothic" w:hAnsi="Century Gothic" w:cs="Calibri"/>
                <w:color w:val="000000"/>
                <w:sz w:val="16"/>
                <w:szCs w:val="16"/>
              </w:rPr>
              <w:t xml:space="preserve">(tipo A conforme </w:t>
            </w:r>
            <w:proofErr w:type="gramStart"/>
            <w:r w:rsidRPr="00C07216">
              <w:rPr>
                <w:rFonts w:ascii="Century Gothic" w:hAnsi="Century Gothic" w:cs="Calibri"/>
                <w:color w:val="000000"/>
                <w:sz w:val="16"/>
                <w:szCs w:val="16"/>
              </w:rPr>
              <w:t>PBE  do</w:t>
            </w:r>
            <w:proofErr w:type="gramEnd"/>
            <w:r w:rsidRPr="00C07216">
              <w:rPr>
                <w:rFonts w:ascii="Century Gothic" w:hAnsi="Century Gothic" w:cs="Calibri"/>
                <w:color w:val="000000"/>
                <w:sz w:val="16"/>
                <w:szCs w:val="16"/>
              </w:rPr>
              <w:t xml:space="preserve"> INMETRO).</w:t>
            </w:r>
          </w:p>
        </w:tc>
        <w:tc>
          <w:tcPr>
            <w:tcW w:w="1119" w:type="dxa"/>
            <w:tcBorders>
              <w:top w:val="single" w:sz="8" w:space="0" w:color="auto"/>
              <w:left w:val="nil"/>
              <w:bottom w:val="single" w:sz="8" w:space="0" w:color="auto"/>
              <w:right w:val="single" w:sz="8" w:space="0" w:color="auto"/>
            </w:tcBorders>
            <w:shd w:val="clear" w:color="auto" w:fill="auto"/>
            <w:vAlign w:val="center"/>
          </w:tcPr>
          <w:p w14:paraId="142E8D8C" w14:textId="77777777" w:rsidR="000A6975" w:rsidRPr="00C07216"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unidade</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tcPr>
          <w:p w14:paraId="58F8F220" w14:textId="77777777" w:rsidR="000A6975"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06</w:t>
            </w:r>
          </w:p>
        </w:tc>
        <w:tc>
          <w:tcPr>
            <w:tcW w:w="1154" w:type="dxa"/>
            <w:tcBorders>
              <w:top w:val="single" w:sz="8" w:space="0" w:color="auto"/>
              <w:left w:val="nil"/>
              <w:bottom w:val="single" w:sz="8" w:space="0" w:color="auto"/>
              <w:right w:val="single" w:sz="8" w:space="0" w:color="auto"/>
            </w:tcBorders>
            <w:shd w:val="clear" w:color="auto" w:fill="auto"/>
            <w:vAlign w:val="center"/>
          </w:tcPr>
          <w:p w14:paraId="616D8D4A"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414749</w:t>
            </w:r>
          </w:p>
        </w:tc>
      </w:tr>
      <w:tr w:rsidR="000A6975" w:rsidRPr="00385FA4" w14:paraId="2BD75E21" w14:textId="77777777" w:rsidTr="00676632">
        <w:trPr>
          <w:trHeight w:val="1394"/>
          <w:jc w:val="center"/>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16940D7B" w14:textId="62E81C6F" w:rsidR="000A6975" w:rsidRDefault="005378AA" w:rsidP="00A456D9">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lastRenderedPageBreak/>
              <w:t>8</w:t>
            </w:r>
          </w:p>
        </w:tc>
        <w:tc>
          <w:tcPr>
            <w:tcW w:w="5251" w:type="dxa"/>
            <w:tcBorders>
              <w:top w:val="single" w:sz="8" w:space="0" w:color="auto"/>
              <w:left w:val="nil"/>
              <w:bottom w:val="single" w:sz="8" w:space="0" w:color="auto"/>
              <w:right w:val="single" w:sz="8" w:space="0" w:color="000000"/>
            </w:tcBorders>
            <w:shd w:val="clear" w:color="auto" w:fill="auto"/>
            <w:vAlign w:val="center"/>
          </w:tcPr>
          <w:p w14:paraId="48D5EB0B" w14:textId="77777777" w:rsidR="000A6975" w:rsidRPr="00E128DE"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E128DE">
              <w:rPr>
                <w:rFonts w:ascii="Century Gothic" w:hAnsi="Century Gothic" w:cs="Calibri"/>
                <w:b/>
                <w:bCs/>
                <w:color w:val="000000"/>
                <w:sz w:val="16"/>
                <w:szCs w:val="16"/>
              </w:rPr>
              <w:t>CORTINA DE AR</w:t>
            </w:r>
          </w:p>
          <w:p w14:paraId="51A6EA26" w14:textId="77777777" w:rsidR="000A6975" w:rsidRPr="00E128DE" w:rsidRDefault="000A6975" w:rsidP="00A456D9">
            <w:pPr>
              <w:tabs>
                <w:tab w:val="left" w:pos="426"/>
              </w:tabs>
              <w:suppressAutoHyphens/>
              <w:spacing w:before="120" w:after="120" w:line="276" w:lineRule="auto"/>
              <w:jc w:val="both"/>
              <w:rPr>
                <w:rFonts w:ascii="Century Gothic" w:hAnsi="Century Gothic" w:cs="Calibri"/>
                <w:b/>
                <w:bCs/>
                <w:color w:val="000000"/>
                <w:sz w:val="16"/>
                <w:szCs w:val="16"/>
              </w:rPr>
            </w:pPr>
            <w:r w:rsidRPr="00385FA4">
              <w:rPr>
                <w:rFonts w:ascii="Century Gothic" w:hAnsi="Century Gothic" w:cs="Calibri"/>
                <w:color w:val="000000"/>
                <w:sz w:val="16"/>
                <w:szCs w:val="16"/>
              </w:rPr>
              <w:t xml:space="preserve">Com 90cm de largura; potência </w:t>
            </w:r>
            <w:r>
              <w:rPr>
                <w:rFonts w:ascii="Century Gothic" w:hAnsi="Century Gothic" w:cs="Calibri"/>
                <w:color w:val="000000"/>
                <w:sz w:val="16"/>
                <w:szCs w:val="16"/>
              </w:rPr>
              <w:t xml:space="preserve">mínima de </w:t>
            </w:r>
            <w:r w:rsidRPr="00385FA4">
              <w:rPr>
                <w:rFonts w:ascii="Century Gothic" w:hAnsi="Century Gothic" w:cs="Calibri"/>
                <w:color w:val="000000"/>
                <w:sz w:val="16"/>
                <w:szCs w:val="16"/>
              </w:rPr>
              <w:t>10</w:t>
            </w:r>
            <w:r>
              <w:rPr>
                <w:rFonts w:ascii="Century Gothic" w:hAnsi="Century Gothic" w:cs="Calibri"/>
                <w:color w:val="000000"/>
                <w:sz w:val="16"/>
                <w:szCs w:val="16"/>
              </w:rPr>
              <w:t>0W</w:t>
            </w:r>
            <w:r w:rsidRPr="00385FA4">
              <w:rPr>
                <w:rFonts w:ascii="Century Gothic" w:hAnsi="Century Gothic" w:cs="Calibri"/>
                <w:color w:val="000000"/>
                <w:sz w:val="16"/>
                <w:szCs w:val="16"/>
              </w:rPr>
              <w:t xml:space="preserve">; Frequência de 60hz; Ruído máximo de 65dB; Velocidade do ar 10.5m/s ou superior; Vazão de ar 1250m³/h ou superior; com controle remoto; </w:t>
            </w:r>
            <w:r w:rsidRPr="00E84F6E">
              <w:rPr>
                <w:rFonts w:ascii="Century Gothic" w:hAnsi="Century Gothic" w:cs="Calibri"/>
                <w:color w:val="000000"/>
                <w:sz w:val="16"/>
                <w:szCs w:val="16"/>
              </w:rPr>
              <w:t>Eficiência em energia tipo A (Programa Brasileiro de Etiquetagem – PBE, do INMETRO</w:t>
            </w:r>
            <w:r>
              <w:rPr>
                <w:rFonts w:ascii="Century Gothic" w:hAnsi="Century Gothic" w:cs="Calibri"/>
                <w:color w:val="000000"/>
                <w:sz w:val="16"/>
                <w:szCs w:val="16"/>
              </w:rPr>
              <w:t>)</w:t>
            </w:r>
            <w:r w:rsidRPr="00385FA4">
              <w:rPr>
                <w:rFonts w:ascii="Century Gothic" w:hAnsi="Century Gothic" w:cs="Calibri"/>
                <w:color w:val="000000"/>
                <w:sz w:val="16"/>
                <w:szCs w:val="16"/>
              </w:rPr>
              <w:t xml:space="preserve">; </w:t>
            </w:r>
            <w:r>
              <w:rPr>
                <w:rFonts w:ascii="Century Gothic" w:hAnsi="Century Gothic" w:cs="Calibri"/>
                <w:color w:val="000000"/>
                <w:sz w:val="16"/>
                <w:szCs w:val="16"/>
              </w:rPr>
              <w:t>Alimentação em 110v; C</w:t>
            </w:r>
            <w:r w:rsidRPr="00385FA4">
              <w:rPr>
                <w:rFonts w:ascii="Century Gothic" w:hAnsi="Century Gothic" w:cs="Calibri"/>
                <w:color w:val="000000"/>
                <w:sz w:val="16"/>
                <w:szCs w:val="16"/>
              </w:rPr>
              <w:t>or branc</w:t>
            </w:r>
            <w:r>
              <w:rPr>
                <w:rFonts w:ascii="Century Gothic" w:hAnsi="Century Gothic" w:cs="Calibri"/>
                <w:color w:val="000000"/>
                <w:sz w:val="16"/>
                <w:szCs w:val="16"/>
              </w:rPr>
              <w:t>a.</w:t>
            </w:r>
          </w:p>
        </w:tc>
        <w:tc>
          <w:tcPr>
            <w:tcW w:w="1119" w:type="dxa"/>
            <w:tcBorders>
              <w:top w:val="single" w:sz="8" w:space="0" w:color="auto"/>
              <w:left w:val="nil"/>
              <w:bottom w:val="single" w:sz="8" w:space="0" w:color="auto"/>
              <w:right w:val="single" w:sz="8" w:space="0" w:color="auto"/>
            </w:tcBorders>
            <w:shd w:val="clear" w:color="auto" w:fill="auto"/>
            <w:vAlign w:val="center"/>
          </w:tcPr>
          <w:p w14:paraId="0B7195E4"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982" w:type="dxa"/>
            <w:tcBorders>
              <w:top w:val="single" w:sz="8" w:space="0" w:color="auto"/>
              <w:left w:val="nil"/>
              <w:bottom w:val="single" w:sz="8" w:space="0" w:color="auto"/>
              <w:right w:val="single" w:sz="8" w:space="0" w:color="auto"/>
            </w:tcBorders>
            <w:shd w:val="clear" w:color="auto" w:fill="auto"/>
            <w:vAlign w:val="center"/>
          </w:tcPr>
          <w:p w14:paraId="1F8FF664"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02</w:t>
            </w:r>
          </w:p>
        </w:tc>
        <w:tc>
          <w:tcPr>
            <w:tcW w:w="1154" w:type="dxa"/>
            <w:tcBorders>
              <w:top w:val="single" w:sz="8" w:space="0" w:color="auto"/>
              <w:left w:val="nil"/>
              <w:bottom w:val="single" w:sz="8" w:space="0" w:color="auto"/>
              <w:right w:val="single" w:sz="8" w:space="0" w:color="auto"/>
            </w:tcBorders>
            <w:shd w:val="clear" w:color="auto" w:fill="auto"/>
            <w:vAlign w:val="center"/>
          </w:tcPr>
          <w:p w14:paraId="70EC1465"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392637</w:t>
            </w:r>
          </w:p>
        </w:tc>
      </w:tr>
      <w:tr w:rsidR="000A6975" w:rsidRPr="00385FA4" w14:paraId="6D8F435B" w14:textId="77777777" w:rsidTr="00676632">
        <w:trPr>
          <w:jc w:val="center"/>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0042E026" w14:textId="77777777" w:rsidR="000A6975" w:rsidRPr="006B69F1"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p>
        </w:tc>
        <w:tc>
          <w:tcPr>
            <w:tcW w:w="5251" w:type="dxa"/>
            <w:tcBorders>
              <w:top w:val="single" w:sz="8" w:space="0" w:color="auto"/>
              <w:left w:val="nil"/>
              <w:bottom w:val="single" w:sz="8" w:space="0" w:color="auto"/>
              <w:right w:val="single" w:sz="8" w:space="0" w:color="000000"/>
            </w:tcBorders>
            <w:shd w:val="clear" w:color="auto" w:fill="auto"/>
            <w:vAlign w:val="center"/>
          </w:tcPr>
          <w:p w14:paraId="209DC236" w14:textId="77777777" w:rsidR="000A6975" w:rsidRPr="00385FA4"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p>
        </w:tc>
        <w:tc>
          <w:tcPr>
            <w:tcW w:w="1119" w:type="dxa"/>
            <w:tcBorders>
              <w:top w:val="single" w:sz="8" w:space="0" w:color="auto"/>
              <w:left w:val="nil"/>
              <w:bottom w:val="single" w:sz="8" w:space="0" w:color="auto"/>
              <w:right w:val="single" w:sz="8" w:space="0" w:color="auto"/>
            </w:tcBorders>
            <w:shd w:val="clear" w:color="auto" w:fill="auto"/>
            <w:vAlign w:val="center"/>
          </w:tcPr>
          <w:p w14:paraId="5F305221"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p>
        </w:tc>
        <w:tc>
          <w:tcPr>
            <w:tcW w:w="982" w:type="dxa"/>
            <w:tcBorders>
              <w:top w:val="single" w:sz="8" w:space="0" w:color="auto"/>
              <w:left w:val="nil"/>
              <w:bottom w:val="single" w:sz="8" w:space="0" w:color="auto"/>
              <w:right w:val="single" w:sz="8" w:space="0" w:color="auto"/>
            </w:tcBorders>
            <w:shd w:val="clear" w:color="auto" w:fill="auto"/>
            <w:vAlign w:val="center"/>
          </w:tcPr>
          <w:p w14:paraId="5BCBB346"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p>
        </w:tc>
        <w:tc>
          <w:tcPr>
            <w:tcW w:w="1154" w:type="dxa"/>
            <w:tcBorders>
              <w:top w:val="single" w:sz="8" w:space="0" w:color="auto"/>
              <w:left w:val="nil"/>
              <w:bottom w:val="single" w:sz="8" w:space="0" w:color="auto"/>
              <w:right w:val="single" w:sz="8" w:space="0" w:color="auto"/>
            </w:tcBorders>
            <w:shd w:val="clear" w:color="auto" w:fill="auto"/>
            <w:vAlign w:val="center"/>
          </w:tcPr>
          <w:p w14:paraId="30A964DD"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p>
        </w:tc>
      </w:tr>
      <w:tr w:rsidR="000A6975" w:rsidRPr="00385FA4" w14:paraId="2C3C8CDE" w14:textId="77777777" w:rsidTr="00A456D9">
        <w:trPr>
          <w:jc w:val="center"/>
        </w:trPr>
        <w:tc>
          <w:tcPr>
            <w:tcW w:w="9062" w:type="dxa"/>
            <w:gridSpan w:val="5"/>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2C17E86E" w14:textId="77777777" w:rsidR="000A6975" w:rsidRPr="00616A23"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616A23">
              <w:rPr>
                <w:rFonts w:ascii="Century Gothic" w:hAnsi="Century Gothic" w:cs="Calibri"/>
                <w:b/>
                <w:bCs/>
                <w:color w:val="000000"/>
                <w:sz w:val="16"/>
                <w:szCs w:val="16"/>
              </w:rPr>
              <w:t>EQUI</w:t>
            </w:r>
            <w:r>
              <w:rPr>
                <w:rFonts w:ascii="Century Gothic" w:hAnsi="Century Gothic" w:cs="Calibri"/>
                <w:b/>
                <w:bCs/>
                <w:color w:val="000000"/>
                <w:sz w:val="16"/>
                <w:szCs w:val="16"/>
              </w:rPr>
              <w:t>P</w:t>
            </w:r>
            <w:r w:rsidRPr="00616A23">
              <w:rPr>
                <w:rFonts w:ascii="Century Gothic" w:hAnsi="Century Gothic" w:cs="Calibri"/>
                <w:b/>
                <w:bCs/>
                <w:color w:val="000000"/>
                <w:sz w:val="16"/>
                <w:szCs w:val="16"/>
              </w:rPr>
              <w:t xml:space="preserve">AMENTOS DE INFORMÁTICA </w:t>
            </w:r>
          </w:p>
        </w:tc>
      </w:tr>
      <w:tr w:rsidR="000A6975" w:rsidRPr="00385FA4" w14:paraId="25120DC2" w14:textId="77777777" w:rsidTr="00676632">
        <w:trPr>
          <w:jc w:val="center"/>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29F4F060" w14:textId="42C12F64" w:rsidR="000A6975" w:rsidRPr="006B69F1" w:rsidRDefault="005378AA" w:rsidP="00A456D9">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9</w:t>
            </w:r>
          </w:p>
        </w:tc>
        <w:tc>
          <w:tcPr>
            <w:tcW w:w="5251" w:type="dxa"/>
            <w:tcBorders>
              <w:top w:val="single" w:sz="8" w:space="0" w:color="auto"/>
              <w:left w:val="nil"/>
              <w:bottom w:val="single" w:sz="8" w:space="0" w:color="auto"/>
              <w:right w:val="single" w:sz="8" w:space="0" w:color="000000"/>
            </w:tcBorders>
            <w:shd w:val="clear" w:color="auto" w:fill="auto"/>
            <w:vAlign w:val="center"/>
          </w:tcPr>
          <w:p w14:paraId="34B6508B" w14:textId="12A309D1" w:rsidR="000A6975" w:rsidRPr="004B17F9"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4B17F9">
              <w:rPr>
                <w:rFonts w:ascii="Century Gothic" w:hAnsi="Century Gothic" w:cs="Calibri"/>
                <w:b/>
                <w:bCs/>
                <w:color w:val="000000"/>
                <w:sz w:val="16"/>
                <w:szCs w:val="16"/>
              </w:rPr>
              <w:t>COMPUTADOR</w:t>
            </w:r>
            <w:r>
              <w:rPr>
                <w:rFonts w:ascii="Century Gothic" w:hAnsi="Century Gothic" w:cs="Calibri"/>
                <w:b/>
                <w:bCs/>
                <w:color w:val="000000"/>
                <w:sz w:val="16"/>
                <w:szCs w:val="16"/>
              </w:rPr>
              <w:t xml:space="preserve"> COMPLETO (MINI PC</w:t>
            </w:r>
            <w:r w:rsidR="009D5E1A">
              <w:rPr>
                <w:rFonts w:ascii="Century Gothic" w:hAnsi="Century Gothic" w:cs="Calibri"/>
                <w:b/>
                <w:bCs/>
                <w:color w:val="000000"/>
                <w:sz w:val="16"/>
                <w:szCs w:val="16"/>
              </w:rPr>
              <w:t xml:space="preserve"> OU</w:t>
            </w:r>
            <w:r>
              <w:rPr>
                <w:rFonts w:ascii="Century Gothic" w:hAnsi="Century Gothic" w:cs="Calibri"/>
                <w:b/>
                <w:bCs/>
                <w:color w:val="000000"/>
                <w:sz w:val="16"/>
                <w:szCs w:val="16"/>
              </w:rPr>
              <w:t xml:space="preserve"> PC SLIM)</w:t>
            </w:r>
          </w:p>
          <w:p w14:paraId="513CAAC7" w14:textId="77777777" w:rsidR="000A6975"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sidRPr="00C7466E">
              <w:rPr>
                <w:rFonts w:ascii="Century Gothic" w:hAnsi="Century Gothic" w:cs="Calibri"/>
                <w:color w:val="000000"/>
                <w:sz w:val="16"/>
                <w:szCs w:val="16"/>
                <w:u w:val="single"/>
              </w:rPr>
              <w:t>CPU</w:t>
            </w:r>
            <w:r>
              <w:rPr>
                <w:rFonts w:ascii="Century Gothic" w:hAnsi="Century Gothic" w:cs="Calibri"/>
                <w:color w:val="000000"/>
                <w:sz w:val="16"/>
                <w:szCs w:val="16"/>
              </w:rPr>
              <w:t xml:space="preserve">: </w:t>
            </w:r>
          </w:p>
          <w:p w14:paraId="16CF9A79" w14:textId="3BBBD6EA" w:rsidR="00C303D9" w:rsidRDefault="00C303D9" w:rsidP="00C303D9">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 xml:space="preserve">Processador </w:t>
            </w:r>
            <w:r>
              <w:rPr>
                <w:rFonts w:ascii="Century Gothic" w:hAnsi="Century Gothic" w:cs="Calibri"/>
                <w:color w:val="000000"/>
                <w:sz w:val="16"/>
                <w:szCs w:val="16"/>
              </w:rPr>
              <w:t xml:space="preserve">padrão </w:t>
            </w:r>
            <w:r w:rsidRPr="00385FA4">
              <w:rPr>
                <w:rFonts w:ascii="Century Gothic" w:hAnsi="Century Gothic" w:cs="Calibri"/>
                <w:color w:val="000000"/>
                <w:sz w:val="16"/>
                <w:szCs w:val="16"/>
              </w:rPr>
              <w:t>i5</w:t>
            </w:r>
            <w:r>
              <w:rPr>
                <w:rFonts w:ascii="Century Gothic" w:hAnsi="Century Gothic" w:cs="Calibri"/>
                <w:color w:val="000000"/>
                <w:sz w:val="16"/>
                <w:szCs w:val="16"/>
              </w:rPr>
              <w:t xml:space="preserve"> (7ª geração)</w:t>
            </w:r>
            <w:r w:rsidRPr="00385FA4">
              <w:rPr>
                <w:rFonts w:ascii="Century Gothic" w:hAnsi="Century Gothic" w:cs="Calibri"/>
                <w:color w:val="000000"/>
                <w:sz w:val="16"/>
                <w:szCs w:val="16"/>
              </w:rPr>
              <w:t xml:space="preserve"> ou superior, </w:t>
            </w:r>
            <w:r>
              <w:rPr>
                <w:rFonts w:ascii="Century Gothic" w:hAnsi="Century Gothic" w:cs="Calibri"/>
                <w:color w:val="000000"/>
                <w:sz w:val="16"/>
                <w:szCs w:val="16"/>
              </w:rPr>
              <w:t>4</w:t>
            </w:r>
            <w:r w:rsidRPr="00385FA4">
              <w:rPr>
                <w:rFonts w:ascii="Century Gothic" w:hAnsi="Century Gothic" w:cs="Calibri"/>
                <w:color w:val="000000"/>
                <w:sz w:val="16"/>
                <w:szCs w:val="16"/>
              </w:rPr>
              <w:t xml:space="preserve"> núcleos ou superior, </w:t>
            </w:r>
            <w:r>
              <w:rPr>
                <w:rFonts w:ascii="Century Gothic" w:hAnsi="Century Gothic" w:cs="Calibri"/>
                <w:color w:val="000000"/>
                <w:sz w:val="16"/>
                <w:szCs w:val="16"/>
              </w:rPr>
              <w:t>8</w:t>
            </w:r>
            <w:r w:rsidRPr="00385FA4">
              <w:rPr>
                <w:rFonts w:ascii="Century Gothic" w:hAnsi="Century Gothic" w:cs="Calibri"/>
                <w:color w:val="000000"/>
                <w:sz w:val="16"/>
                <w:szCs w:val="16"/>
              </w:rPr>
              <w:t xml:space="preserve"> </w:t>
            </w:r>
            <w:r>
              <w:rPr>
                <w:rFonts w:ascii="Century Gothic" w:hAnsi="Century Gothic" w:cs="Calibri"/>
                <w:color w:val="000000"/>
                <w:sz w:val="16"/>
                <w:szCs w:val="16"/>
              </w:rPr>
              <w:t>t</w:t>
            </w:r>
            <w:r w:rsidRPr="00385FA4">
              <w:rPr>
                <w:rFonts w:ascii="Century Gothic" w:hAnsi="Century Gothic" w:cs="Calibri"/>
                <w:color w:val="000000"/>
                <w:sz w:val="16"/>
                <w:szCs w:val="16"/>
              </w:rPr>
              <w:t>hreads ou superior,</w:t>
            </w:r>
            <w:r>
              <w:rPr>
                <w:rFonts w:ascii="Century Gothic" w:hAnsi="Century Gothic" w:cs="Calibri"/>
                <w:color w:val="000000"/>
                <w:sz w:val="16"/>
                <w:szCs w:val="16"/>
              </w:rPr>
              <w:t xml:space="preserve"> ou correspondente padrão </w:t>
            </w:r>
            <w:proofErr w:type="spellStart"/>
            <w:r>
              <w:rPr>
                <w:rFonts w:ascii="Century Gothic" w:hAnsi="Century Gothic" w:cs="Calibri"/>
                <w:color w:val="000000"/>
                <w:sz w:val="16"/>
                <w:szCs w:val="16"/>
              </w:rPr>
              <w:t>Ryzen</w:t>
            </w:r>
            <w:proofErr w:type="spellEnd"/>
            <w:r>
              <w:rPr>
                <w:rFonts w:ascii="Century Gothic" w:hAnsi="Century Gothic" w:cs="Calibri"/>
                <w:color w:val="000000"/>
                <w:sz w:val="16"/>
                <w:szCs w:val="16"/>
              </w:rPr>
              <w:t xml:space="preserve"> </w:t>
            </w:r>
            <w:r w:rsidR="00D43016">
              <w:rPr>
                <w:rFonts w:ascii="Century Gothic" w:hAnsi="Century Gothic" w:cs="Calibri"/>
                <w:color w:val="000000"/>
                <w:sz w:val="16"/>
                <w:szCs w:val="16"/>
              </w:rPr>
              <w:t>3</w:t>
            </w:r>
            <w:r>
              <w:rPr>
                <w:rFonts w:ascii="Century Gothic" w:hAnsi="Century Gothic" w:cs="Calibri"/>
                <w:color w:val="000000"/>
                <w:sz w:val="16"/>
                <w:szCs w:val="16"/>
              </w:rPr>
              <w:t xml:space="preserve"> ou superior, </w:t>
            </w:r>
            <w:r w:rsidRPr="00385FA4">
              <w:rPr>
                <w:rFonts w:ascii="Century Gothic" w:hAnsi="Century Gothic" w:cs="Calibri"/>
                <w:color w:val="000000"/>
                <w:sz w:val="16"/>
                <w:szCs w:val="16"/>
              </w:rPr>
              <w:t xml:space="preserve">Memória </w:t>
            </w:r>
            <w:r>
              <w:rPr>
                <w:rFonts w:ascii="Century Gothic" w:hAnsi="Century Gothic" w:cs="Calibri"/>
                <w:color w:val="000000"/>
                <w:sz w:val="16"/>
                <w:szCs w:val="16"/>
              </w:rPr>
              <w:t>RAM 16</w:t>
            </w:r>
            <w:r w:rsidRPr="00385FA4">
              <w:rPr>
                <w:rFonts w:ascii="Century Gothic" w:hAnsi="Century Gothic" w:cs="Calibri"/>
                <w:color w:val="000000"/>
                <w:sz w:val="16"/>
                <w:szCs w:val="16"/>
              </w:rPr>
              <w:t xml:space="preserve">GB </w:t>
            </w:r>
            <w:r>
              <w:rPr>
                <w:rFonts w:ascii="Century Gothic" w:hAnsi="Century Gothic" w:cs="Calibri"/>
                <w:color w:val="000000"/>
                <w:sz w:val="16"/>
                <w:szCs w:val="16"/>
              </w:rPr>
              <w:t>DDR4 ou superior</w:t>
            </w:r>
            <w:r w:rsidRPr="00385FA4">
              <w:rPr>
                <w:rFonts w:ascii="Century Gothic" w:hAnsi="Century Gothic" w:cs="Calibri"/>
                <w:color w:val="000000"/>
                <w:sz w:val="16"/>
                <w:szCs w:val="16"/>
              </w:rPr>
              <w:t xml:space="preserve">, Armazenamento SSD </w:t>
            </w:r>
            <w:r>
              <w:rPr>
                <w:rFonts w:ascii="Century Gothic" w:hAnsi="Century Gothic" w:cs="Calibri"/>
                <w:color w:val="000000"/>
                <w:sz w:val="16"/>
                <w:szCs w:val="16"/>
              </w:rPr>
              <w:t>240</w:t>
            </w:r>
            <w:r w:rsidRPr="00385FA4">
              <w:rPr>
                <w:rFonts w:ascii="Century Gothic" w:hAnsi="Century Gothic" w:cs="Calibri"/>
                <w:color w:val="000000"/>
                <w:sz w:val="16"/>
                <w:szCs w:val="16"/>
              </w:rPr>
              <w:t>GB ou superior</w:t>
            </w:r>
            <w:r>
              <w:rPr>
                <w:rFonts w:ascii="Century Gothic" w:hAnsi="Century Gothic" w:cs="Calibri"/>
                <w:color w:val="000000"/>
                <w:sz w:val="16"/>
                <w:szCs w:val="16"/>
              </w:rPr>
              <w:t xml:space="preserve">; Fonte de alimentação bivolt e adequada aos componentes do CPU; </w:t>
            </w:r>
            <w:r w:rsidRPr="00385FA4">
              <w:rPr>
                <w:rFonts w:ascii="Century Gothic" w:hAnsi="Century Gothic" w:cs="Calibri"/>
                <w:color w:val="000000"/>
                <w:sz w:val="16"/>
                <w:szCs w:val="16"/>
              </w:rPr>
              <w:t>Sistema operacional Windows 1</w:t>
            </w:r>
            <w:r>
              <w:rPr>
                <w:rFonts w:ascii="Century Gothic" w:hAnsi="Century Gothic" w:cs="Calibri"/>
                <w:color w:val="000000"/>
                <w:sz w:val="16"/>
                <w:szCs w:val="16"/>
              </w:rPr>
              <w:t>0</w:t>
            </w:r>
            <w:r w:rsidRPr="00385FA4">
              <w:rPr>
                <w:rFonts w:ascii="Century Gothic" w:hAnsi="Century Gothic" w:cs="Calibri"/>
                <w:color w:val="000000"/>
                <w:sz w:val="16"/>
                <w:szCs w:val="16"/>
              </w:rPr>
              <w:t xml:space="preserve"> ou superior</w:t>
            </w:r>
            <w:r>
              <w:rPr>
                <w:rFonts w:ascii="Century Gothic" w:hAnsi="Century Gothic" w:cs="Calibri"/>
                <w:color w:val="000000"/>
                <w:sz w:val="16"/>
                <w:szCs w:val="16"/>
              </w:rPr>
              <w:t xml:space="preserve">. </w:t>
            </w:r>
          </w:p>
          <w:p w14:paraId="6D245E5B" w14:textId="77777777" w:rsidR="000A6975"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sidRPr="00C7466E">
              <w:rPr>
                <w:rFonts w:ascii="Century Gothic" w:hAnsi="Century Gothic" w:cs="Calibri"/>
                <w:color w:val="000000"/>
                <w:sz w:val="16"/>
                <w:szCs w:val="16"/>
                <w:u w:val="single"/>
              </w:rPr>
              <w:t>Gabinete</w:t>
            </w:r>
            <w:r w:rsidRPr="00385FA4">
              <w:rPr>
                <w:rFonts w:ascii="Century Gothic" w:hAnsi="Century Gothic" w:cs="Calibri"/>
                <w:color w:val="000000"/>
                <w:sz w:val="16"/>
                <w:szCs w:val="16"/>
              </w:rPr>
              <w:t>:</w:t>
            </w:r>
          </w:p>
          <w:p w14:paraId="2744B99A" w14:textId="6E90EA2E" w:rsidR="000A6975"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Pr>
                <w:rFonts w:ascii="Century Gothic" w:hAnsi="Century Gothic" w:cs="Calibri"/>
                <w:color w:val="000000"/>
                <w:sz w:val="16"/>
                <w:szCs w:val="16"/>
              </w:rPr>
              <w:t xml:space="preserve">Mini PC ou PC </w:t>
            </w:r>
            <w:proofErr w:type="spellStart"/>
            <w:r w:rsidRPr="00541E2F">
              <w:rPr>
                <w:rFonts w:ascii="Century Gothic" w:hAnsi="Century Gothic" w:cs="Calibri"/>
                <w:i/>
                <w:iCs/>
                <w:color w:val="000000"/>
                <w:sz w:val="16"/>
                <w:szCs w:val="16"/>
              </w:rPr>
              <w:t>Slim</w:t>
            </w:r>
            <w:proofErr w:type="spellEnd"/>
            <w:r w:rsidRPr="00385FA4">
              <w:rPr>
                <w:rFonts w:ascii="Century Gothic" w:hAnsi="Century Gothic" w:cs="Calibri"/>
                <w:color w:val="000000"/>
                <w:sz w:val="16"/>
                <w:szCs w:val="16"/>
              </w:rPr>
              <w:t xml:space="preserve">, de cor preta, bivolt, conexões </w:t>
            </w:r>
            <w:r>
              <w:rPr>
                <w:rFonts w:ascii="Century Gothic" w:hAnsi="Century Gothic" w:cs="Calibri"/>
                <w:color w:val="000000"/>
                <w:sz w:val="16"/>
                <w:szCs w:val="16"/>
              </w:rPr>
              <w:t xml:space="preserve">mínimas </w:t>
            </w:r>
            <w:r w:rsidR="00614002">
              <w:rPr>
                <w:rFonts w:ascii="Century Gothic" w:hAnsi="Century Gothic" w:cs="Calibri"/>
                <w:color w:val="000000"/>
                <w:sz w:val="16"/>
                <w:szCs w:val="16"/>
              </w:rPr>
              <w:t>4</w:t>
            </w:r>
            <w:r w:rsidRPr="00385FA4">
              <w:rPr>
                <w:rFonts w:ascii="Century Gothic" w:hAnsi="Century Gothic" w:cs="Calibri"/>
                <w:color w:val="000000"/>
                <w:sz w:val="16"/>
                <w:szCs w:val="16"/>
              </w:rPr>
              <w:t>x USB</w:t>
            </w:r>
            <w:r>
              <w:rPr>
                <w:rFonts w:ascii="Century Gothic" w:hAnsi="Century Gothic" w:cs="Calibri"/>
                <w:color w:val="000000"/>
                <w:sz w:val="16"/>
                <w:szCs w:val="16"/>
              </w:rPr>
              <w:t xml:space="preserve"> (sendo, no mínimo, 1 USB 3.0)</w:t>
            </w:r>
            <w:r w:rsidR="00B266C2">
              <w:rPr>
                <w:rFonts w:ascii="Century Gothic" w:hAnsi="Century Gothic" w:cs="Calibri"/>
                <w:color w:val="000000"/>
                <w:sz w:val="16"/>
                <w:szCs w:val="16"/>
              </w:rPr>
              <w:t xml:space="preserve"> </w:t>
            </w:r>
            <w:r w:rsidRPr="00385FA4">
              <w:rPr>
                <w:rFonts w:ascii="Century Gothic" w:hAnsi="Century Gothic" w:cs="Calibri"/>
                <w:color w:val="000000"/>
                <w:sz w:val="16"/>
                <w:szCs w:val="16"/>
              </w:rPr>
              <w:t>e 2x áudio</w:t>
            </w:r>
            <w:r>
              <w:rPr>
                <w:rFonts w:ascii="Century Gothic" w:hAnsi="Century Gothic" w:cs="Calibri"/>
                <w:color w:val="000000"/>
                <w:sz w:val="16"/>
                <w:szCs w:val="16"/>
              </w:rPr>
              <w:t xml:space="preserve"> (sendo 1 saída P2 para fone de ouvido).</w:t>
            </w:r>
          </w:p>
          <w:p w14:paraId="63F35612" w14:textId="77777777" w:rsidR="000A6975" w:rsidRPr="00385FA4"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sidRPr="00C7466E">
              <w:rPr>
                <w:rFonts w:ascii="Century Gothic" w:hAnsi="Century Gothic" w:cs="Calibri"/>
                <w:color w:val="000000"/>
                <w:sz w:val="16"/>
                <w:szCs w:val="16"/>
                <w:u w:val="single"/>
              </w:rPr>
              <w:t>Placa mãe</w:t>
            </w:r>
            <w:r w:rsidRPr="00385FA4">
              <w:rPr>
                <w:rFonts w:ascii="Century Gothic" w:hAnsi="Century Gothic" w:cs="Calibri"/>
                <w:color w:val="000000"/>
                <w:sz w:val="16"/>
                <w:szCs w:val="16"/>
              </w:rPr>
              <w:t>:</w:t>
            </w:r>
          </w:p>
          <w:p w14:paraId="0939DB51" w14:textId="77777777" w:rsidR="000A6975" w:rsidRPr="00385FA4"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Compatível com o processador, Conexões:  HDMI, 3x áudio, 4x USB, LAN, PS2; áudio HD de alta definição 5.1 canais; rede LAN Gigabit 10/100/1000</w:t>
            </w:r>
            <w:r>
              <w:rPr>
                <w:rFonts w:ascii="Century Gothic" w:hAnsi="Century Gothic" w:cs="Calibri"/>
                <w:color w:val="000000"/>
                <w:sz w:val="16"/>
                <w:szCs w:val="16"/>
              </w:rPr>
              <w:t xml:space="preserve">. </w:t>
            </w:r>
            <w:r w:rsidRPr="007C6725">
              <w:rPr>
                <w:rFonts w:ascii="Century Gothic" w:hAnsi="Century Gothic" w:cs="Calibri"/>
                <w:i/>
                <w:iCs/>
                <w:color w:val="000000"/>
                <w:sz w:val="16"/>
                <w:szCs w:val="16"/>
              </w:rPr>
              <w:t>Bluetooth</w:t>
            </w:r>
            <w:r>
              <w:rPr>
                <w:rFonts w:ascii="Century Gothic" w:hAnsi="Century Gothic" w:cs="Calibri"/>
                <w:color w:val="000000"/>
                <w:sz w:val="16"/>
                <w:szCs w:val="16"/>
              </w:rPr>
              <w:t xml:space="preserve">. </w:t>
            </w:r>
          </w:p>
          <w:p w14:paraId="7C268B52" w14:textId="77777777" w:rsidR="000A6975" w:rsidRPr="00385FA4"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sidRPr="00C7466E">
              <w:rPr>
                <w:rFonts w:ascii="Century Gothic" w:hAnsi="Century Gothic" w:cs="Calibri"/>
                <w:color w:val="000000"/>
                <w:sz w:val="16"/>
                <w:szCs w:val="16"/>
                <w:u w:val="single"/>
              </w:rPr>
              <w:t>Mouse USB</w:t>
            </w:r>
            <w:r w:rsidRPr="00385FA4">
              <w:rPr>
                <w:rFonts w:ascii="Century Gothic" w:hAnsi="Century Gothic" w:cs="Calibri"/>
                <w:color w:val="000000"/>
                <w:sz w:val="16"/>
                <w:szCs w:val="16"/>
              </w:rPr>
              <w:t>:</w:t>
            </w:r>
          </w:p>
          <w:p w14:paraId="6DBBC551" w14:textId="77777777" w:rsidR="000A6975" w:rsidRPr="00385FA4"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Ambidestro, Movimento óptico, 3 botões, sendo um Scroll (Rolagem)</w:t>
            </w:r>
          </w:p>
          <w:p w14:paraId="71B65D79" w14:textId="77777777" w:rsidR="000A6975" w:rsidRPr="00385FA4"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sidRPr="00C7466E">
              <w:rPr>
                <w:rFonts w:ascii="Century Gothic" w:hAnsi="Century Gothic" w:cs="Calibri"/>
                <w:color w:val="000000"/>
                <w:sz w:val="16"/>
                <w:szCs w:val="16"/>
                <w:u w:val="single"/>
              </w:rPr>
              <w:t>Teclado USB</w:t>
            </w:r>
            <w:r w:rsidRPr="00385FA4">
              <w:rPr>
                <w:rFonts w:ascii="Century Gothic" w:hAnsi="Century Gothic" w:cs="Calibri"/>
                <w:color w:val="000000"/>
                <w:sz w:val="16"/>
                <w:szCs w:val="16"/>
              </w:rPr>
              <w:t>:</w:t>
            </w:r>
          </w:p>
          <w:p w14:paraId="7C2CF246" w14:textId="77777777" w:rsidR="000A6975" w:rsidRPr="00385FA4"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Deverá conter layout PT-BR, no pad</w:t>
            </w:r>
            <w:r>
              <w:rPr>
                <w:rFonts w:ascii="Century Gothic" w:hAnsi="Century Gothic" w:cs="Calibri"/>
                <w:color w:val="000000"/>
                <w:sz w:val="16"/>
                <w:szCs w:val="16"/>
              </w:rPr>
              <w:t>rão</w:t>
            </w:r>
            <w:r w:rsidRPr="00385FA4">
              <w:rPr>
                <w:rFonts w:ascii="Century Gothic" w:hAnsi="Century Gothic" w:cs="Calibri"/>
                <w:color w:val="000000"/>
                <w:sz w:val="16"/>
                <w:szCs w:val="16"/>
              </w:rPr>
              <w:t xml:space="preserve"> ABNT2</w:t>
            </w:r>
          </w:p>
          <w:p w14:paraId="2B74807F" w14:textId="77777777" w:rsidR="000A6975" w:rsidRPr="00385FA4"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sidRPr="00C7466E">
              <w:rPr>
                <w:rFonts w:ascii="Century Gothic" w:hAnsi="Century Gothic" w:cs="Calibri"/>
                <w:color w:val="000000"/>
                <w:sz w:val="16"/>
                <w:szCs w:val="16"/>
                <w:u w:val="single"/>
              </w:rPr>
              <w:t>Monitor</w:t>
            </w:r>
            <w:r>
              <w:rPr>
                <w:rFonts w:ascii="Century Gothic" w:hAnsi="Century Gothic" w:cs="Calibri"/>
                <w:color w:val="000000"/>
                <w:sz w:val="16"/>
                <w:szCs w:val="16"/>
              </w:rPr>
              <w:t>:</w:t>
            </w:r>
          </w:p>
          <w:p w14:paraId="2F725251" w14:textId="26A203F9" w:rsidR="001E1C2B" w:rsidRPr="00385FA4"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Pr>
                <w:rFonts w:ascii="Century Gothic" w:hAnsi="Century Gothic" w:cs="Calibri"/>
                <w:color w:val="000000"/>
                <w:sz w:val="16"/>
                <w:szCs w:val="16"/>
              </w:rPr>
              <w:t xml:space="preserve">Tela de </w:t>
            </w:r>
            <w:r w:rsidRPr="00385FA4">
              <w:rPr>
                <w:rFonts w:ascii="Century Gothic" w:hAnsi="Century Gothic" w:cs="Calibri"/>
                <w:color w:val="000000"/>
                <w:sz w:val="16"/>
                <w:szCs w:val="16"/>
              </w:rPr>
              <w:t>19.5</w:t>
            </w:r>
            <w:r>
              <w:rPr>
                <w:rFonts w:ascii="Century Gothic" w:hAnsi="Century Gothic" w:cs="Calibri"/>
                <w:color w:val="000000"/>
                <w:sz w:val="16"/>
                <w:szCs w:val="16"/>
              </w:rPr>
              <w:t xml:space="preserve">” </w:t>
            </w:r>
            <w:r w:rsidRPr="00385FA4">
              <w:rPr>
                <w:rFonts w:ascii="Century Gothic" w:hAnsi="Century Gothic" w:cs="Calibri"/>
                <w:color w:val="000000"/>
                <w:sz w:val="16"/>
                <w:szCs w:val="16"/>
              </w:rPr>
              <w:t xml:space="preserve">ou superior, LED, conexões HDMI e VGA, HD, </w:t>
            </w:r>
            <w:proofErr w:type="gramStart"/>
            <w:r w:rsidRPr="00385FA4">
              <w:rPr>
                <w:rFonts w:ascii="Century Gothic" w:hAnsi="Century Gothic" w:cs="Calibri"/>
                <w:color w:val="000000"/>
                <w:sz w:val="16"/>
                <w:szCs w:val="16"/>
              </w:rPr>
              <w:t>Bivolt</w:t>
            </w:r>
            <w:proofErr w:type="gramEnd"/>
            <w:r>
              <w:rPr>
                <w:rFonts w:ascii="Century Gothic" w:hAnsi="Century Gothic" w:cs="Calibri"/>
                <w:color w:val="000000"/>
                <w:sz w:val="16"/>
                <w:szCs w:val="16"/>
              </w:rPr>
              <w:t xml:space="preserve"> automático</w:t>
            </w:r>
            <w:r w:rsidRPr="00385FA4">
              <w:rPr>
                <w:rFonts w:ascii="Century Gothic" w:hAnsi="Century Gothic" w:cs="Calibri"/>
                <w:color w:val="000000"/>
                <w:sz w:val="16"/>
                <w:szCs w:val="16"/>
              </w:rPr>
              <w:t xml:space="preserve">, </w:t>
            </w:r>
            <w:r w:rsidRPr="00385FA4">
              <w:rPr>
                <w:rFonts w:ascii="Century Gothic" w:hAnsi="Century Gothic" w:cs="Calibri"/>
                <w:color w:val="000000"/>
                <w:sz w:val="16"/>
                <w:szCs w:val="16"/>
              </w:rPr>
              <w:br/>
            </w:r>
          </w:p>
        </w:tc>
        <w:tc>
          <w:tcPr>
            <w:tcW w:w="1119" w:type="dxa"/>
            <w:tcBorders>
              <w:top w:val="single" w:sz="8" w:space="0" w:color="auto"/>
              <w:left w:val="nil"/>
              <w:bottom w:val="single" w:sz="8" w:space="0" w:color="auto"/>
              <w:right w:val="single" w:sz="8" w:space="0" w:color="auto"/>
            </w:tcBorders>
            <w:shd w:val="clear" w:color="auto" w:fill="auto"/>
            <w:vAlign w:val="center"/>
          </w:tcPr>
          <w:p w14:paraId="4FCCC085"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982" w:type="dxa"/>
            <w:tcBorders>
              <w:top w:val="single" w:sz="8" w:space="0" w:color="auto"/>
              <w:left w:val="nil"/>
              <w:bottom w:val="single" w:sz="8" w:space="0" w:color="auto"/>
              <w:right w:val="single" w:sz="8" w:space="0" w:color="auto"/>
            </w:tcBorders>
            <w:shd w:val="clear" w:color="auto" w:fill="auto"/>
            <w:vAlign w:val="center"/>
          </w:tcPr>
          <w:p w14:paraId="7D029903"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15</w:t>
            </w:r>
          </w:p>
        </w:tc>
        <w:tc>
          <w:tcPr>
            <w:tcW w:w="1154" w:type="dxa"/>
            <w:tcBorders>
              <w:top w:val="single" w:sz="8" w:space="0" w:color="auto"/>
              <w:left w:val="nil"/>
              <w:bottom w:val="single" w:sz="8" w:space="0" w:color="auto"/>
              <w:right w:val="single" w:sz="8" w:space="0" w:color="auto"/>
            </w:tcBorders>
            <w:shd w:val="clear" w:color="auto" w:fill="auto"/>
            <w:vAlign w:val="center"/>
          </w:tcPr>
          <w:p w14:paraId="67B4FB1A"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A1476F">
              <w:rPr>
                <w:rFonts w:ascii="Century Gothic" w:hAnsi="Century Gothic" w:cs="Calibri"/>
                <w:color w:val="000000"/>
                <w:sz w:val="16"/>
                <w:szCs w:val="16"/>
              </w:rPr>
              <w:t>473267</w:t>
            </w:r>
          </w:p>
        </w:tc>
      </w:tr>
      <w:tr w:rsidR="000A6975" w:rsidRPr="00385FA4" w14:paraId="6828F418" w14:textId="77777777" w:rsidTr="00676632">
        <w:trPr>
          <w:trHeight w:val="1750"/>
          <w:jc w:val="center"/>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40A681E0" w14:textId="2D8C085E" w:rsidR="000A6975" w:rsidRPr="006B69F1"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1</w:t>
            </w:r>
            <w:r w:rsidR="005378AA">
              <w:rPr>
                <w:rFonts w:ascii="Century Gothic" w:hAnsi="Century Gothic" w:cs="Calibri"/>
                <w:b/>
                <w:bCs/>
                <w:color w:val="000000"/>
                <w:sz w:val="16"/>
                <w:szCs w:val="16"/>
              </w:rPr>
              <w:t>0</w:t>
            </w:r>
          </w:p>
        </w:tc>
        <w:tc>
          <w:tcPr>
            <w:tcW w:w="5251" w:type="dxa"/>
            <w:tcBorders>
              <w:top w:val="single" w:sz="8" w:space="0" w:color="auto"/>
              <w:left w:val="nil"/>
              <w:bottom w:val="single" w:sz="8" w:space="0" w:color="auto"/>
              <w:right w:val="single" w:sz="8" w:space="0" w:color="000000"/>
            </w:tcBorders>
            <w:shd w:val="clear" w:color="auto" w:fill="auto"/>
            <w:vAlign w:val="center"/>
          </w:tcPr>
          <w:p w14:paraId="4ED14345" w14:textId="77777777" w:rsidR="000A6975" w:rsidRPr="00853577"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853577">
              <w:rPr>
                <w:rFonts w:ascii="Century Gothic" w:hAnsi="Century Gothic" w:cs="Calibri"/>
                <w:b/>
                <w:bCs/>
                <w:color w:val="000000"/>
                <w:sz w:val="16"/>
                <w:szCs w:val="16"/>
              </w:rPr>
              <w:t>NOTEBOOK</w:t>
            </w:r>
          </w:p>
          <w:p w14:paraId="4D0E8030" w14:textId="77777777" w:rsidR="000A6975" w:rsidRPr="004B3C0B" w:rsidRDefault="000A6975" w:rsidP="00A456D9">
            <w:pPr>
              <w:tabs>
                <w:tab w:val="left" w:pos="426"/>
              </w:tabs>
              <w:suppressAutoHyphens/>
              <w:spacing w:before="120" w:after="120" w:line="276" w:lineRule="auto"/>
              <w:jc w:val="both"/>
              <w:rPr>
                <w:rFonts w:ascii="Century Gothic" w:hAnsi="Century Gothic" w:cs="Calibri"/>
                <w:b/>
                <w:bCs/>
                <w:color w:val="000000"/>
                <w:sz w:val="16"/>
                <w:szCs w:val="16"/>
              </w:rPr>
            </w:pPr>
            <w:r w:rsidRPr="00385FA4">
              <w:rPr>
                <w:rFonts w:ascii="Century Gothic" w:hAnsi="Century Gothic" w:cs="Calibri"/>
                <w:color w:val="000000"/>
                <w:sz w:val="16"/>
                <w:szCs w:val="16"/>
              </w:rPr>
              <w:t>Tela de 15.6 polegadas HD antirreflexo; Memória R</w:t>
            </w:r>
            <w:r>
              <w:rPr>
                <w:rFonts w:ascii="Century Gothic" w:hAnsi="Century Gothic" w:cs="Calibri"/>
                <w:color w:val="000000"/>
                <w:sz w:val="16"/>
                <w:szCs w:val="16"/>
              </w:rPr>
              <w:t>AM</w:t>
            </w:r>
            <w:r w:rsidRPr="00385FA4">
              <w:rPr>
                <w:rFonts w:ascii="Century Gothic" w:hAnsi="Century Gothic" w:cs="Calibri"/>
                <w:color w:val="000000"/>
                <w:sz w:val="16"/>
                <w:szCs w:val="16"/>
              </w:rPr>
              <w:t xml:space="preserve"> mínima de 8GB; Memória SSD mínima de 512GB; Processador</w:t>
            </w:r>
            <w:r>
              <w:rPr>
                <w:rFonts w:ascii="Century Gothic" w:hAnsi="Century Gothic" w:cs="Calibri"/>
                <w:color w:val="000000"/>
                <w:sz w:val="16"/>
                <w:szCs w:val="16"/>
              </w:rPr>
              <w:t xml:space="preserve"> padrão </w:t>
            </w:r>
            <w:r w:rsidRPr="00385FA4">
              <w:rPr>
                <w:rFonts w:ascii="Century Gothic" w:hAnsi="Century Gothic" w:cs="Calibri"/>
                <w:color w:val="000000"/>
                <w:sz w:val="16"/>
                <w:szCs w:val="16"/>
              </w:rPr>
              <w:t>i5 12</w:t>
            </w:r>
            <w:r>
              <w:rPr>
                <w:rFonts w:ascii="Century Gothic" w:hAnsi="Century Gothic" w:cs="Calibri"/>
                <w:color w:val="000000"/>
                <w:sz w:val="16"/>
                <w:szCs w:val="16"/>
              </w:rPr>
              <w:t>ª</w:t>
            </w:r>
            <w:r w:rsidRPr="00385FA4">
              <w:rPr>
                <w:rFonts w:ascii="Century Gothic" w:hAnsi="Century Gothic" w:cs="Calibri"/>
                <w:color w:val="000000"/>
                <w:sz w:val="16"/>
                <w:szCs w:val="16"/>
              </w:rPr>
              <w:t xml:space="preserve"> geração </w:t>
            </w:r>
            <w:r>
              <w:rPr>
                <w:rFonts w:ascii="Century Gothic" w:hAnsi="Century Gothic" w:cs="Calibri"/>
                <w:color w:val="000000"/>
                <w:sz w:val="16"/>
                <w:szCs w:val="16"/>
              </w:rPr>
              <w:t xml:space="preserve">ou superior </w:t>
            </w:r>
            <w:r w:rsidRPr="00385FA4">
              <w:rPr>
                <w:rFonts w:ascii="Century Gothic" w:hAnsi="Century Gothic" w:cs="Calibri"/>
                <w:color w:val="000000"/>
                <w:sz w:val="16"/>
                <w:szCs w:val="16"/>
              </w:rPr>
              <w:t xml:space="preserve">ou </w:t>
            </w:r>
            <w:r>
              <w:rPr>
                <w:rFonts w:ascii="Century Gothic" w:hAnsi="Century Gothic" w:cs="Calibri"/>
                <w:color w:val="000000"/>
                <w:sz w:val="16"/>
                <w:szCs w:val="16"/>
              </w:rPr>
              <w:t xml:space="preserve">padrão </w:t>
            </w:r>
            <w:proofErr w:type="spellStart"/>
            <w:r w:rsidRPr="00385FA4">
              <w:rPr>
                <w:rFonts w:ascii="Century Gothic" w:hAnsi="Century Gothic" w:cs="Calibri"/>
                <w:color w:val="000000"/>
                <w:sz w:val="16"/>
                <w:szCs w:val="16"/>
              </w:rPr>
              <w:t>Ryzen</w:t>
            </w:r>
            <w:proofErr w:type="spellEnd"/>
            <w:r w:rsidRPr="00385FA4">
              <w:rPr>
                <w:rFonts w:ascii="Century Gothic" w:hAnsi="Century Gothic" w:cs="Calibri"/>
                <w:color w:val="000000"/>
                <w:sz w:val="16"/>
                <w:szCs w:val="16"/>
              </w:rPr>
              <w:t xml:space="preserve"> 5</w:t>
            </w:r>
            <w:r>
              <w:rPr>
                <w:rFonts w:ascii="Century Gothic" w:hAnsi="Century Gothic" w:cs="Calibri"/>
                <w:color w:val="000000"/>
                <w:sz w:val="16"/>
                <w:szCs w:val="16"/>
              </w:rPr>
              <w:t xml:space="preserve"> ou superior; com 6</w:t>
            </w:r>
            <w:r w:rsidRPr="00385FA4">
              <w:rPr>
                <w:rFonts w:ascii="Century Gothic" w:hAnsi="Century Gothic" w:cs="Calibri"/>
                <w:color w:val="000000"/>
                <w:sz w:val="16"/>
                <w:szCs w:val="16"/>
              </w:rPr>
              <w:t xml:space="preserve"> núcleos</w:t>
            </w:r>
            <w:r>
              <w:rPr>
                <w:rFonts w:ascii="Century Gothic" w:hAnsi="Century Gothic" w:cs="Calibri"/>
                <w:color w:val="000000"/>
                <w:sz w:val="16"/>
                <w:szCs w:val="16"/>
              </w:rPr>
              <w:t xml:space="preserve"> e 1</w:t>
            </w:r>
            <w:r w:rsidRPr="00385FA4">
              <w:rPr>
                <w:rFonts w:ascii="Century Gothic" w:hAnsi="Century Gothic" w:cs="Calibri"/>
                <w:color w:val="000000"/>
                <w:sz w:val="16"/>
                <w:szCs w:val="16"/>
              </w:rPr>
              <w:t>2 threads</w:t>
            </w:r>
            <w:r>
              <w:rPr>
                <w:rFonts w:ascii="Century Gothic" w:hAnsi="Century Gothic" w:cs="Calibri"/>
                <w:color w:val="000000"/>
                <w:sz w:val="16"/>
                <w:szCs w:val="16"/>
              </w:rPr>
              <w:t xml:space="preserve"> ou superior</w:t>
            </w:r>
            <w:r w:rsidRPr="00385FA4">
              <w:rPr>
                <w:rFonts w:ascii="Century Gothic" w:hAnsi="Century Gothic" w:cs="Calibri"/>
                <w:color w:val="000000"/>
                <w:sz w:val="16"/>
                <w:szCs w:val="16"/>
              </w:rPr>
              <w:t>; Placa de vídeo compatível com o processador; Conexões HDMI, USB; Conectividade Wi-Fi</w:t>
            </w:r>
            <w:r>
              <w:rPr>
                <w:rFonts w:ascii="Century Gothic" w:hAnsi="Century Gothic" w:cs="Calibri"/>
                <w:color w:val="000000"/>
                <w:sz w:val="16"/>
                <w:szCs w:val="16"/>
              </w:rPr>
              <w:t xml:space="preserve"> e </w:t>
            </w:r>
            <w:r w:rsidRPr="00574111">
              <w:rPr>
                <w:rFonts w:ascii="Century Gothic" w:hAnsi="Century Gothic" w:cs="Calibri"/>
                <w:i/>
                <w:iCs/>
                <w:color w:val="000000"/>
                <w:sz w:val="16"/>
                <w:szCs w:val="16"/>
              </w:rPr>
              <w:t>Bluetooth</w:t>
            </w:r>
            <w:r w:rsidRPr="00385FA4">
              <w:rPr>
                <w:rFonts w:ascii="Century Gothic" w:hAnsi="Century Gothic" w:cs="Calibri"/>
                <w:color w:val="000000"/>
                <w:sz w:val="16"/>
                <w:szCs w:val="16"/>
              </w:rPr>
              <w:t>; Sistema operacional Windows 11</w:t>
            </w:r>
            <w:r>
              <w:rPr>
                <w:rFonts w:ascii="Century Gothic" w:hAnsi="Century Gothic" w:cs="Calibri"/>
                <w:color w:val="000000"/>
                <w:sz w:val="16"/>
                <w:szCs w:val="16"/>
              </w:rPr>
              <w:t>.</w:t>
            </w:r>
          </w:p>
        </w:tc>
        <w:tc>
          <w:tcPr>
            <w:tcW w:w="1119" w:type="dxa"/>
            <w:tcBorders>
              <w:top w:val="single" w:sz="8" w:space="0" w:color="auto"/>
              <w:left w:val="nil"/>
              <w:bottom w:val="single" w:sz="8" w:space="0" w:color="auto"/>
              <w:right w:val="single" w:sz="8" w:space="0" w:color="auto"/>
            </w:tcBorders>
            <w:shd w:val="clear" w:color="auto" w:fill="auto"/>
            <w:vAlign w:val="center"/>
          </w:tcPr>
          <w:p w14:paraId="40588E46"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982" w:type="dxa"/>
            <w:tcBorders>
              <w:top w:val="single" w:sz="8" w:space="0" w:color="auto"/>
              <w:left w:val="nil"/>
              <w:bottom w:val="single" w:sz="8" w:space="0" w:color="auto"/>
              <w:right w:val="single" w:sz="8" w:space="0" w:color="auto"/>
            </w:tcBorders>
            <w:shd w:val="clear" w:color="auto" w:fill="auto"/>
            <w:vAlign w:val="center"/>
          </w:tcPr>
          <w:p w14:paraId="2056EF4B"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02</w:t>
            </w:r>
          </w:p>
        </w:tc>
        <w:tc>
          <w:tcPr>
            <w:tcW w:w="1154" w:type="dxa"/>
            <w:tcBorders>
              <w:top w:val="single" w:sz="8" w:space="0" w:color="auto"/>
              <w:left w:val="nil"/>
              <w:bottom w:val="single" w:sz="8" w:space="0" w:color="auto"/>
              <w:right w:val="single" w:sz="8" w:space="0" w:color="auto"/>
            </w:tcBorders>
            <w:shd w:val="clear" w:color="auto" w:fill="auto"/>
            <w:vAlign w:val="center"/>
          </w:tcPr>
          <w:p w14:paraId="4226DE3F"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4B3C0B">
              <w:rPr>
                <w:rFonts w:ascii="Century Gothic" w:hAnsi="Century Gothic" w:cs="Calibri"/>
                <w:color w:val="000000"/>
                <w:sz w:val="16"/>
                <w:szCs w:val="16"/>
              </w:rPr>
              <w:t>472321</w:t>
            </w:r>
          </w:p>
        </w:tc>
      </w:tr>
      <w:tr w:rsidR="000A6975" w:rsidRPr="00385FA4" w14:paraId="63A3087B" w14:textId="77777777" w:rsidTr="00676632">
        <w:trPr>
          <w:trHeight w:val="2284"/>
          <w:jc w:val="center"/>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06293B6D" w14:textId="0E2DAF28" w:rsidR="000A6975" w:rsidRPr="006B69F1"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lastRenderedPageBreak/>
              <w:t>1</w:t>
            </w:r>
            <w:r w:rsidR="005378AA">
              <w:rPr>
                <w:rFonts w:ascii="Century Gothic" w:hAnsi="Century Gothic" w:cs="Calibri"/>
                <w:b/>
                <w:bCs/>
                <w:color w:val="000000"/>
                <w:sz w:val="16"/>
                <w:szCs w:val="16"/>
              </w:rPr>
              <w:t>1</w:t>
            </w:r>
          </w:p>
        </w:tc>
        <w:tc>
          <w:tcPr>
            <w:tcW w:w="5251" w:type="dxa"/>
            <w:tcBorders>
              <w:top w:val="single" w:sz="8" w:space="0" w:color="auto"/>
              <w:left w:val="nil"/>
              <w:bottom w:val="single" w:sz="8" w:space="0" w:color="auto"/>
              <w:right w:val="single" w:sz="8" w:space="0" w:color="000000"/>
            </w:tcBorders>
            <w:shd w:val="clear" w:color="auto" w:fill="auto"/>
            <w:vAlign w:val="center"/>
          </w:tcPr>
          <w:p w14:paraId="76D97DFD" w14:textId="77777777" w:rsidR="000A6975"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IMPRESSORA</w:t>
            </w:r>
          </w:p>
          <w:p w14:paraId="10C3585C" w14:textId="77777777" w:rsidR="000A6975" w:rsidRDefault="000A6975" w:rsidP="00A456D9">
            <w:pPr>
              <w:tabs>
                <w:tab w:val="left" w:pos="426"/>
              </w:tabs>
              <w:suppressAutoHyphens/>
              <w:spacing w:before="120" w:after="120" w:line="276" w:lineRule="auto"/>
              <w:jc w:val="both"/>
              <w:rPr>
                <w:rFonts w:ascii="Century Gothic" w:hAnsi="Century Gothic" w:cs="Calibri"/>
                <w:b/>
                <w:bCs/>
                <w:color w:val="000000"/>
                <w:sz w:val="16"/>
                <w:szCs w:val="16"/>
              </w:rPr>
            </w:pPr>
            <w:r w:rsidRPr="00C558F7">
              <w:rPr>
                <w:rFonts w:ascii="Century Gothic" w:hAnsi="Century Gothic" w:cs="Calibri"/>
                <w:b/>
                <w:bCs/>
                <w:color w:val="000000"/>
                <w:sz w:val="16"/>
                <w:szCs w:val="16"/>
              </w:rPr>
              <w:t>I</w:t>
            </w:r>
            <w:r w:rsidRPr="00C558F7">
              <w:rPr>
                <w:rFonts w:ascii="Century Gothic" w:hAnsi="Century Gothic" w:cs="Calibri"/>
                <w:color w:val="000000"/>
                <w:sz w:val="16"/>
                <w:szCs w:val="16"/>
              </w:rPr>
              <w:t xml:space="preserve">mpressora Multifuncional Tanque de tinta: Funções de impressão, cópia e scanner; Tecnologia da impressão jato de tinta; Velocidade de impressão em preto até 33 </w:t>
            </w:r>
            <w:proofErr w:type="spellStart"/>
            <w:r w:rsidRPr="00C558F7">
              <w:rPr>
                <w:rFonts w:ascii="Century Gothic" w:hAnsi="Century Gothic" w:cs="Calibri"/>
                <w:color w:val="000000"/>
                <w:sz w:val="16"/>
                <w:szCs w:val="16"/>
              </w:rPr>
              <w:t>ppm</w:t>
            </w:r>
            <w:proofErr w:type="spellEnd"/>
            <w:r w:rsidRPr="00C558F7">
              <w:rPr>
                <w:rFonts w:ascii="Century Gothic" w:hAnsi="Century Gothic" w:cs="Calibri"/>
                <w:color w:val="000000"/>
                <w:sz w:val="16"/>
                <w:szCs w:val="16"/>
              </w:rPr>
              <w:t xml:space="preserve">; Velocidade da impressão em colorido até 16 </w:t>
            </w:r>
            <w:proofErr w:type="spellStart"/>
            <w:r w:rsidRPr="00C558F7">
              <w:rPr>
                <w:rFonts w:ascii="Century Gothic" w:hAnsi="Century Gothic" w:cs="Calibri"/>
                <w:color w:val="000000"/>
                <w:sz w:val="16"/>
                <w:szCs w:val="16"/>
              </w:rPr>
              <w:t>ppm</w:t>
            </w:r>
            <w:proofErr w:type="spellEnd"/>
            <w:r w:rsidRPr="00C558F7">
              <w:rPr>
                <w:rFonts w:ascii="Century Gothic" w:hAnsi="Century Gothic" w:cs="Calibri"/>
                <w:color w:val="000000"/>
                <w:sz w:val="16"/>
                <w:szCs w:val="16"/>
              </w:rPr>
              <w:t xml:space="preserve">; Resolução do scanner 600x1200 </w:t>
            </w:r>
            <w:proofErr w:type="spellStart"/>
            <w:r w:rsidRPr="00C558F7">
              <w:rPr>
                <w:rFonts w:ascii="Century Gothic" w:hAnsi="Century Gothic" w:cs="Calibri"/>
                <w:color w:val="000000"/>
                <w:sz w:val="16"/>
                <w:szCs w:val="16"/>
              </w:rPr>
              <w:t>dpi</w:t>
            </w:r>
            <w:proofErr w:type="spellEnd"/>
            <w:r w:rsidRPr="00C558F7">
              <w:rPr>
                <w:rFonts w:ascii="Century Gothic" w:hAnsi="Century Gothic" w:cs="Calibri"/>
                <w:color w:val="000000"/>
                <w:sz w:val="16"/>
                <w:szCs w:val="16"/>
              </w:rPr>
              <w:t xml:space="preserve"> ou superior; Resolução da impressão 1200x1200 ou superior; Capacidade da bandeja de papel 100 folhas ou superior; Compatibilidade Windows 10 e</w:t>
            </w:r>
            <w:r>
              <w:rPr>
                <w:rFonts w:ascii="Century Gothic" w:hAnsi="Century Gothic" w:cs="Calibri"/>
                <w:color w:val="000000"/>
                <w:sz w:val="16"/>
                <w:szCs w:val="16"/>
              </w:rPr>
              <w:t xml:space="preserve"> </w:t>
            </w:r>
            <w:r w:rsidRPr="00C558F7">
              <w:rPr>
                <w:rFonts w:ascii="Century Gothic" w:hAnsi="Century Gothic" w:cs="Calibri"/>
                <w:color w:val="000000"/>
                <w:sz w:val="16"/>
                <w:szCs w:val="16"/>
              </w:rPr>
              <w:t>Windows 11; Conectividade Wi-Fi e USB.</w:t>
            </w:r>
          </w:p>
        </w:tc>
        <w:tc>
          <w:tcPr>
            <w:tcW w:w="1119" w:type="dxa"/>
            <w:tcBorders>
              <w:top w:val="single" w:sz="8" w:space="0" w:color="auto"/>
              <w:left w:val="nil"/>
              <w:bottom w:val="single" w:sz="8" w:space="0" w:color="auto"/>
              <w:right w:val="single" w:sz="8" w:space="0" w:color="auto"/>
            </w:tcBorders>
            <w:shd w:val="clear" w:color="auto" w:fill="auto"/>
            <w:vAlign w:val="center"/>
          </w:tcPr>
          <w:p w14:paraId="3121883B"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unidade</w:t>
            </w:r>
          </w:p>
        </w:tc>
        <w:tc>
          <w:tcPr>
            <w:tcW w:w="982" w:type="dxa"/>
            <w:tcBorders>
              <w:top w:val="single" w:sz="8" w:space="0" w:color="auto"/>
              <w:left w:val="nil"/>
              <w:bottom w:val="single" w:sz="8" w:space="0" w:color="auto"/>
              <w:right w:val="single" w:sz="8" w:space="0" w:color="auto"/>
            </w:tcBorders>
            <w:shd w:val="clear" w:color="auto" w:fill="auto"/>
            <w:vAlign w:val="center"/>
          </w:tcPr>
          <w:p w14:paraId="6E740BDC"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5</w:t>
            </w:r>
          </w:p>
        </w:tc>
        <w:tc>
          <w:tcPr>
            <w:tcW w:w="1154" w:type="dxa"/>
            <w:tcBorders>
              <w:top w:val="single" w:sz="8" w:space="0" w:color="auto"/>
              <w:left w:val="nil"/>
              <w:bottom w:val="single" w:sz="8" w:space="0" w:color="auto"/>
              <w:right w:val="single" w:sz="8" w:space="0" w:color="auto"/>
            </w:tcBorders>
            <w:shd w:val="clear" w:color="auto" w:fill="auto"/>
            <w:vAlign w:val="center"/>
          </w:tcPr>
          <w:p w14:paraId="74F7DB3F"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C558F7">
              <w:rPr>
                <w:rFonts w:ascii="Century Gothic" w:hAnsi="Century Gothic" w:cs="Calibri"/>
                <w:color w:val="000000"/>
                <w:sz w:val="16"/>
                <w:szCs w:val="16"/>
              </w:rPr>
              <w:t>455969</w:t>
            </w:r>
          </w:p>
        </w:tc>
      </w:tr>
      <w:tr w:rsidR="000A6975" w:rsidRPr="00385FA4" w14:paraId="5DC70452" w14:textId="77777777" w:rsidTr="00676632">
        <w:trPr>
          <w:trHeight w:val="1265"/>
          <w:jc w:val="center"/>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0089359F" w14:textId="269F9505" w:rsidR="000A6975" w:rsidRPr="006B69F1"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1</w:t>
            </w:r>
            <w:r w:rsidR="005378AA">
              <w:rPr>
                <w:rFonts w:ascii="Century Gothic" w:hAnsi="Century Gothic" w:cs="Calibri"/>
                <w:b/>
                <w:bCs/>
                <w:color w:val="000000"/>
                <w:sz w:val="16"/>
                <w:szCs w:val="16"/>
              </w:rPr>
              <w:t>2</w:t>
            </w:r>
          </w:p>
        </w:tc>
        <w:tc>
          <w:tcPr>
            <w:tcW w:w="5251" w:type="dxa"/>
            <w:tcBorders>
              <w:top w:val="single" w:sz="8" w:space="0" w:color="auto"/>
              <w:left w:val="nil"/>
              <w:bottom w:val="single" w:sz="8" w:space="0" w:color="auto"/>
              <w:right w:val="single" w:sz="8" w:space="0" w:color="000000"/>
            </w:tcBorders>
            <w:shd w:val="clear" w:color="auto" w:fill="auto"/>
            <w:vAlign w:val="center"/>
          </w:tcPr>
          <w:p w14:paraId="2ADACD8F" w14:textId="77777777" w:rsidR="000A6975" w:rsidRPr="004B3C0B"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4B3C0B">
              <w:rPr>
                <w:rFonts w:ascii="Century Gothic" w:hAnsi="Century Gothic" w:cs="Calibri"/>
                <w:b/>
                <w:bCs/>
                <w:color w:val="000000"/>
                <w:sz w:val="16"/>
                <w:szCs w:val="16"/>
              </w:rPr>
              <w:t>NOBREAK</w:t>
            </w:r>
          </w:p>
          <w:p w14:paraId="2D7B3782" w14:textId="12234E26" w:rsidR="000A6975" w:rsidRDefault="000A6975" w:rsidP="00D0401A">
            <w:pPr>
              <w:tabs>
                <w:tab w:val="left" w:pos="426"/>
              </w:tabs>
              <w:suppressAutoHyphens/>
              <w:spacing w:before="120" w:after="120" w:line="276" w:lineRule="auto"/>
              <w:jc w:val="both"/>
              <w:rPr>
                <w:rFonts w:ascii="Century Gothic" w:hAnsi="Century Gothic" w:cs="Calibri"/>
                <w:b/>
                <w:bCs/>
                <w:color w:val="000000"/>
                <w:sz w:val="16"/>
                <w:szCs w:val="16"/>
              </w:rPr>
            </w:pPr>
            <w:r w:rsidRPr="00385FA4">
              <w:rPr>
                <w:rFonts w:ascii="Century Gothic" w:hAnsi="Century Gothic" w:cs="Calibri"/>
                <w:color w:val="000000"/>
                <w:sz w:val="16"/>
                <w:szCs w:val="16"/>
              </w:rPr>
              <w:t xml:space="preserve">700VA ou superior; Forma de onda senoidal, com indicador de LED; </w:t>
            </w:r>
            <w:r>
              <w:rPr>
                <w:rFonts w:ascii="Century Gothic" w:hAnsi="Century Gothic" w:cs="Calibri"/>
                <w:color w:val="000000"/>
                <w:sz w:val="16"/>
                <w:szCs w:val="16"/>
              </w:rPr>
              <w:t xml:space="preserve">Bateria de, no mínimo, 12V 5Ah; </w:t>
            </w:r>
            <w:r w:rsidRPr="00385FA4">
              <w:rPr>
                <w:rFonts w:ascii="Century Gothic" w:hAnsi="Century Gothic" w:cs="Calibri"/>
                <w:color w:val="000000"/>
                <w:sz w:val="16"/>
                <w:szCs w:val="16"/>
              </w:rPr>
              <w:t xml:space="preserve">Recarga da bateria </w:t>
            </w:r>
            <w:r>
              <w:rPr>
                <w:rFonts w:ascii="Century Gothic" w:hAnsi="Century Gothic" w:cs="Calibri"/>
                <w:color w:val="000000"/>
                <w:sz w:val="16"/>
                <w:szCs w:val="16"/>
              </w:rPr>
              <w:t>em até</w:t>
            </w:r>
            <w:r w:rsidRPr="00385FA4">
              <w:rPr>
                <w:rFonts w:ascii="Century Gothic" w:hAnsi="Century Gothic" w:cs="Calibri"/>
                <w:color w:val="000000"/>
                <w:sz w:val="16"/>
                <w:szCs w:val="16"/>
              </w:rPr>
              <w:t xml:space="preserve"> 6 horas; </w:t>
            </w:r>
            <w:r w:rsidRPr="00561F75">
              <w:rPr>
                <w:rFonts w:ascii="Century Gothic" w:hAnsi="Century Gothic" w:cs="Calibri"/>
                <w:color w:val="000000"/>
                <w:sz w:val="16"/>
                <w:szCs w:val="16"/>
              </w:rPr>
              <w:t xml:space="preserve">Quantidade de mínima de </w:t>
            </w:r>
            <w:r>
              <w:rPr>
                <w:rFonts w:ascii="Century Gothic" w:hAnsi="Century Gothic" w:cs="Calibri"/>
                <w:color w:val="000000"/>
                <w:sz w:val="16"/>
                <w:szCs w:val="16"/>
              </w:rPr>
              <w:t xml:space="preserve">4 </w:t>
            </w:r>
            <w:r w:rsidRPr="00561F75">
              <w:rPr>
                <w:rFonts w:ascii="Century Gothic" w:hAnsi="Century Gothic" w:cs="Calibri"/>
                <w:color w:val="000000"/>
                <w:sz w:val="16"/>
                <w:szCs w:val="16"/>
              </w:rPr>
              <w:t>tomadas</w:t>
            </w:r>
            <w:r>
              <w:rPr>
                <w:rFonts w:ascii="Century Gothic" w:hAnsi="Century Gothic" w:cs="Calibri"/>
                <w:color w:val="000000"/>
                <w:sz w:val="16"/>
                <w:szCs w:val="16"/>
              </w:rPr>
              <w:t xml:space="preserve"> de saída</w:t>
            </w:r>
            <w:r w:rsidRPr="00561F75">
              <w:rPr>
                <w:rFonts w:ascii="Century Gothic" w:hAnsi="Century Gothic" w:cs="Calibri"/>
                <w:color w:val="000000"/>
                <w:sz w:val="16"/>
                <w:szCs w:val="16"/>
              </w:rPr>
              <w:t>, no padrão NBR 14136</w:t>
            </w:r>
            <w:r>
              <w:rPr>
                <w:rFonts w:ascii="Century Gothic" w:hAnsi="Century Gothic" w:cs="Calibri"/>
                <w:color w:val="000000"/>
                <w:sz w:val="16"/>
                <w:szCs w:val="16"/>
              </w:rPr>
              <w:t xml:space="preserve"> (</w:t>
            </w:r>
            <w:r w:rsidRPr="0097002D">
              <w:rPr>
                <w:rFonts w:ascii="Century Gothic" w:hAnsi="Century Gothic" w:cs="Calibri"/>
                <w:color w:val="000000"/>
                <w:sz w:val="16"/>
                <w:szCs w:val="16"/>
              </w:rPr>
              <w:t>entrada e saída de três pinos do tipo 2P + T</w:t>
            </w:r>
            <w:r>
              <w:rPr>
                <w:rFonts w:ascii="Century Gothic" w:hAnsi="Century Gothic" w:cs="Calibri"/>
                <w:color w:val="000000"/>
                <w:sz w:val="16"/>
                <w:szCs w:val="16"/>
              </w:rPr>
              <w:t>);</w:t>
            </w:r>
            <w:r w:rsidRPr="00385FA4">
              <w:rPr>
                <w:rFonts w:ascii="Century Gothic" w:hAnsi="Century Gothic" w:cs="Calibri"/>
                <w:color w:val="000000"/>
                <w:sz w:val="16"/>
                <w:szCs w:val="16"/>
              </w:rPr>
              <w:t xml:space="preserve"> </w:t>
            </w:r>
            <w:r>
              <w:rPr>
                <w:rFonts w:ascii="Century Gothic" w:hAnsi="Century Gothic" w:cs="Calibri"/>
                <w:color w:val="000000"/>
                <w:sz w:val="16"/>
                <w:szCs w:val="16"/>
              </w:rPr>
              <w:t xml:space="preserve">Entrada </w:t>
            </w:r>
            <w:r w:rsidRPr="00385FA4">
              <w:rPr>
                <w:rFonts w:ascii="Century Gothic" w:hAnsi="Century Gothic" w:cs="Calibri"/>
                <w:color w:val="000000"/>
                <w:sz w:val="16"/>
                <w:szCs w:val="16"/>
              </w:rPr>
              <w:t>Bivolt</w:t>
            </w:r>
            <w:r>
              <w:rPr>
                <w:rFonts w:ascii="Century Gothic" w:hAnsi="Century Gothic" w:cs="Calibri"/>
                <w:color w:val="000000"/>
                <w:sz w:val="16"/>
                <w:szCs w:val="16"/>
              </w:rPr>
              <w:t xml:space="preserve"> Automático</w:t>
            </w:r>
            <w:r w:rsidRPr="00385FA4">
              <w:rPr>
                <w:rFonts w:ascii="Century Gothic" w:hAnsi="Century Gothic" w:cs="Calibri"/>
                <w:color w:val="000000"/>
                <w:sz w:val="16"/>
                <w:szCs w:val="16"/>
              </w:rPr>
              <w:t>;</w:t>
            </w:r>
            <w:r>
              <w:rPr>
                <w:rFonts w:ascii="Century Gothic" w:hAnsi="Century Gothic" w:cs="Calibri"/>
                <w:color w:val="000000"/>
                <w:sz w:val="16"/>
                <w:szCs w:val="16"/>
              </w:rPr>
              <w:t xml:space="preserve"> Saída 110/127V.</w:t>
            </w:r>
            <w:r w:rsidRPr="00385FA4">
              <w:rPr>
                <w:rFonts w:ascii="Century Gothic" w:hAnsi="Century Gothic" w:cs="Calibri"/>
                <w:color w:val="000000"/>
                <w:sz w:val="16"/>
                <w:szCs w:val="16"/>
              </w:rPr>
              <w:t xml:space="preserve"> </w:t>
            </w:r>
            <w:r>
              <w:rPr>
                <w:rFonts w:ascii="Century Gothic" w:hAnsi="Century Gothic" w:cs="Calibri"/>
                <w:color w:val="000000"/>
                <w:sz w:val="16"/>
                <w:szCs w:val="16"/>
              </w:rPr>
              <w:t xml:space="preserve">Autonomia, mínima, da bateria de 20 minutos. </w:t>
            </w:r>
            <w:r w:rsidRPr="00385FA4">
              <w:rPr>
                <w:rFonts w:ascii="Century Gothic" w:hAnsi="Century Gothic" w:cs="Calibri"/>
                <w:color w:val="000000"/>
                <w:sz w:val="16"/>
                <w:szCs w:val="16"/>
              </w:rPr>
              <w:t>Cor preto.</w:t>
            </w:r>
          </w:p>
        </w:tc>
        <w:tc>
          <w:tcPr>
            <w:tcW w:w="1119" w:type="dxa"/>
            <w:tcBorders>
              <w:top w:val="single" w:sz="8" w:space="0" w:color="auto"/>
              <w:left w:val="nil"/>
              <w:bottom w:val="single" w:sz="8" w:space="0" w:color="auto"/>
              <w:right w:val="single" w:sz="8" w:space="0" w:color="auto"/>
            </w:tcBorders>
            <w:shd w:val="clear" w:color="auto" w:fill="auto"/>
            <w:vAlign w:val="center"/>
          </w:tcPr>
          <w:p w14:paraId="6B0D4756"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982" w:type="dxa"/>
            <w:tcBorders>
              <w:top w:val="single" w:sz="8" w:space="0" w:color="auto"/>
              <w:left w:val="nil"/>
              <w:bottom w:val="single" w:sz="8" w:space="0" w:color="auto"/>
              <w:right w:val="single" w:sz="8" w:space="0" w:color="auto"/>
            </w:tcBorders>
            <w:shd w:val="clear" w:color="auto" w:fill="auto"/>
            <w:vAlign w:val="center"/>
          </w:tcPr>
          <w:p w14:paraId="77768CE9" w14:textId="77777777" w:rsidR="000A6975"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15</w:t>
            </w:r>
          </w:p>
        </w:tc>
        <w:tc>
          <w:tcPr>
            <w:tcW w:w="1154" w:type="dxa"/>
            <w:tcBorders>
              <w:top w:val="single" w:sz="8" w:space="0" w:color="auto"/>
              <w:left w:val="nil"/>
              <w:bottom w:val="single" w:sz="8" w:space="0" w:color="auto"/>
              <w:right w:val="single" w:sz="8" w:space="0" w:color="auto"/>
            </w:tcBorders>
            <w:shd w:val="clear" w:color="auto" w:fill="auto"/>
            <w:vAlign w:val="center"/>
          </w:tcPr>
          <w:p w14:paraId="1A08C700"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614397</w:t>
            </w:r>
          </w:p>
        </w:tc>
      </w:tr>
      <w:tr w:rsidR="000A6975" w:rsidRPr="00385FA4" w14:paraId="799FC387" w14:textId="77777777" w:rsidTr="00D0401A">
        <w:trPr>
          <w:trHeight w:val="2116"/>
          <w:jc w:val="center"/>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36FD95E8" w14:textId="3DC70E01" w:rsidR="000A6975" w:rsidRPr="006B69F1"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6B69F1">
              <w:rPr>
                <w:rFonts w:ascii="Century Gothic" w:hAnsi="Century Gothic" w:cs="Calibri"/>
                <w:b/>
                <w:bCs/>
                <w:color w:val="000000"/>
                <w:sz w:val="16"/>
                <w:szCs w:val="16"/>
              </w:rPr>
              <w:t>1</w:t>
            </w:r>
            <w:r w:rsidR="005378AA">
              <w:rPr>
                <w:rFonts w:ascii="Century Gothic" w:hAnsi="Century Gothic" w:cs="Calibri"/>
                <w:b/>
                <w:bCs/>
                <w:color w:val="000000"/>
                <w:sz w:val="16"/>
                <w:szCs w:val="16"/>
              </w:rPr>
              <w:t>3</w:t>
            </w:r>
          </w:p>
        </w:tc>
        <w:tc>
          <w:tcPr>
            <w:tcW w:w="5251" w:type="dxa"/>
            <w:tcBorders>
              <w:top w:val="single" w:sz="8" w:space="0" w:color="auto"/>
              <w:left w:val="nil"/>
              <w:bottom w:val="single" w:sz="8" w:space="0" w:color="auto"/>
              <w:right w:val="single" w:sz="8" w:space="0" w:color="000000"/>
            </w:tcBorders>
            <w:shd w:val="clear" w:color="auto" w:fill="auto"/>
            <w:vAlign w:val="center"/>
          </w:tcPr>
          <w:p w14:paraId="396CB023" w14:textId="77777777" w:rsidR="000A6975" w:rsidRPr="004B3C0B"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FILTRO DE LINHA </w:t>
            </w:r>
          </w:p>
          <w:p w14:paraId="416EC515" w14:textId="31B1EECF" w:rsidR="000A6975" w:rsidRPr="004B3C0B" w:rsidRDefault="000A6975" w:rsidP="00D0401A">
            <w:pPr>
              <w:tabs>
                <w:tab w:val="left" w:pos="426"/>
              </w:tabs>
              <w:suppressAutoHyphens/>
              <w:spacing w:before="120" w:after="120" w:line="276" w:lineRule="auto"/>
              <w:jc w:val="both"/>
              <w:rPr>
                <w:rFonts w:ascii="Century Gothic" w:hAnsi="Century Gothic" w:cs="Calibri"/>
                <w:b/>
                <w:bCs/>
                <w:color w:val="000000"/>
                <w:sz w:val="16"/>
                <w:szCs w:val="16"/>
              </w:rPr>
            </w:pPr>
            <w:r>
              <w:rPr>
                <w:rFonts w:ascii="Century Gothic" w:hAnsi="Century Gothic" w:cs="Calibri"/>
                <w:color w:val="000000"/>
                <w:sz w:val="16"/>
                <w:szCs w:val="16"/>
              </w:rPr>
              <w:t>Filtro de linha com DPS (proteção contra surtos elétricos e raios)</w:t>
            </w:r>
            <w:r w:rsidRPr="00385FA4">
              <w:rPr>
                <w:rFonts w:ascii="Century Gothic" w:hAnsi="Century Gothic" w:cs="Calibri"/>
                <w:color w:val="000000"/>
                <w:sz w:val="16"/>
                <w:szCs w:val="16"/>
              </w:rPr>
              <w:t xml:space="preserve">; Quantidade de mínima de </w:t>
            </w:r>
            <w:r>
              <w:rPr>
                <w:rFonts w:ascii="Century Gothic" w:hAnsi="Century Gothic" w:cs="Calibri"/>
                <w:color w:val="000000"/>
                <w:sz w:val="16"/>
                <w:szCs w:val="16"/>
              </w:rPr>
              <w:t xml:space="preserve">5 </w:t>
            </w:r>
            <w:r w:rsidRPr="00385FA4">
              <w:rPr>
                <w:rFonts w:ascii="Century Gothic" w:hAnsi="Century Gothic" w:cs="Calibri"/>
                <w:color w:val="000000"/>
                <w:sz w:val="16"/>
                <w:szCs w:val="16"/>
              </w:rPr>
              <w:t>tomadas</w:t>
            </w:r>
            <w:r>
              <w:rPr>
                <w:rFonts w:ascii="Century Gothic" w:hAnsi="Century Gothic" w:cs="Calibri"/>
                <w:color w:val="000000"/>
                <w:sz w:val="16"/>
                <w:szCs w:val="16"/>
              </w:rPr>
              <w:t xml:space="preserve"> de saída, no padrão </w:t>
            </w:r>
            <w:r w:rsidRPr="00A80D8E">
              <w:rPr>
                <w:rFonts w:ascii="Century Gothic" w:hAnsi="Century Gothic" w:cs="Calibri"/>
                <w:color w:val="000000"/>
                <w:sz w:val="16"/>
                <w:szCs w:val="16"/>
              </w:rPr>
              <w:t>NBR 14136</w:t>
            </w:r>
            <w:r>
              <w:rPr>
                <w:rFonts w:ascii="Century Gothic" w:hAnsi="Century Gothic" w:cs="Calibri"/>
                <w:color w:val="000000"/>
                <w:sz w:val="16"/>
                <w:szCs w:val="16"/>
              </w:rPr>
              <w:t xml:space="preserve"> (entrada e saída de três pinos do tipo 2P + T); </w:t>
            </w:r>
            <w:r w:rsidRPr="00385FA4">
              <w:rPr>
                <w:rFonts w:ascii="Century Gothic" w:hAnsi="Century Gothic" w:cs="Calibri"/>
                <w:color w:val="000000"/>
                <w:sz w:val="16"/>
                <w:szCs w:val="16"/>
              </w:rPr>
              <w:t>Bivolt</w:t>
            </w:r>
            <w:r>
              <w:rPr>
                <w:rFonts w:ascii="Century Gothic" w:hAnsi="Century Gothic" w:cs="Calibri"/>
                <w:color w:val="000000"/>
                <w:sz w:val="16"/>
                <w:szCs w:val="16"/>
              </w:rPr>
              <w:t xml:space="preserve"> Automático</w:t>
            </w:r>
            <w:r w:rsidRPr="00385FA4">
              <w:rPr>
                <w:rFonts w:ascii="Century Gothic" w:hAnsi="Century Gothic" w:cs="Calibri"/>
                <w:color w:val="000000"/>
                <w:sz w:val="16"/>
                <w:szCs w:val="16"/>
              </w:rPr>
              <w:t>;</w:t>
            </w:r>
            <w:r>
              <w:rPr>
                <w:rFonts w:ascii="Century Gothic" w:hAnsi="Century Gothic" w:cs="Calibri"/>
                <w:color w:val="000000"/>
                <w:sz w:val="16"/>
                <w:szCs w:val="16"/>
              </w:rPr>
              <w:t xml:space="preserve"> Potência máxima de 1270W em 127V ou 2200W em 220V. Corrente máxima 10A. Frequência de 50 a 60Hz. Chave liga/desliga. Disjuntor </w:t>
            </w:r>
            <w:proofErr w:type="spellStart"/>
            <w:r>
              <w:rPr>
                <w:rFonts w:ascii="Century Gothic" w:hAnsi="Century Gothic" w:cs="Calibri"/>
                <w:color w:val="000000"/>
                <w:sz w:val="16"/>
                <w:szCs w:val="16"/>
              </w:rPr>
              <w:t>rearmável</w:t>
            </w:r>
            <w:proofErr w:type="spellEnd"/>
            <w:r>
              <w:rPr>
                <w:rFonts w:ascii="Century Gothic" w:hAnsi="Century Gothic" w:cs="Calibri"/>
                <w:color w:val="000000"/>
                <w:sz w:val="16"/>
                <w:szCs w:val="16"/>
              </w:rPr>
              <w:t>.</w:t>
            </w:r>
            <w:r w:rsidRPr="00385FA4">
              <w:rPr>
                <w:rFonts w:ascii="Century Gothic" w:hAnsi="Century Gothic" w:cs="Calibri"/>
                <w:color w:val="000000"/>
                <w:sz w:val="16"/>
                <w:szCs w:val="16"/>
              </w:rPr>
              <w:t xml:space="preserve"> </w:t>
            </w:r>
            <w:r>
              <w:rPr>
                <w:rFonts w:ascii="Century Gothic" w:hAnsi="Century Gothic" w:cs="Calibri"/>
                <w:color w:val="000000"/>
                <w:sz w:val="16"/>
                <w:szCs w:val="16"/>
              </w:rPr>
              <w:t xml:space="preserve">Cabo de entrada com comprimento mínimo de 1m. </w:t>
            </w:r>
            <w:r w:rsidRPr="00385FA4">
              <w:rPr>
                <w:rFonts w:ascii="Century Gothic" w:hAnsi="Century Gothic" w:cs="Calibri"/>
                <w:color w:val="000000"/>
                <w:sz w:val="16"/>
                <w:szCs w:val="16"/>
              </w:rPr>
              <w:t>Cor preto</w:t>
            </w:r>
            <w:r>
              <w:rPr>
                <w:rFonts w:ascii="Century Gothic" w:hAnsi="Century Gothic" w:cs="Calibri"/>
                <w:color w:val="000000"/>
                <w:sz w:val="16"/>
                <w:szCs w:val="16"/>
              </w:rPr>
              <w:t xml:space="preserve"> ou transparente. </w:t>
            </w:r>
          </w:p>
        </w:tc>
        <w:tc>
          <w:tcPr>
            <w:tcW w:w="1119" w:type="dxa"/>
            <w:tcBorders>
              <w:top w:val="single" w:sz="8" w:space="0" w:color="auto"/>
              <w:left w:val="nil"/>
              <w:bottom w:val="single" w:sz="8" w:space="0" w:color="auto"/>
              <w:right w:val="single" w:sz="8" w:space="0" w:color="auto"/>
            </w:tcBorders>
            <w:shd w:val="clear" w:color="auto" w:fill="auto"/>
            <w:vAlign w:val="center"/>
          </w:tcPr>
          <w:p w14:paraId="518B86A7"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982" w:type="dxa"/>
            <w:tcBorders>
              <w:top w:val="single" w:sz="8" w:space="0" w:color="auto"/>
              <w:left w:val="nil"/>
              <w:bottom w:val="single" w:sz="8" w:space="0" w:color="auto"/>
              <w:right w:val="single" w:sz="8" w:space="0" w:color="auto"/>
            </w:tcBorders>
            <w:shd w:val="clear" w:color="auto" w:fill="auto"/>
            <w:vAlign w:val="center"/>
          </w:tcPr>
          <w:p w14:paraId="70B98E34"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15</w:t>
            </w:r>
          </w:p>
        </w:tc>
        <w:tc>
          <w:tcPr>
            <w:tcW w:w="1154" w:type="dxa"/>
            <w:tcBorders>
              <w:top w:val="single" w:sz="8" w:space="0" w:color="auto"/>
              <w:left w:val="nil"/>
              <w:bottom w:val="single" w:sz="8" w:space="0" w:color="auto"/>
              <w:right w:val="single" w:sz="8" w:space="0" w:color="auto"/>
            </w:tcBorders>
            <w:shd w:val="clear" w:color="auto" w:fill="auto"/>
            <w:vAlign w:val="center"/>
          </w:tcPr>
          <w:p w14:paraId="1991636B"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1948E1">
              <w:rPr>
                <w:rFonts w:ascii="Century Gothic" w:hAnsi="Century Gothic" w:cs="Calibri"/>
                <w:color w:val="000000"/>
                <w:sz w:val="16"/>
                <w:szCs w:val="16"/>
              </w:rPr>
              <w:t>373879</w:t>
            </w:r>
          </w:p>
        </w:tc>
      </w:tr>
      <w:tr w:rsidR="000A6975" w:rsidRPr="00385FA4" w14:paraId="6884B6EE" w14:textId="77777777" w:rsidTr="00676632">
        <w:trPr>
          <w:jc w:val="center"/>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011D1313" w14:textId="44E3A0C5" w:rsidR="000A6975" w:rsidRPr="006B69F1"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6B69F1">
              <w:rPr>
                <w:rFonts w:ascii="Century Gothic" w:hAnsi="Century Gothic" w:cs="Calibri"/>
                <w:b/>
                <w:bCs/>
                <w:color w:val="000000"/>
                <w:sz w:val="16"/>
                <w:szCs w:val="16"/>
              </w:rPr>
              <w:t>1</w:t>
            </w:r>
            <w:r w:rsidR="005378AA">
              <w:rPr>
                <w:rFonts w:ascii="Century Gothic" w:hAnsi="Century Gothic" w:cs="Calibri"/>
                <w:b/>
                <w:bCs/>
                <w:color w:val="000000"/>
                <w:sz w:val="16"/>
                <w:szCs w:val="16"/>
              </w:rPr>
              <w:t>4</w:t>
            </w:r>
          </w:p>
        </w:tc>
        <w:tc>
          <w:tcPr>
            <w:tcW w:w="5251" w:type="dxa"/>
            <w:tcBorders>
              <w:top w:val="single" w:sz="8" w:space="0" w:color="auto"/>
              <w:left w:val="nil"/>
              <w:bottom w:val="single" w:sz="8" w:space="0" w:color="auto"/>
              <w:right w:val="single" w:sz="8" w:space="0" w:color="000000"/>
            </w:tcBorders>
            <w:shd w:val="clear" w:color="auto" w:fill="auto"/>
            <w:vAlign w:val="center"/>
          </w:tcPr>
          <w:p w14:paraId="53716B49" w14:textId="77777777" w:rsidR="000A6975" w:rsidRPr="004B3C0B"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ROTEADOR </w:t>
            </w:r>
            <w:r w:rsidRPr="004B3C0B">
              <w:rPr>
                <w:rFonts w:ascii="Century Gothic" w:hAnsi="Century Gothic" w:cs="Calibri"/>
                <w:b/>
                <w:bCs/>
                <w:color w:val="000000"/>
                <w:sz w:val="16"/>
                <w:szCs w:val="16"/>
              </w:rPr>
              <w:t>WIRELESS</w:t>
            </w:r>
          </w:p>
          <w:p w14:paraId="412DAFE1" w14:textId="77777777" w:rsidR="000A6975" w:rsidRPr="00385FA4"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 xml:space="preserve">Velocidade Wi-Fi de 1900 Mbps; </w:t>
            </w:r>
            <w:proofErr w:type="gramStart"/>
            <w:r w:rsidRPr="00385FA4">
              <w:rPr>
                <w:rFonts w:ascii="Century Gothic" w:hAnsi="Century Gothic" w:cs="Calibri"/>
                <w:color w:val="000000"/>
                <w:sz w:val="16"/>
                <w:szCs w:val="16"/>
              </w:rPr>
              <w:t>Dual</w:t>
            </w:r>
            <w:proofErr w:type="gramEnd"/>
            <w:r w:rsidRPr="00385FA4">
              <w:rPr>
                <w:rFonts w:ascii="Century Gothic" w:hAnsi="Century Gothic" w:cs="Calibri"/>
                <w:color w:val="000000"/>
                <w:sz w:val="16"/>
                <w:szCs w:val="16"/>
              </w:rPr>
              <w:t xml:space="preserve"> band; Banda de 5 GHz com </w:t>
            </w:r>
            <w:proofErr w:type="spellStart"/>
            <w:r w:rsidRPr="00C87BC1">
              <w:rPr>
                <w:rFonts w:ascii="Century Gothic" w:hAnsi="Century Gothic" w:cs="Calibri"/>
                <w:i/>
                <w:iCs/>
                <w:color w:val="000000"/>
                <w:sz w:val="16"/>
                <w:szCs w:val="16"/>
              </w:rPr>
              <w:t>Throughput</w:t>
            </w:r>
            <w:proofErr w:type="spellEnd"/>
            <w:r w:rsidRPr="00385FA4">
              <w:rPr>
                <w:rFonts w:ascii="Century Gothic" w:hAnsi="Century Gothic" w:cs="Calibri"/>
                <w:color w:val="000000"/>
                <w:sz w:val="16"/>
                <w:szCs w:val="16"/>
              </w:rPr>
              <w:t xml:space="preserve"> de até 1300 Mbps; Banda de 2.4 GHz com </w:t>
            </w:r>
            <w:proofErr w:type="spellStart"/>
            <w:r w:rsidRPr="00C87BC1">
              <w:rPr>
                <w:rFonts w:ascii="Century Gothic" w:hAnsi="Century Gothic" w:cs="Calibri"/>
                <w:i/>
                <w:iCs/>
                <w:color w:val="000000"/>
                <w:sz w:val="16"/>
                <w:szCs w:val="16"/>
              </w:rPr>
              <w:t>Throughput</w:t>
            </w:r>
            <w:proofErr w:type="spellEnd"/>
            <w:r w:rsidRPr="00385FA4">
              <w:rPr>
                <w:rFonts w:ascii="Century Gothic" w:hAnsi="Century Gothic" w:cs="Calibri"/>
                <w:color w:val="000000"/>
                <w:sz w:val="16"/>
                <w:szCs w:val="16"/>
              </w:rPr>
              <w:t xml:space="preserve"> de até 600 Mbps; mínimo 3 antenas; no mínimo 3 portas LAN e 1 porta WAN;</w:t>
            </w:r>
          </w:p>
        </w:tc>
        <w:tc>
          <w:tcPr>
            <w:tcW w:w="1119" w:type="dxa"/>
            <w:tcBorders>
              <w:top w:val="single" w:sz="8" w:space="0" w:color="auto"/>
              <w:left w:val="nil"/>
              <w:bottom w:val="single" w:sz="8" w:space="0" w:color="auto"/>
              <w:right w:val="single" w:sz="8" w:space="0" w:color="auto"/>
            </w:tcBorders>
            <w:shd w:val="clear" w:color="auto" w:fill="auto"/>
            <w:vAlign w:val="center"/>
          </w:tcPr>
          <w:p w14:paraId="10C1204F"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982" w:type="dxa"/>
            <w:tcBorders>
              <w:top w:val="single" w:sz="8" w:space="0" w:color="auto"/>
              <w:left w:val="nil"/>
              <w:bottom w:val="single" w:sz="8" w:space="0" w:color="auto"/>
              <w:right w:val="single" w:sz="8" w:space="0" w:color="auto"/>
            </w:tcBorders>
            <w:shd w:val="clear" w:color="auto" w:fill="auto"/>
            <w:vAlign w:val="center"/>
          </w:tcPr>
          <w:p w14:paraId="5C013ACF"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02</w:t>
            </w:r>
          </w:p>
        </w:tc>
        <w:tc>
          <w:tcPr>
            <w:tcW w:w="1154" w:type="dxa"/>
            <w:tcBorders>
              <w:top w:val="single" w:sz="8" w:space="0" w:color="auto"/>
              <w:left w:val="nil"/>
              <w:bottom w:val="single" w:sz="8" w:space="0" w:color="auto"/>
              <w:right w:val="single" w:sz="8" w:space="0" w:color="auto"/>
            </w:tcBorders>
            <w:shd w:val="clear" w:color="auto" w:fill="auto"/>
            <w:vAlign w:val="center"/>
          </w:tcPr>
          <w:p w14:paraId="3639F54F"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484745</w:t>
            </w:r>
          </w:p>
        </w:tc>
      </w:tr>
      <w:tr w:rsidR="000A6975" w:rsidRPr="00385FA4" w14:paraId="5B04F630" w14:textId="77777777" w:rsidTr="00676632">
        <w:trPr>
          <w:jc w:val="center"/>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466AC37E" w14:textId="484840E2" w:rsidR="000A6975" w:rsidRPr="006B69F1"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6B69F1">
              <w:rPr>
                <w:rFonts w:ascii="Century Gothic" w:hAnsi="Century Gothic" w:cs="Calibri"/>
                <w:b/>
                <w:bCs/>
                <w:color w:val="000000"/>
                <w:sz w:val="16"/>
                <w:szCs w:val="16"/>
              </w:rPr>
              <w:t>1</w:t>
            </w:r>
            <w:r w:rsidR="005378AA">
              <w:rPr>
                <w:rFonts w:ascii="Century Gothic" w:hAnsi="Century Gothic" w:cs="Calibri"/>
                <w:b/>
                <w:bCs/>
                <w:color w:val="000000"/>
                <w:sz w:val="16"/>
                <w:szCs w:val="16"/>
              </w:rPr>
              <w:t>5</w:t>
            </w:r>
          </w:p>
        </w:tc>
        <w:tc>
          <w:tcPr>
            <w:tcW w:w="5251" w:type="dxa"/>
            <w:tcBorders>
              <w:top w:val="single" w:sz="8" w:space="0" w:color="auto"/>
              <w:left w:val="nil"/>
              <w:bottom w:val="single" w:sz="8" w:space="0" w:color="auto"/>
              <w:right w:val="single" w:sz="8" w:space="0" w:color="000000"/>
            </w:tcBorders>
            <w:shd w:val="clear" w:color="auto" w:fill="auto"/>
            <w:vAlign w:val="center"/>
          </w:tcPr>
          <w:p w14:paraId="08DA9C5B" w14:textId="77777777" w:rsidR="000A6975" w:rsidRPr="00C36BC9" w:rsidRDefault="000A6975" w:rsidP="00A456D9">
            <w:pPr>
              <w:tabs>
                <w:tab w:val="left" w:pos="426"/>
              </w:tabs>
              <w:suppressAutoHyphens/>
              <w:spacing w:before="120" w:after="120" w:line="276" w:lineRule="auto"/>
              <w:jc w:val="center"/>
              <w:rPr>
                <w:rFonts w:ascii="Century Gothic" w:hAnsi="Century Gothic" w:cs="Calibri"/>
                <w:b/>
                <w:bCs/>
                <w:color w:val="000000"/>
                <w:sz w:val="16"/>
                <w:szCs w:val="16"/>
              </w:rPr>
            </w:pPr>
            <w:r w:rsidRPr="00C36BC9">
              <w:rPr>
                <w:rFonts w:ascii="Century Gothic" w:hAnsi="Century Gothic" w:cs="Calibri"/>
                <w:b/>
                <w:bCs/>
                <w:color w:val="000000"/>
                <w:sz w:val="16"/>
                <w:szCs w:val="16"/>
              </w:rPr>
              <w:t>FRAGMENTADORA</w:t>
            </w:r>
          </w:p>
          <w:p w14:paraId="45AD11E5" w14:textId="77777777" w:rsidR="000A6975" w:rsidRPr="00385FA4" w:rsidRDefault="000A6975" w:rsidP="00A456D9">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Capacidade mínima de 16 folhas A4; Capacidade mínima do cesto 22</w:t>
            </w:r>
            <w:r>
              <w:rPr>
                <w:rFonts w:ascii="Century Gothic" w:hAnsi="Century Gothic" w:cs="Calibri"/>
                <w:color w:val="000000"/>
                <w:sz w:val="16"/>
                <w:szCs w:val="16"/>
              </w:rPr>
              <w:t xml:space="preserve"> </w:t>
            </w:r>
            <w:r w:rsidRPr="00385FA4">
              <w:rPr>
                <w:rFonts w:ascii="Century Gothic" w:hAnsi="Century Gothic" w:cs="Calibri"/>
                <w:color w:val="000000"/>
                <w:sz w:val="16"/>
                <w:szCs w:val="16"/>
              </w:rPr>
              <w:t>Litros; Tipo de cesto gaveta; Nível máximo de ruído</w:t>
            </w:r>
            <w:r>
              <w:rPr>
                <w:rFonts w:ascii="Century Gothic" w:hAnsi="Century Gothic" w:cs="Calibri"/>
                <w:color w:val="000000"/>
                <w:sz w:val="16"/>
                <w:szCs w:val="16"/>
              </w:rPr>
              <w:t xml:space="preserve"> máximo de </w:t>
            </w:r>
            <w:r w:rsidRPr="00385FA4">
              <w:rPr>
                <w:rFonts w:ascii="Century Gothic" w:hAnsi="Century Gothic" w:cs="Calibri"/>
                <w:color w:val="000000"/>
                <w:sz w:val="16"/>
                <w:szCs w:val="16"/>
              </w:rPr>
              <w:t xml:space="preserve">65dB; Frequência 60Hz; Sensor de cesto cheio; Sensor de superaquecimento; Modo reverso; </w:t>
            </w:r>
            <w:proofErr w:type="gramStart"/>
            <w:r w:rsidRPr="00385FA4">
              <w:rPr>
                <w:rFonts w:ascii="Century Gothic" w:hAnsi="Century Gothic" w:cs="Calibri"/>
                <w:color w:val="000000"/>
                <w:sz w:val="16"/>
                <w:szCs w:val="16"/>
              </w:rPr>
              <w:t>Com</w:t>
            </w:r>
            <w:proofErr w:type="gramEnd"/>
            <w:r w:rsidRPr="00385FA4">
              <w:rPr>
                <w:rFonts w:ascii="Century Gothic" w:hAnsi="Century Gothic" w:cs="Calibri"/>
                <w:color w:val="000000"/>
                <w:sz w:val="16"/>
                <w:szCs w:val="16"/>
              </w:rPr>
              <w:t xml:space="preserve"> rodinhas; Nível de segurança P4; Potência mínima de 300W; Cor Preta</w:t>
            </w:r>
            <w:r>
              <w:rPr>
                <w:rFonts w:ascii="Century Gothic" w:hAnsi="Century Gothic" w:cs="Calibri"/>
                <w:color w:val="000000"/>
                <w:sz w:val="16"/>
                <w:szCs w:val="16"/>
              </w:rPr>
              <w:t>.</w:t>
            </w:r>
          </w:p>
        </w:tc>
        <w:tc>
          <w:tcPr>
            <w:tcW w:w="1119" w:type="dxa"/>
            <w:tcBorders>
              <w:top w:val="single" w:sz="8" w:space="0" w:color="auto"/>
              <w:left w:val="nil"/>
              <w:bottom w:val="single" w:sz="8" w:space="0" w:color="auto"/>
              <w:right w:val="single" w:sz="8" w:space="0" w:color="auto"/>
            </w:tcBorders>
            <w:shd w:val="clear" w:color="auto" w:fill="auto"/>
            <w:vAlign w:val="center"/>
          </w:tcPr>
          <w:p w14:paraId="1B9458EF"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982" w:type="dxa"/>
            <w:tcBorders>
              <w:top w:val="single" w:sz="8" w:space="0" w:color="auto"/>
              <w:left w:val="nil"/>
              <w:bottom w:val="single" w:sz="8" w:space="0" w:color="auto"/>
              <w:right w:val="single" w:sz="8" w:space="0" w:color="auto"/>
            </w:tcBorders>
            <w:shd w:val="clear" w:color="auto" w:fill="auto"/>
            <w:vAlign w:val="center"/>
          </w:tcPr>
          <w:p w14:paraId="25247B07"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02</w:t>
            </w:r>
          </w:p>
        </w:tc>
        <w:tc>
          <w:tcPr>
            <w:tcW w:w="1154" w:type="dxa"/>
            <w:tcBorders>
              <w:top w:val="single" w:sz="8" w:space="0" w:color="auto"/>
              <w:left w:val="nil"/>
              <w:bottom w:val="single" w:sz="8" w:space="0" w:color="auto"/>
              <w:right w:val="single" w:sz="8" w:space="0" w:color="auto"/>
            </w:tcBorders>
            <w:shd w:val="clear" w:color="auto" w:fill="auto"/>
            <w:vAlign w:val="center"/>
          </w:tcPr>
          <w:p w14:paraId="039089D9" w14:textId="77777777" w:rsidR="000A6975" w:rsidRPr="00385FA4" w:rsidRDefault="000A6975" w:rsidP="00A456D9">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486823</w:t>
            </w:r>
          </w:p>
        </w:tc>
      </w:tr>
    </w:tbl>
    <w:p w14:paraId="70C95E2B" w14:textId="2D121B9D" w:rsidR="009E61FF" w:rsidRDefault="009E61FF" w:rsidP="009E61FF">
      <w:pPr>
        <w:keepNext/>
        <w:keepLines/>
        <w:tabs>
          <w:tab w:val="left" w:pos="284"/>
        </w:tabs>
        <w:suppressAutoHyphens/>
        <w:spacing w:before="240" w:after="120" w:line="276" w:lineRule="auto"/>
        <w:jc w:val="both"/>
        <w:outlineLvl w:val="0"/>
        <w:rPr>
          <w:rFonts w:ascii="Century Gothic" w:eastAsiaTheme="majorEastAsia" w:hAnsi="Century Gothic" w:cs="Arial"/>
          <w:lang w:eastAsia="pt-BR"/>
        </w:rPr>
      </w:pPr>
      <w:r w:rsidRPr="009E61FF">
        <w:rPr>
          <w:rFonts w:ascii="Century Gothic" w:eastAsiaTheme="majorEastAsia" w:hAnsi="Century Gothic" w:cs="Arial"/>
          <w:lang w:eastAsia="pt-BR"/>
        </w:rPr>
        <w:lastRenderedPageBreak/>
        <w:t xml:space="preserve">5.2. Por se tratarem de bens patrimoniais e considerada a natureza, características, especificações, materiais empregados em sua construção e usabilidade,             considera-se o seu ciclo de vida, com a utilidade esperada dos mesmos pelo prazo de 05 (cinco anos), podendo tais </w:t>
      </w:r>
      <w:r>
        <w:rPr>
          <w:rFonts w:ascii="Century Gothic" w:eastAsiaTheme="majorEastAsia" w:hAnsi="Century Gothic" w:cs="Arial"/>
          <w:lang w:eastAsia="pt-BR"/>
        </w:rPr>
        <w:t>bens</w:t>
      </w:r>
      <w:r w:rsidRPr="009E61FF">
        <w:rPr>
          <w:rFonts w:ascii="Century Gothic" w:eastAsiaTheme="majorEastAsia" w:hAnsi="Century Gothic" w:cs="Arial"/>
          <w:lang w:eastAsia="pt-BR"/>
        </w:rPr>
        <w:t>, ainda que durem materialmente mais tempo, ter as suas propriedades sensivelmente reduzidas ou afetadas pelo uso cotidiano</w:t>
      </w:r>
      <w:r>
        <w:rPr>
          <w:rFonts w:ascii="Century Gothic" w:eastAsiaTheme="majorEastAsia" w:hAnsi="Century Gothic" w:cs="Arial"/>
          <w:lang w:eastAsia="pt-BR"/>
        </w:rPr>
        <w:t xml:space="preserve"> ou pela obsolescência programada ou imposta pela crescente demanda por novas implementações e recursos tecnológicos, notadamente em relação aos equipamentos eletrônicos e de informática. </w:t>
      </w:r>
      <w:r w:rsidR="000F36BB">
        <w:rPr>
          <w:rFonts w:ascii="Century Gothic" w:eastAsiaTheme="majorEastAsia" w:hAnsi="Century Gothic" w:cs="Arial"/>
          <w:lang w:eastAsia="pt-BR"/>
        </w:rPr>
        <w:t>Desse modo, além das características e funcionalidades inerentes a tais bens patrimoniais, o ciclo de vida dos mesmos também foi levado em consideração em sua escolha.</w:t>
      </w:r>
      <w:r w:rsidR="000C48C9">
        <w:rPr>
          <w:rFonts w:ascii="Century Gothic" w:eastAsiaTheme="majorEastAsia" w:hAnsi="Century Gothic" w:cs="Arial"/>
          <w:lang w:eastAsia="pt-BR"/>
        </w:rPr>
        <w:t xml:space="preserve"> No entanto, a garantia a ser assegurada para todos os itens deve ser de, no mínimo, 12 (doze) meses, conforme previsto no subitem 11.3</w:t>
      </w:r>
      <w:r w:rsidR="00FF4A3D">
        <w:rPr>
          <w:rFonts w:ascii="Century Gothic" w:eastAsiaTheme="majorEastAsia" w:hAnsi="Century Gothic" w:cs="Arial"/>
          <w:lang w:eastAsia="pt-BR"/>
        </w:rPr>
        <w:t>.</w:t>
      </w:r>
      <w:r w:rsidR="000C48C9">
        <w:rPr>
          <w:rFonts w:ascii="Century Gothic" w:eastAsiaTheme="majorEastAsia" w:hAnsi="Century Gothic" w:cs="Arial"/>
          <w:lang w:eastAsia="pt-BR"/>
        </w:rPr>
        <w:t xml:space="preserve">  </w:t>
      </w:r>
    </w:p>
    <w:p w14:paraId="345AF3D9" w14:textId="5D5714E4" w:rsidR="00377459" w:rsidRDefault="00377459" w:rsidP="00377459">
      <w:pPr>
        <w:keepNext/>
        <w:keepLines/>
        <w:tabs>
          <w:tab w:val="left" w:pos="284"/>
          <w:tab w:val="left" w:pos="709"/>
        </w:tabs>
        <w:suppressAutoHyphens/>
        <w:spacing w:before="240" w:after="120" w:line="276" w:lineRule="auto"/>
        <w:ind w:left="644" w:hanging="644"/>
        <w:jc w:val="both"/>
        <w:outlineLvl w:val="0"/>
        <w:rPr>
          <w:rFonts w:ascii="Century Gothic" w:eastAsiaTheme="majorEastAsia" w:hAnsi="Century Gothic" w:cs="Arial"/>
          <w:b/>
          <w:bCs/>
          <w:lang w:eastAsia="pt-BR"/>
        </w:rPr>
      </w:pPr>
      <w:r w:rsidRPr="00A651B2">
        <w:rPr>
          <w:rFonts w:ascii="Century Gothic" w:eastAsiaTheme="majorEastAsia" w:hAnsi="Century Gothic" w:cs="Arial"/>
          <w:b/>
          <w:bCs/>
          <w:lang w:eastAsia="pt-BR"/>
        </w:rPr>
        <w:t>6. REQUISITOS DA CONTRATAÇÃO</w:t>
      </w:r>
    </w:p>
    <w:p w14:paraId="20499749" w14:textId="77777777" w:rsidR="00377459" w:rsidRPr="00A651B2" w:rsidRDefault="00377459" w:rsidP="00377459">
      <w:pPr>
        <w:keepNext/>
        <w:keepLines/>
        <w:tabs>
          <w:tab w:val="left" w:pos="284"/>
          <w:tab w:val="left" w:pos="709"/>
        </w:tabs>
        <w:suppressAutoHyphens/>
        <w:spacing w:before="240" w:after="120" w:line="276" w:lineRule="auto"/>
        <w:jc w:val="both"/>
        <w:outlineLvl w:val="1"/>
        <w:rPr>
          <w:rFonts w:ascii="Century Gothic" w:eastAsiaTheme="majorEastAsia" w:hAnsi="Century Gothic" w:cs="Arial"/>
          <w:b/>
          <w:bCs/>
          <w:lang w:eastAsia="zh-CN" w:bidi="hi-IN"/>
        </w:rPr>
      </w:pPr>
      <w:r w:rsidRPr="00A651B2">
        <w:rPr>
          <w:rFonts w:ascii="Century Gothic" w:eastAsiaTheme="majorEastAsia" w:hAnsi="Century Gothic" w:cs="Arial"/>
          <w:b/>
          <w:bCs/>
          <w:lang w:eastAsia="zh-CN" w:bidi="hi-IN"/>
        </w:rPr>
        <w:t>Sustentabilidade</w:t>
      </w:r>
    </w:p>
    <w:p w14:paraId="423DA1FD"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6.1. Além dos critérios de sustentabilidade eventualmente inseridos na descrição do objeto, devem ser atendidos os seguintes requisitos que se baseiam no Guia Nacional de Contratações Sustentáveis:</w:t>
      </w:r>
    </w:p>
    <w:p w14:paraId="517C31EA" w14:textId="4528E51D" w:rsidR="00377459"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6.2</w:t>
      </w:r>
      <w:r w:rsidRPr="004D3D97">
        <w:rPr>
          <w:rFonts w:ascii="Century Gothic" w:eastAsia="Arial" w:hAnsi="Century Gothic" w:cs="Arial"/>
          <w:bCs/>
        </w:rPr>
        <w:t>. A empresa contratada</w:t>
      </w:r>
      <w:r w:rsidR="00716DC3" w:rsidRPr="004D3D97">
        <w:rPr>
          <w:rFonts w:ascii="Century Gothic" w:eastAsia="Arial" w:hAnsi="Century Gothic" w:cs="Arial"/>
          <w:bCs/>
        </w:rPr>
        <w:t xml:space="preserve">, seja ela a </w:t>
      </w:r>
      <w:r w:rsidRPr="004D3D97">
        <w:rPr>
          <w:rFonts w:ascii="Century Gothic" w:eastAsia="Arial" w:hAnsi="Century Gothic" w:cs="Arial"/>
          <w:bCs/>
        </w:rPr>
        <w:t>fabricante</w:t>
      </w:r>
      <w:r w:rsidR="00716DC3" w:rsidRPr="004D3D97">
        <w:rPr>
          <w:rFonts w:ascii="Century Gothic" w:eastAsia="Arial" w:hAnsi="Century Gothic" w:cs="Arial"/>
          <w:bCs/>
        </w:rPr>
        <w:t xml:space="preserve"> ou a fornecedora, </w:t>
      </w:r>
      <w:r w:rsidRPr="004D3D97">
        <w:rPr>
          <w:rFonts w:ascii="Century Gothic" w:eastAsia="Arial" w:hAnsi="Century Gothic" w:cs="Arial"/>
          <w:bCs/>
        </w:rPr>
        <w:t xml:space="preserve">deve </w:t>
      </w:r>
      <w:r w:rsidR="00716DC3" w:rsidRPr="004D3D97">
        <w:rPr>
          <w:rFonts w:ascii="Century Gothic" w:eastAsia="Arial" w:hAnsi="Century Gothic" w:cs="Arial"/>
          <w:bCs/>
        </w:rPr>
        <w:t>seguir estritamente as especificações estabelecidas para o objeto a ser contratado e entregue no local a ser indicado por esta Administração Pública</w:t>
      </w:r>
      <w:r w:rsidR="00E66F8D">
        <w:rPr>
          <w:rFonts w:ascii="Century Gothic" w:eastAsia="Arial" w:hAnsi="Century Gothic" w:cs="Arial"/>
          <w:bCs/>
        </w:rPr>
        <w:t>.</w:t>
      </w:r>
    </w:p>
    <w:p w14:paraId="50FB3D46" w14:textId="77777777" w:rsidR="00377459" w:rsidRPr="00A651B2" w:rsidRDefault="00377459" w:rsidP="00377459">
      <w:pPr>
        <w:keepNext/>
        <w:keepLines/>
        <w:tabs>
          <w:tab w:val="left" w:pos="284"/>
          <w:tab w:val="left" w:pos="709"/>
        </w:tabs>
        <w:suppressAutoHyphens/>
        <w:spacing w:before="240" w:after="120" w:line="276" w:lineRule="auto"/>
        <w:jc w:val="both"/>
        <w:outlineLvl w:val="1"/>
        <w:rPr>
          <w:rFonts w:ascii="Century Gothic" w:eastAsiaTheme="majorEastAsia" w:hAnsi="Century Gothic" w:cs="Arial"/>
          <w:b/>
          <w:bCs/>
          <w:lang w:eastAsia="zh-CN" w:bidi="hi-IN"/>
        </w:rPr>
      </w:pPr>
      <w:r w:rsidRPr="00A651B2">
        <w:rPr>
          <w:rFonts w:ascii="Century Gothic" w:eastAsiaTheme="majorEastAsia" w:hAnsi="Century Gothic" w:cs="Arial"/>
          <w:b/>
          <w:bCs/>
          <w:lang w:eastAsia="zh-CN" w:bidi="hi-IN"/>
        </w:rPr>
        <w:t>Subcontratação</w:t>
      </w:r>
    </w:p>
    <w:p w14:paraId="516A7734" w14:textId="0EAEB4B2" w:rsidR="00377459"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6.</w:t>
      </w:r>
      <w:r w:rsidR="002368D0">
        <w:rPr>
          <w:rFonts w:ascii="Century Gothic" w:eastAsia="Arial" w:hAnsi="Century Gothic" w:cs="Arial"/>
          <w:bCs/>
        </w:rPr>
        <w:t>3</w:t>
      </w:r>
      <w:r w:rsidRPr="00A651B2">
        <w:rPr>
          <w:rFonts w:ascii="Century Gothic" w:eastAsia="Arial" w:hAnsi="Century Gothic" w:cs="Arial"/>
          <w:bCs/>
        </w:rPr>
        <w:t>. Não é admitida a subcontratação do objeto contratual. Exceto a subcontratação parcial do objeto para execução de serviços de manutenção</w:t>
      </w:r>
      <w:r w:rsidR="00BD0793">
        <w:rPr>
          <w:rFonts w:ascii="Century Gothic" w:eastAsia="Arial" w:hAnsi="Century Gothic" w:cs="Arial"/>
          <w:bCs/>
        </w:rPr>
        <w:t xml:space="preserve"> e/ou instalação, </w:t>
      </w:r>
      <w:r w:rsidRPr="00A651B2">
        <w:rPr>
          <w:rFonts w:ascii="Century Gothic" w:eastAsia="Arial" w:hAnsi="Century Gothic" w:cs="Arial"/>
          <w:bCs/>
        </w:rPr>
        <w:t xml:space="preserve">quando for o caso e tais serviços ou </w:t>
      </w:r>
      <w:r w:rsidRPr="00D108A5">
        <w:rPr>
          <w:rFonts w:ascii="Century Gothic" w:eastAsia="Arial" w:hAnsi="Century Gothic" w:cs="Arial"/>
          <w:bCs/>
        </w:rPr>
        <w:t>acessórios forem exigidos</w:t>
      </w:r>
      <w:r w:rsidRPr="00A651B2">
        <w:rPr>
          <w:rFonts w:ascii="Century Gothic" w:eastAsia="Arial" w:hAnsi="Century Gothic" w:cs="Arial"/>
          <w:bCs/>
        </w:rPr>
        <w:t xml:space="preserve"> pelo contratante na descrição do objeto ou nas obrigações constantes deste Termo de Referência.  </w:t>
      </w:r>
    </w:p>
    <w:p w14:paraId="7C6BD862" w14:textId="77777777" w:rsidR="00377459" w:rsidRPr="00A651B2" w:rsidRDefault="00377459" w:rsidP="00377459">
      <w:pPr>
        <w:keepNext/>
        <w:keepLines/>
        <w:tabs>
          <w:tab w:val="left" w:pos="284"/>
          <w:tab w:val="left" w:pos="709"/>
        </w:tabs>
        <w:suppressAutoHyphens/>
        <w:spacing w:before="240" w:after="120" w:line="276" w:lineRule="auto"/>
        <w:jc w:val="both"/>
        <w:outlineLvl w:val="1"/>
        <w:rPr>
          <w:rFonts w:ascii="Century Gothic" w:eastAsiaTheme="majorEastAsia" w:hAnsi="Century Gothic" w:cs="Arial"/>
          <w:b/>
          <w:bCs/>
          <w:lang w:eastAsia="zh-CN" w:bidi="hi-IN"/>
        </w:rPr>
      </w:pPr>
      <w:r w:rsidRPr="00A651B2">
        <w:rPr>
          <w:rFonts w:ascii="Century Gothic" w:eastAsiaTheme="majorEastAsia" w:hAnsi="Century Gothic" w:cs="Arial"/>
          <w:b/>
          <w:bCs/>
          <w:lang w:eastAsia="zh-CN" w:bidi="hi-IN"/>
        </w:rPr>
        <w:t>Garantia da contratação</w:t>
      </w:r>
    </w:p>
    <w:p w14:paraId="50592747" w14:textId="2169EB53"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6.</w:t>
      </w:r>
      <w:r w:rsidR="002368D0">
        <w:rPr>
          <w:rFonts w:ascii="Century Gothic" w:eastAsia="Arial" w:hAnsi="Century Gothic" w:cs="Arial"/>
          <w:bCs/>
        </w:rPr>
        <w:t>4</w:t>
      </w:r>
      <w:r w:rsidRPr="00A651B2">
        <w:rPr>
          <w:rFonts w:ascii="Century Gothic" w:eastAsia="Arial" w:hAnsi="Century Gothic" w:cs="Arial"/>
          <w:bCs/>
        </w:rPr>
        <w:t>.</w:t>
      </w:r>
      <w:r w:rsidR="001369C3" w:rsidRPr="00A651B2">
        <w:rPr>
          <w:rFonts w:ascii="Century Gothic" w:eastAsia="Arial" w:hAnsi="Century Gothic" w:cs="Arial"/>
          <w:bCs/>
        </w:rPr>
        <w:t xml:space="preserve"> Para a efetivação da compra</w:t>
      </w:r>
      <w:r w:rsidR="00745A35" w:rsidRPr="00A651B2">
        <w:rPr>
          <w:rFonts w:ascii="Century Gothic" w:eastAsia="Arial" w:hAnsi="Century Gothic" w:cs="Arial"/>
          <w:bCs/>
        </w:rPr>
        <w:t>,</w:t>
      </w:r>
      <w:r w:rsidR="001369C3" w:rsidRPr="00A651B2">
        <w:rPr>
          <w:rFonts w:ascii="Century Gothic" w:eastAsia="Arial" w:hAnsi="Century Gothic" w:cs="Arial"/>
          <w:bCs/>
        </w:rPr>
        <w:t xml:space="preserve"> a ser </w:t>
      </w:r>
      <w:r w:rsidR="00DA45DF" w:rsidRPr="00A651B2">
        <w:rPr>
          <w:rFonts w:ascii="Century Gothic" w:eastAsia="Arial" w:hAnsi="Century Gothic" w:cs="Arial"/>
          <w:bCs/>
        </w:rPr>
        <w:t xml:space="preserve">realizada após a </w:t>
      </w:r>
      <w:r w:rsidR="00745A35" w:rsidRPr="00A651B2">
        <w:rPr>
          <w:rFonts w:ascii="Century Gothic" w:eastAsia="Arial" w:hAnsi="Century Gothic" w:cs="Arial"/>
          <w:bCs/>
        </w:rPr>
        <w:t xml:space="preserve">conclusão </w:t>
      </w:r>
      <w:r w:rsidR="00DA45DF" w:rsidRPr="00A651B2">
        <w:rPr>
          <w:rFonts w:ascii="Century Gothic" w:eastAsia="Arial" w:hAnsi="Century Gothic" w:cs="Arial"/>
          <w:bCs/>
        </w:rPr>
        <w:t>do procedimento licitatório</w:t>
      </w:r>
      <w:r w:rsidR="001369C3" w:rsidRPr="00A651B2">
        <w:rPr>
          <w:rFonts w:ascii="Century Gothic" w:eastAsia="Arial" w:hAnsi="Century Gothic" w:cs="Arial"/>
          <w:bCs/>
        </w:rPr>
        <w:t>, dada a caracterização e padronização no mercado em relação ao seu objeto, n</w:t>
      </w:r>
      <w:r w:rsidRPr="00A651B2">
        <w:rPr>
          <w:rFonts w:ascii="Century Gothic" w:eastAsia="Arial" w:hAnsi="Century Gothic" w:cs="Arial"/>
          <w:bCs/>
        </w:rPr>
        <w:t>ão haverá exigência da</w:t>
      </w:r>
      <w:r w:rsidR="001369C3" w:rsidRPr="00A651B2">
        <w:rPr>
          <w:rFonts w:ascii="Century Gothic" w:eastAsia="Arial" w:hAnsi="Century Gothic" w:cs="Arial"/>
          <w:bCs/>
        </w:rPr>
        <w:t>s modalidade de</w:t>
      </w:r>
      <w:r w:rsidRPr="00A651B2">
        <w:rPr>
          <w:rFonts w:ascii="Century Gothic" w:eastAsia="Arial" w:hAnsi="Century Gothic" w:cs="Arial"/>
          <w:bCs/>
        </w:rPr>
        <w:t xml:space="preserve"> garantia da contratação </w:t>
      </w:r>
      <w:r w:rsidR="001369C3" w:rsidRPr="00A651B2">
        <w:rPr>
          <w:rFonts w:ascii="Century Gothic" w:eastAsia="Arial" w:hAnsi="Century Gothic" w:cs="Arial"/>
          <w:bCs/>
        </w:rPr>
        <w:t xml:space="preserve">constantes no </w:t>
      </w:r>
      <w:hyperlink r:id="rId8" w:anchor="art96">
        <w:r w:rsidRPr="00A651B2">
          <w:rPr>
            <w:rFonts w:ascii="Century Gothic" w:eastAsia="Arial" w:hAnsi="Century Gothic" w:cs="Arial"/>
            <w:bCs/>
          </w:rPr>
          <w:t>art</w:t>
        </w:r>
        <w:r w:rsidR="001369C3" w:rsidRPr="00A651B2">
          <w:rPr>
            <w:rFonts w:ascii="Century Gothic" w:eastAsia="Arial" w:hAnsi="Century Gothic" w:cs="Arial"/>
            <w:bCs/>
          </w:rPr>
          <w:t xml:space="preserve">. </w:t>
        </w:r>
        <w:r w:rsidRPr="00A651B2">
          <w:rPr>
            <w:rFonts w:ascii="Century Gothic" w:eastAsia="Arial" w:hAnsi="Century Gothic" w:cs="Arial"/>
            <w:bCs/>
          </w:rPr>
          <w:t xml:space="preserve">96 e seguintes da Lei </w:t>
        </w:r>
        <w:r w:rsidR="00171E49" w:rsidRPr="00A651B2">
          <w:rPr>
            <w:rFonts w:ascii="Century Gothic" w:eastAsia="Arial" w:hAnsi="Century Gothic" w:cs="Arial"/>
            <w:bCs/>
          </w:rPr>
          <w:t xml:space="preserve">Federal </w:t>
        </w:r>
        <w:r w:rsidRPr="00A651B2">
          <w:rPr>
            <w:rFonts w:ascii="Century Gothic" w:eastAsia="Arial" w:hAnsi="Century Gothic" w:cs="Arial"/>
            <w:bCs/>
          </w:rPr>
          <w:t>nº 14.133</w:t>
        </w:r>
        <w:r w:rsidR="008F69F5" w:rsidRPr="00A651B2">
          <w:rPr>
            <w:rFonts w:ascii="Century Gothic" w:eastAsia="Arial" w:hAnsi="Century Gothic" w:cs="Arial"/>
            <w:bCs/>
          </w:rPr>
          <w:t>/</w:t>
        </w:r>
        <w:r w:rsidRPr="00A651B2">
          <w:rPr>
            <w:rFonts w:ascii="Century Gothic" w:eastAsia="Arial" w:hAnsi="Century Gothic" w:cs="Arial"/>
            <w:bCs/>
          </w:rPr>
          <w:t>2021</w:t>
        </w:r>
      </w:hyperlink>
      <w:r w:rsidRPr="00A651B2">
        <w:rPr>
          <w:rFonts w:ascii="Century Gothic" w:eastAsia="Arial" w:hAnsi="Century Gothic" w:cs="Arial"/>
          <w:bCs/>
        </w:rPr>
        <w:t>.</w:t>
      </w:r>
    </w:p>
    <w:p w14:paraId="7886F432" w14:textId="77375193" w:rsidR="0029241D"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6.</w:t>
      </w:r>
      <w:r w:rsidR="002368D0">
        <w:rPr>
          <w:rFonts w:ascii="Century Gothic" w:eastAsia="Arial" w:hAnsi="Century Gothic" w:cs="Arial"/>
          <w:bCs/>
        </w:rPr>
        <w:t>5</w:t>
      </w:r>
      <w:r w:rsidRPr="00A651B2">
        <w:rPr>
          <w:rFonts w:ascii="Century Gothic" w:eastAsia="Arial" w:hAnsi="Century Gothic" w:cs="Arial"/>
          <w:bCs/>
        </w:rPr>
        <w:t>.</w:t>
      </w:r>
      <w:r w:rsidR="0025226A" w:rsidRPr="00A651B2">
        <w:rPr>
          <w:rFonts w:ascii="Century Gothic" w:eastAsia="Arial" w:hAnsi="Century Gothic" w:cs="Arial"/>
          <w:bCs/>
        </w:rPr>
        <w:t xml:space="preserve"> </w:t>
      </w:r>
      <w:r w:rsidRPr="00A651B2">
        <w:rPr>
          <w:rFonts w:ascii="Century Gothic" w:eastAsia="Arial" w:hAnsi="Century Gothic" w:cs="Arial"/>
          <w:bCs/>
          <w:i/>
          <w:iCs/>
        </w:rPr>
        <w:t xml:space="preserve">O </w:t>
      </w:r>
      <w:r w:rsidR="007C075E" w:rsidRPr="00A651B2">
        <w:rPr>
          <w:rFonts w:ascii="Century Gothic" w:eastAsia="Arial" w:hAnsi="Century Gothic" w:cs="Arial"/>
          <w:bCs/>
          <w:i/>
          <w:iCs/>
        </w:rPr>
        <w:t>instrumento contratual, a ser firmado com a empresa vencedora do certame,</w:t>
      </w:r>
      <w:r w:rsidRPr="00A651B2">
        <w:rPr>
          <w:rFonts w:ascii="Century Gothic" w:eastAsia="Arial" w:hAnsi="Century Gothic" w:cs="Arial"/>
          <w:bCs/>
          <w:i/>
          <w:iCs/>
        </w:rPr>
        <w:t xml:space="preserve"> oferecerá maior detalhamento das regras que serão aplicadas em relação à garantia da contratação, sobretudo quanto à garantia mínima de </w:t>
      </w:r>
      <w:r w:rsidR="00716DC3">
        <w:rPr>
          <w:rFonts w:ascii="Century Gothic" w:eastAsia="Arial" w:hAnsi="Century Gothic" w:cs="Arial"/>
          <w:bCs/>
          <w:i/>
          <w:iCs/>
        </w:rPr>
        <w:t>12</w:t>
      </w:r>
      <w:r w:rsidRPr="00A651B2">
        <w:rPr>
          <w:rFonts w:ascii="Century Gothic" w:eastAsia="Arial" w:hAnsi="Century Gothic" w:cs="Arial"/>
          <w:bCs/>
          <w:i/>
          <w:iCs/>
        </w:rPr>
        <w:t xml:space="preserve"> (</w:t>
      </w:r>
      <w:r w:rsidR="00716DC3">
        <w:rPr>
          <w:rFonts w:ascii="Century Gothic" w:eastAsia="Arial" w:hAnsi="Century Gothic" w:cs="Arial"/>
          <w:bCs/>
          <w:i/>
          <w:iCs/>
        </w:rPr>
        <w:t>doze</w:t>
      </w:r>
      <w:r w:rsidRPr="00A651B2">
        <w:rPr>
          <w:rFonts w:ascii="Century Gothic" w:eastAsia="Arial" w:hAnsi="Century Gothic" w:cs="Arial"/>
          <w:bCs/>
          <w:i/>
          <w:iCs/>
        </w:rPr>
        <w:t xml:space="preserve">) meses </w:t>
      </w:r>
      <w:r w:rsidRPr="00A651B2">
        <w:rPr>
          <w:rFonts w:ascii="Century Gothic" w:eastAsia="Arial" w:hAnsi="Century Gothic" w:cs="Arial"/>
          <w:bCs/>
          <w:i/>
          <w:iCs/>
        </w:rPr>
        <w:lastRenderedPageBreak/>
        <w:t xml:space="preserve">que deve ser ofertada pelo fabricante ou </w:t>
      </w:r>
      <w:r w:rsidR="00716DC3">
        <w:rPr>
          <w:rFonts w:ascii="Century Gothic" w:eastAsia="Arial" w:hAnsi="Century Gothic" w:cs="Arial"/>
          <w:bCs/>
          <w:i/>
          <w:iCs/>
        </w:rPr>
        <w:t>fornecedora</w:t>
      </w:r>
      <w:r w:rsidRPr="00A651B2">
        <w:rPr>
          <w:rFonts w:ascii="Century Gothic" w:eastAsia="Arial" w:hAnsi="Century Gothic" w:cs="Arial"/>
          <w:bCs/>
          <w:i/>
          <w:iCs/>
        </w:rPr>
        <w:t xml:space="preserve">, segundo constante nos tópicos </w:t>
      </w:r>
      <w:r w:rsidR="00716DC3">
        <w:rPr>
          <w:rFonts w:ascii="Century Gothic" w:eastAsia="Arial" w:hAnsi="Century Gothic" w:cs="Arial"/>
          <w:bCs/>
          <w:i/>
          <w:iCs/>
        </w:rPr>
        <w:t>3.4</w:t>
      </w:r>
      <w:r w:rsidRPr="00A651B2">
        <w:rPr>
          <w:rFonts w:ascii="Century Gothic" w:eastAsia="Arial" w:hAnsi="Century Gothic" w:cs="Arial"/>
          <w:bCs/>
          <w:i/>
          <w:iCs/>
        </w:rPr>
        <w:t xml:space="preserve"> e 7.5 e seguintes deste Termo</w:t>
      </w:r>
      <w:r w:rsidR="00716DC3">
        <w:rPr>
          <w:rFonts w:ascii="Century Gothic" w:eastAsia="Arial" w:hAnsi="Century Gothic" w:cs="Arial"/>
          <w:bCs/>
        </w:rPr>
        <w:t>.</w:t>
      </w:r>
    </w:p>
    <w:p w14:paraId="72FCFE61" w14:textId="3D512980" w:rsidR="00377459" w:rsidRPr="0029241D" w:rsidRDefault="0029241D" w:rsidP="00377459">
      <w:pPr>
        <w:tabs>
          <w:tab w:val="left" w:pos="426"/>
        </w:tabs>
        <w:suppressAutoHyphens/>
        <w:spacing w:before="120" w:after="120" w:line="276" w:lineRule="auto"/>
        <w:jc w:val="both"/>
        <w:rPr>
          <w:rFonts w:ascii="Century Gothic" w:eastAsia="Arial" w:hAnsi="Century Gothic" w:cs="Arial"/>
          <w:b/>
        </w:rPr>
      </w:pPr>
      <w:r>
        <w:rPr>
          <w:rFonts w:ascii="Century Gothic" w:eastAsia="Arial" w:hAnsi="Century Gothic" w:cs="Arial"/>
          <w:b/>
        </w:rPr>
        <w:br/>
      </w:r>
      <w:r w:rsidR="00377459" w:rsidRPr="0029241D">
        <w:rPr>
          <w:rFonts w:ascii="Century Gothic" w:eastAsia="Arial" w:hAnsi="Century Gothic" w:cs="Arial"/>
          <w:b/>
        </w:rPr>
        <w:t xml:space="preserve">Requisitos Técnicos da Contratação </w:t>
      </w:r>
    </w:p>
    <w:p w14:paraId="6EB7C134" w14:textId="06465C8C"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6.</w:t>
      </w:r>
      <w:r w:rsidR="002368D0">
        <w:rPr>
          <w:rFonts w:ascii="Century Gothic" w:eastAsia="Arial" w:hAnsi="Century Gothic" w:cs="Arial"/>
          <w:bCs/>
        </w:rPr>
        <w:t>6</w:t>
      </w:r>
      <w:r w:rsidRPr="00A651B2">
        <w:rPr>
          <w:rFonts w:ascii="Century Gothic" w:eastAsia="Arial" w:hAnsi="Century Gothic" w:cs="Arial"/>
          <w:bCs/>
        </w:rPr>
        <w:t>. A licitante deverá apresentar atestado de capacidade técnica compatível ou superior com o objeto a ser licitado no presente procedimento administrativo.</w:t>
      </w:r>
    </w:p>
    <w:p w14:paraId="1A7BCC5F" w14:textId="7A093EC3" w:rsidR="00377459"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6.</w:t>
      </w:r>
      <w:r w:rsidR="002368D0">
        <w:rPr>
          <w:rFonts w:ascii="Century Gothic" w:eastAsia="Arial" w:hAnsi="Century Gothic" w:cs="Arial"/>
          <w:bCs/>
        </w:rPr>
        <w:t>7</w:t>
      </w:r>
      <w:r w:rsidRPr="00A651B2">
        <w:rPr>
          <w:rFonts w:ascii="Century Gothic" w:eastAsia="Arial" w:hAnsi="Century Gothic" w:cs="Arial"/>
          <w:bCs/>
        </w:rPr>
        <w:t xml:space="preserve"> Apresentação de alvará de funcionamento da empresa expedido pelo órgão competente.</w:t>
      </w:r>
    </w:p>
    <w:p w14:paraId="1A5C2252" w14:textId="2527AC0E"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6.</w:t>
      </w:r>
      <w:r w:rsidR="002368D0">
        <w:rPr>
          <w:rFonts w:ascii="Century Gothic" w:eastAsia="Arial" w:hAnsi="Century Gothic" w:cs="Arial"/>
          <w:bCs/>
        </w:rPr>
        <w:t>8</w:t>
      </w:r>
      <w:r w:rsidRPr="00A651B2">
        <w:rPr>
          <w:rFonts w:ascii="Century Gothic" w:eastAsia="Arial" w:hAnsi="Century Gothic" w:cs="Arial"/>
          <w:bCs/>
        </w:rPr>
        <w:t xml:space="preserve"> A contratada se responsabiliza pelos vícios (incluindo os ocultos) e danos decorrentes do objeto, de acordo com os arts. 12, 13 e 17 a 24 do Código de Defesa do Consumidor.</w:t>
      </w:r>
    </w:p>
    <w:p w14:paraId="5B9D540B" w14:textId="14632E0A"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6.</w:t>
      </w:r>
      <w:r w:rsidR="002368D0">
        <w:rPr>
          <w:rFonts w:ascii="Century Gothic" w:eastAsia="Arial" w:hAnsi="Century Gothic" w:cs="Arial"/>
          <w:bCs/>
        </w:rPr>
        <w:t>9</w:t>
      </w:r>
      <w:r w:rsidRPr="00A651B2">
        <w:rPr>
          <w:rFonts w:ascii="Century Gothic" w:eastAsia="Arial" w:hAnsi="Century Gothic" w:cs="Arial"/>
          <w:bCs/>
        </w:rPr>
        <w:t xml:space="preserve">. Os </w:t>
      </w:r>
      <w:r w:rsidR="002368D0">
        <w:rPr>
          <w:rFonts w:ascii="Century Gothic" w:eastAsia="Arial" w:hAnsi="Century Gothic" w:cs="Arial"/>
          <w:bCs/>
        </w:rPr>
        <w:t>itens/bens/produtos</w:t>
      </w:r>
      <w:r w:rsidRPr="00A651B2">
        <w:rPr>
          <w:rFonts w:ascii="Century Gothic" w:eastAsia="Arial" w:hAnsi="Century Gothic" w:cs="Arial"/>
          <w:bCs/>
        </w:rPr>
        <w:t xml:space="preserve"> deverão ser substituídos, sem ônus para a Contratante, na hipótese de apresentarem vícios, estiverem danificados e/ou com quaisquer outras falhas;</w:t>
      </w:r>
    </w:p>
    <w:p w14:paraId="3DAE02F0" w14:textId="3574ED0B" w:rsidR="00377459" w:rsidRPr="00A651B2" w:rsidRDefault="00377459" w:rsidP="00377459">
      <w:pPr>
        <w:keepNext/>
        <w:keepLines/>
        <w:tabs>
          <w:tab w:val="left" w:pos="284"/>
          <w:tab w:val="left" w:pos="709"/>
        </w:tabs>
        <w:suppressAutoHyphens/>
        <w:spacing w:before="240" w:after="120" w:line="276" w:lineRule="auto"/>
        <w:ind w:left="644" w:hanging="644"/>
        <w:jc w:val="both"/>
        <w:outlineLvl w:val="0"/>
        <w:rPr>
          <w:rFonts w:ascii="Century Gothic" w:eastAsiaTheme="majorEastAsia" w:hAnsi="Century Gothic" w:cs="Arial"/>
          <w:b/>
          <w:bCs/>
          <w:lang w:eastAsia="pt-BR"/>
        </w:rPr>
      </w:pPr>
      <w:r w:rsidRPr="00A651B2">
        <w:rPr>
          <w:rFonts w:ascii="Century Gothic" w:eastAsiaTheme="majorEastAsia" w:hAnsi="Century Gothic" w:cs="Arial"/>
          <w:b/>
          <w:bCs/>
          <w:lang w:eastAsia="pt-BR"/>
        </w:rPr>
        <w:t>7. MODELO DE EXECUÇÃO DO OBJETO</w:t>
      </w:r>
    </w:p>
    <w:p w14:paraId="57B37BF7" w14:textId="77777777" w:rsidR="00377459" w:rsidRPr="00A651B2" w:rsidRDefault="00377459" w:rsidP="00377459">
      <w:pPr>
        <w:keepNext/>
        <w:keepLines/>
        <w:tabs>
          <w:tab w:val="left" w:pos="284"/>
          <w:tab w:val="left" w:pos="709"/>
        </w:tabs>
        <w:suppressAutoHyphens/>
        <w:spacing w:before="240" w:after="120" w:line="276" w:lineRule="auto"/>
        <w:jc w:val="both"/>
        <w:outlineLvl w:val="1"/>
        <w:rPr>
          <w:rFonts w:ascii="Century Gothic" w:eastAsiaTheme="majorEastAsia" w:hAnsi="Century Gothic" w:cs="Arial"/>
          <w:b/>
          <w:bCs/>
          <w:lang w:eastAsia="pt-BR"/>
        </w:rPr>
      </w:pPr>
      <w:r w:rsidRPr="00A651B2">
        <w:rPr>
          <w:rFonts w:ascii="Century Gothic" w:eastAsiaTheme="majorEastAsia" w:hAnsi="Century Gothic" w:cs="Arial"/>
          <w:b/>
          <w:bCs/>
          <w:lang w:eastAsia="pt-BR"/>
        </w:rPr>
        <w:t>Condições de Entrega</w:t>
      </w:r>
    </w:p>
    <w:p w14:paraId="1BA79736" w14:textId="01EDD493" w:rsidR="00377459" w:rsidRPr="001D1F49" w:rsidRDefault="00377459" w:rsidP="00377459">
      <w:pPr>
        <w:tabs>
          <w:tab w:val="left" w:pos="426"/>
        </w:tabs>
        <w:suppressAutoHyphens/>
        <w:spacing w:before="120" w:after="120" w:line="276" w:lineRule="auto"/>
        <w:jc w:val="both"/>
        <w:rPr>
          <w:rFonts w:ascii="Century Gothic" w:eastAsia="Arial" w:hAnsi="Century Gothic" w:cs="Arial"/>
          <w:b/>
        </w:rPr>
      </w:pPr>
      <w:r w:rsidRPr="00A651B2">
        <w:rPr>
          <w:rFonts w:ascii="Century Gothic" w:eastAsia="Arial" w:hAnsi="Century Gothic" w:cs="Arial"/>
          <w:bCs/>
        </w:rPr>
        <w:t>7.1.</w:t>
      </w:r>
      <w:r w:rsidR="007C3DDB" w:rsidRPr="00A651B2">
        <w:rPr>
          <w:rFonts w:ascii="Century Gothic" w:eastAsia="Arial" w:hAnsi="Century Gothic" w:cs="Arial"/>
          <w:bCs/>
        </w:rPr>
        <w:t xml:space="preserve"> </w:t>
      </w:r>
      <w:r w:rsidR="001D1F49">
        <w:rPr>
          <w:rFonts w:ascii="Century Gothic" w:eastAsia="Arial" w:hAnsi="Century Gothic" w:cs="Arial"/>
          <w:bCs/>
        </w:rPr>
        <w:t xml:space="preserve">A entrega dar-se-á de </w:t>
      </w:r>
      <w:r w:rsidR="001D1F49" w:rsidRPr="001D1F49">
        <w:rPr>
          <w:rFonts w:ascii="Century Gothic" w:eastAsia="Arial" w:hAnsi="Century Gothic" w:cs="Arial"/>
          <w:b/>
        </w:rPr>
        <w:t>FORMA INTEGRAL E IMEDIATA</w:t>
      </w:r>
      <w:r w:rsidR="001D1F49">
        <w:rPr>
          <w:rFonts w:ascii="Century Gothic" w:eastAsia="Arial" w:hAnsi="Century Gothic" w:cs="Arial"/>
          <w:bCs/>
        </w:rPr>
        <w:t xml:space="preserve"> em relação ao objeto deste TR e o</w:t>
      </w:r>
      <w:r w:rsidRPr="00A651B2">
        <w:rPr>
          <w:rFonts w:ascii="Century Gothic" w:eastAsia="Arial" w:hAnsi="Century Gothic" w:cs="Arial"/>
          <w:bCs/>
        </w:rPr>
        <w:t xml:space="preserve"> </w:t>
      </w:r>
      <w:r w:rsidRPr="001D1F49">
        <w:rPr>
          <w:rFonts w:ascii="Century Gothic" w:eastAsia="Arial" w:hAnsi="Century Gothic" w:cs="Arial"/>
          <w:b/>
        </w:rPr>
        <w:t xml:space="preserve">prazo de entrega dos bens é de até </w:t>
      </w:r>
      <w:r w:rsidR="00CB7B64" w:rsidRPr="001D1F49">
        <w:rPr>
          <w:rFonts w:ascii="Century Gothic" w:eastAsia="Arial" w:hAnsi="Century Gothic" w:cs="Arial"/>
          <w:b/>
        </w:rPr>
        <w:t>2</w:t>
      </w:r>
      <w:r w:rsidRPr="001D1F49">
        <w:rPr>
          <w:rFonts w:ascii="Century Gothic" w:eastAsia="Arial" w:hAnsi="Century Gothic" w:cs="Arial"/>
          <w:b/>
        </w:rPr>
        <w:t>0 (</w:t>
      </w:r>
      <w:r w:rsidR="00CB7B64" w:rsidRPr="001D1F49">
        <w:rPr>
          <w:rFonts w:ascii="Century Gothic" w:eastAsia="Arial" w:hAnsi="Century Gothic" w:cs="Arial"/>
          <w:b/>
        </w:rPr>
        <w:t>vinte</w:t>
      </w:r>
      <w:r w:rsidRPr="001D1F49">
        <w:rPr>
          <w:rFonts w:ascii="Century Gothic" w:eastAsia="Arial" w:hAnsi="Century Gothic" w:cs="Arial"/>
          <w:b/>
        </w:rPr>
        <w:t>) dias corridos</w:t>
      </w:r>
      <w:r w:rsidRPr="00A651B2">
        <w:rPr>
          <w:rFonts w:ascii="Century Gothic" w:eastAsia="Arial" w:hAnsi="Century Gothic" w:cs="Arial"/>
          <w:bCs/>
        </w:rPr>
        <w:t xml:space="preserve">, </w:t>
      </w:r>
      <w:r w:rsidRPr="001D1F49">
        <w:rPr>
          <w:rFonts w:ascii="Century Gothic" w:eastAsia="Arial" w:hAnsi="Century Gothic" w:cs="Arial"/>
          <w:b/>
        </w:rPr>
        <w:t>contados do recebimento, pela contratada</w:t>
      </w:r>
      <w:r w:rsidRPr="00A651B2">
        <w:rPr>
          <w:rFonts w:ascii="Century Gothic" w:eastAsia="Arial" w:hAnsi="Century Gothic" w:cs="Arial"/>
          <w:bCs/>
        </w:rPr>
        <w:t xml:space="preserve"> (podendo este ato se efetivar pela entrega presencial, mediante recibo, da comunicação oficial, por e-mail ou por via postal com aviso de recebimento) </w:t>
      </w:r>
      <w:r w:rsidRPr="001D1F49">
        <w:rPr>
          <w:rFonts w:ascii="Century Gothic" w:eastAsia="Arial" w:hAnsi="Century Gothic" w:cs="Arial"/>
          <w:b/>
        </w:rPr>
        <w:t xml:space="preserve">da emissão da ordem de entrega, a ser expedida pelo Poder Público contratante. </w:t>
      </w:r>
    </w:p>
    <w:p w14:paraId="0760BC5A" w14:textId="51C96E9B"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7.2. Caso não seja possível a entrega na data assinalada, a empresa deverá comunicar as razões respectivas com pelo menos </w:t>
      </w:r>
      <w:r w:rsidR="007A1F6C">
        <w:rPr>
          <w:rFonts w:ascii="Century Gothic" w:eastAsia="Arial" w:hAnsi="Century Gothic" w:cs="Arial"/>
          <w:bCs/>
        </w:rPr>
        <w:t>05</w:t>
      </w:r>
      <w:r w:rsidRPr="00A651B2">
        <w:rPr>
          <w:rFonts w:ascii="Century Gothic" w:eastAsia="Arial" w:hAnsi="Century Gothic" w:cs="Arial"/>
          <w:bCs/>
        </w:rPr>
        <w:t xml:space="preserve"> (</w:t>
      </w:r>
      <w:r w:rsidR="007A1F6C">
        <w:rPr>
          <w:rFonts w:ascii="Century Gothic" w:eastAsia="Arial" w:hAnsi="Century Gothic" w:cs="Arial"/>
          <w:bCs/>
        </w:rPr>
        <w:t>cinco</w:t>
      </w:r>
      <w:r w:rsidRPr="00A651B2">
        <w:rPr>
          <w:rFonts w:ascii="Century Gothic" w:eastAsia="Arial" w:hAnsi="Century Gothic" w:cs="Arial"/>
          <w:bCs/>
        </w:rPr>
        <w:t>) dias de antecedência para que qualquer pleito de prorrogação de prazo seja analisado, ressalvadas situações de caso fortuito e força maior.</w:t>
      </w:r>
    </w:p>
    <w:p w14:paraId="252671FC" w14:textId="054C6090"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7.3. Os bens deverão ser entregues na </w:t>
      </w:r>
      <w:r w:rsidRPr="00DC6677">
        <w:rPr>
          <w:rFonts w:ascii="Century Gothic" w:eastAsia="Arial" w:hAnsi="Century Gothic" w:cs="Arial"/>
          <w:bCs/>
        </w:rPr>
        <w:t>Secretaria Municipal da Mulher, de segunda a</w:t>
      </w:r>
      <w:r w:rsidR="00117BE2" w:rsidRPr="00DC6677">
        <w:rPr>
          <w:rFonts w:ascii="Century Gothic" w:eastAsia="Arial" w:hAnsi="Century Gothic" w:cs="Arial"/>
          <w:bCs/>
        </w:rPr>
        <w:t xml:space="preserve">         </w:t>
      </w:r>
      <w:r w:rsidRPr="00DC6677">
        <w:rPr>
          <w:rFonts w:ascii="Century Gothic" w:eastAsia="Arial" w:hAnsi="Century Gothic" w:cs="Arial"/>
          <w:bCs/>
        </w:rPr>
        <w:t xml:space="preserve"> sexta-feira, das 09:00 às 17:00h, no seguinte endereço: Rua Estudante </w:t>
      </w:r>
      <w:proofErr w:type="spellStart"/>
      <w:r w:rsidRPr="00DC6677">
        <w:rPr>
          <w:rFonts w:ascii="Century Gothic" w:eastAsia="Arial" w:hAnsi="Century Gothic" w:cs="Arial"/>
          <w:bCs/>
        </w:rPr>
        <w:t>Elcira</w:t>
      </w:r>
      <w:proofErr w:type="spellEnd"/>
      <w:r w:rsidRPr="00DC6677">
        <w:rPr>
          <w:rFonts w:ascii="Century Gothic" w:eastAsia="Arial" w:hAnsi="Century Gothic" w:cs="Arial"/>
          <w:bCs/>
        </w:rPr>
        <w:t xml:space="preserve"> de Oliveira Coutinho, nº 16, Bacaxá, Saquarema – RJ.</w:t>
      </w:r>
      <w:r w:rsidRPr="00A651B2">
        <w:rPr>
          <w:rFonts w:ascii="Century Gothic" w:eastAsia="Arial" w:hAnsi="Century Gothic" w:cs="Arial"/>
          <w:bCs/>
        </w:rPr>
        <w:t xml:space="preserve"> </w:t>
      </w:r>
    </w:p>
    <w:p w14:paraId="4EEF873E" w14:textId="4E256CAF"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7.4. As despesas com transporte</w:t>
      </w:r>
      <w:r w:rsidR="00716DC3">
        <w:rPr>
          <w:rFonts w:ascii="Century Gothic" w:eastAsia="Arial" w:hAnsi="Century Gothic" w:cs="Arial"/>
          <w:bCs/>
        </w:rPr>
        <w:t xml:space="preserve"> e</w:t>
      </w:r>
      <w:r w:rsidRPr="00A651B2">
        <w:rPr>
          <w:rFonts w:ascii="Century Gothic" w:eastAsia="Arial" w:hAnsi="Century Gothic" w:cs="Arial"/>
          <w:bCs/>
        </w:rPr>
        <w:t xml:space="preserve"> fretes</w:t>
      </w:r>
      <w:r w:rsidR="00716DC3">
        <w:rPr>
          <w:rFonts w:ascii="Century Gothic" w:eastAsia="Arial" w:hAnsi="Century Gothic" w:cs="Arial"/>
          <w:bCs/>
        </w:rPr>
        <w:t xml:space="preserve"> (incluída a montagem), </w:t>
      </w:r>
      <w:r w:rsidRPr="00A651B2">
        <w:rPr>
          <w:rFonts w:ascii="Century Gothic" w:eastAsia="Arial" w:hAnsi="Century Gothic" w:cs="Arial"/>
          <w:bCs/>
        </w:rPr>
        <w:t>bem como qualquer outro relacionado à entrega do bem é de total responsabilidade da contratada.</w:t>
      </w:r>
    </w:p>
    <w:p w14:paraId="5624464A" w14:textId="55F592D0" w:rsidR="00377459" w:rsidRPr="00A651B2" w:rsidRDefault="00377459" w:rsidP="00377459">
      <w:pPr>
        <w:keepNext/>
        <w:keepLines/>
        <w:tabs>
          <w:tab w:val="left" w:pos="284"/>
          <w:tab w:val="left" w:pos="709"/>
        </w:tabs>
        <w:suppressAutoHyphens/>
        <w:spacing w:before="240" w:after="120" w:line="276" w:lineRule="auto"/>
        <w:jc w:val="both"/>
        <w:outlineLvl w:val="1"/>
        <w:rPr>
          <w:rFonts w:ascii="Century Gothic" w:eastAsiaTheme="majorEastAsia" w:hAnsi="Century Gothic" w:cs="Arial"/>
          <w:b/>
          <w:bCs/>
          <w:lang w:eastAsia="zh-CN" w:bidi="hi-IN"/>
        </w:rPr>
      </w:pPr>
      <w:r w:rsidRPr="00A651B2">
        <w:rPr>
          <w:rFonts w:ascii="Century Gothic" w:eastAsiaTheme="majorEastAsia" w:hAnsi="Century Gothic" w:cs="Arial"/>
          <w:b/>
          <w:bCs/>
          <w:lang w:eastAsia="zh-CN" w:bidi="hi-IN"/>
        </w:rPr>
        <w:lastRenderedPageBreak/>
        <w:t>Garantia</w:t>
      </w:r>
      <w:r w:rsidRPr="008A0D42">
        <w:rPr>
          <w:rFonts w:ascii="Century Gothic" w:eastAsiaTheme="majorEastAsia" w:hAnsi="Century Gothic" w:cs="Arial"/>
          <w:b/>
          <w:bCs/>
          <w:lang w:eastAsia="zh-CN" w:bidi="hi-IN"/>
        </w:rPr>
        <w:t xml:space="preserve">, </w:t>
      </w:r>
      <w:r w:rsidR="001D758C" w:rsidRPr="008A0D42">
        <w:rPr>
          <w:rFonts w:ascii="Century Gothic" w:eastAsiaTheme="majorEastAsia" w:hAnsi="Century Gothic" w:cs="Arial"/>
          <w:b/>
          <w:bCs/>
          <w:lang w:eastAsia="zh-CN" w:bidi="hi-IN"/>
        </w:rPr>
        <w:t>instalação,</w:t>
      </w:r>
      <w:r w:rsidR="001D758C">
        <w:rPr>
          <w:rFonts w:ascii="Century Gothic" w:eastAsiaTheme="majorEastAsia" w:hAnsi="Century Gothic" w:cs="Arial"/>
          <w:b/>
          <w:bCs/>
          <w:lang w:eastAsia="zh-CN" w:bidi="hi-IN"/>
        </w:rPr>
        <w:t xml:space="preserve"> m</w:t>
      </w:r>
      <w:r w:rsidRPr="00A651B2">
        <w:rPr>
          <w:rFonts w:ascii="Century Gothic" w:eastAsiaTheme="majorEastAsia" w:hAnsi="Century Gothic" w:cs="Arial"/>
          <w:b/>
          <w:bCs/>
          <w:lang w:eastAsia="zh-CN" w:bidi="hi-IN"/>
        </w:rPr>
        <w:t>anutenção e assistência técnica</w:t>
      </w:r>
    </w:p>
    <w:p w14:paraId="48A96CE2" w14:textId="70D54BCC" w:rsidR="00377459" w:rsidRPr="004071B8" w:rsidRDefault="00377459" w:rsidP="00377459">
      <w:pPr>
        <w:tabs>
          <w:tab w:val="left" w:pos="426"/>
        </w:tabs>
        <w:suppressAutoHyphens/>
        <w:spacing w:before="120" w:after="120" w:line="276" w:lineRule="auto"/>
        <w:jc w:val="both"/>
        <w:rPr>
          <w:rFonts w:ascii="Century Gothic" w:eastAsia="Arial" w:hAnsi="Century Gothic" w:cs="Arial"/>
          <w:bCs/>
        </w:rPr>
      </w:pPr>
      <w:r w:rsidRPr="004071B8">
        <w:rPr>
          <w:rFonts w:ascii="Century Gothic" w:eastAsia="Arial" w:hAnsi="Century Gothic" w:cs="Arial"/>
          <w:bCs/>
        </w:rPr>
        <w:t xml:space="preserve">7.5. </w:t>
      </w:r>
      <w:r w:rsidRPr="004071B8">
        <w:rPr>
          <w:rFonts w:ascii="Century Gothic" w:eastAsia="Arial" w:hAnsi="Century Gothic" w:cs="Arial"/>
          <w:bCs/>
          <w:i/>
          <w:iCs/>
        </w:rPr>
        <w:t xml:space="preserve">O prazo de garantia contratual dos </w:t>
      </w:r>
      <w:r w:rsidR="00716DC3" w:rsidRPr="004071B8">
        <w:rPr>
          <w:rFonts w:ascii="Century Gothic" w:eastAsia="Arial" w:hAnsi="Century Gothic" w:cs="Arial"/>
          <w:bCs/>
          <w:i/>
          <w:iCs/>
        </w:rPr>
        <w:t xml:space="preserve">bens </w:t>
      </w:r>
      <w:r w:rsidR="00B55F47" w:rsidRPr="004071B8">
        <w:rPr>
          <w:rFonts w:ascii="Century Gothic" w:eastAsia="Arial" w:hAnsi="Century Gothic" w:cs="Arial"/>
          <w:bCs/>
          <w:i/>
          <w:iCs/>
        </w:rPr>
        <w:t>de que trata este TR</w:t>
      </w:r>
      <w:r w:rsidRPr="004071B8">
        <w:rPr>
          <w:rFonts w:ascii="Century Gothic" w:eastAsia="Arial" w:hAnsi="Century Gothic" w:cs="Arial"/>
          <w:bCs/>
          <w:i/>
          <w:iCs/>
        </w:rPr>
        <w:t xml:space="preserve">, complementar a garantia legal, deve ser de, no mínimo, de </w:t>
      </w:r>
      <w:r w:rsidR="008A0FB6" w:rsidRPr="004071B8">
        <w:rPr>
          <w:rFonts w:ascii="Century Gothic" w:eastAsia="Arial" w:hAnsi="Century Gothic" w:cs="Arial"/>
          <w:bCs/>
          <w:i/>
          <w:iCs/>
        </w:rPr>
        <w:t>12</w:t>
      </w:r>
      <w:r w:rsidRPr="004071B8">
        <w:rPr>
          <w:rFonts w:ascii="Century Gothic" w:eastAsia="Arial" w:hAnsi="Century Gothic" w:cs="Arial"/>
          <w:bCs/>
          <w:i/>
          <w:iCs/>
        </w:rPr>
        <w:t xml:space="preserve"> (</w:t>
      </w:r>
      <w:r w:rsidR="008A0FB6" w:rsidRPr="004071B8">
        <w:rPr>
          <w:rFonts w:ascii="Century Gothic" w:eastAsia="Arial" w:hAnsi="Century Gothic" w:cs="Arial"/>
          <w:bCs/>
          <w:i/>
          <w:iCs/>
        </w:rPr>
        <w:t>doze</w:t>
      </w:r>
      <w:r w:rsidRPr="004071B8">
        <w:rPr>
          <w:rFonts w:ascii="Century Gothic" w:eastAsia="Arial" w:hAnsi="Century Gothic" w:cs="Arial"/>
          <w:bCs/>
          <w:i/>
          <w:iCs/>
        </w:rPr>
        <w:t>) meses</w:t>
      </w:r>
      <w:r w:rsidR="008A0FB6" w:rsidRPr="004071B8">
        <w:rPr>
          <w:rFonts w:ascii="Century Gothic" w:eastAsia="Arial" w:hAnsi="Century Gothic" w:cs="Arial"/>
          <w:bCs/>
          <w:i/>
          <w:iCs/>
        </w:rPr>
        <w:t>,</w:t>
      </w:r>
      <w:r w:rsidRPr="004071B8">
        <w:rPr>
          <w:rFonts w:ascii="Century Gothic" w:eastAsia="Arial" w:hAnsi="Century Gothic" w:cs="Arial"/>
          <w:bCs/>
        </w:rPr>
        <w:t xml:space="preserve"> contado a partir do primeiro dia útil subsequente à data do recebimento definitivo do objeto.</w:t>
      </w:r>
      <w:r w:rsidR="008A0D42" w:rsidRPr="004071B8">
        <w:rPr>
          <w:rFonts w:ascii="Century Gothic" w:eastAsia="Arial" w:hAnsi="Century Gothic" w:cs="Arial"/>
          <w:bCs/>
        </w:rPr>
        <w:t xml:space="preserve"> </w:t>
      </w:r>
      <w:r w:rsidR="00140054">
        <w:rPr>
          <w:rFonts w:ascii="Century Gothic" w:eastAsia="Arial" w:hAnsi="Century Gothic" w:cs="Arial"/>
          <w:bCs/>
        </w:rPr>
        <w:t xml:space="preserve">                             </w:t>
      </w:r>
      <w:r w:rsidR="008A0D42" w:rsidRPr="004071B8">
        <w:rPr>
          <w:rFonts w:ascii="Century Gothic" w:eastAsia="Arial" w:hAnsi="Century Gothic" w:cs="Arial"/>
          <w:bCs/>
        </w:rPr>
        <w:t xml:space="preserve">A manutenção e assistência técnica, dentro do prazo de garantia ora mencionado, devem ser executas sem custo para </w:t>
      </w:r>
      <w:r w:rsidR="004071B8">
        <w:rPr>
          <w:rFonts w:ascii="Century Gothic" w:eastAsia="Arial" w:hAnsi="Century Gothic" w:cs="Arial"/>
          <w:bCs/>
        </w:rPr>
        <w:t>o Poder Público</w:t>
      </w:r>
      <w:r w:rsidR="008A0D42" w:rsidRPr="004071B8">
        <w:rPr>
          <w:rFonts w:ascii="Century Gothic" w:eastAsia="Arial" w:hAnsi="Century Gothic" w:cs="Arial"/>
          <w:bCs/>
        </w:rPr>
        <w:t xml:space="preserve"> contratante. Os itens e equipamentos objeto deste TR devem ser entregues no local definido no tópico 7.3 deste instrumento</w:t>
      </w:r>
      <w:r w:rsidR="004071B8">
        <w:rPr>
          <w:rFonts w:ascii="Century Gothic" w:eastAsia="Arial" w:hAnsi="Century Gothic" w:cs="Arial"/>
          <w:bCs/>
        </w:rPr>
        <w:t xml:space="preserve"> e não incluem ou precisam dos serviços de instalação por conta da contratada</w:t>
      </w:r>
      <w:r w:rsidR="0073167E">
        <w:rPr>
          <w:rFonts w:ascii="Century Gothic" w:eastAsia="Arial" w:hAnsi="Century Gothic" w:cs="Arial"/>
          <w:bCs/>
        </w:rPr>
        <w:t xml:space="preserve">, bastando a sua entrega. </w:t>
      </w:r>
      <w:r w:rsidR="004071B8">
        <w:rPr>
          <w:rFonts w:ascii="Century Gothic" w:eastAsia="Arial" w:hAnsi="Century Gothic" w:cs="Arial"/>
          <w:bCs/>
        </w:rPr>
        <w:t xml:space="preserve"> </w:t>
      </w:r>
      <w:r w:rsidR="008A0D42" w:rsidRPr="004071B8">
        <w:rPr>
          <w:rFonts w:ascii="Century Gothic" w:eastAsia="Arial" w:hAnsi="Century Gothic" w:cs="Arial"/>
          <w:bCs/>
        </w:rPr>
        <w:t xml:space="preserve"> </w:t>
      </w:r>
    </w:p>
    <w:p w14:paraId="26C2F870"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7.6. A garantia será prestada com vistas a manter os equipamentos/bens fornecidos em perfeitas condições de uso, sem qualquer ônus ou custo adicional para o contratante.</w:t>
      </w:r>
    </w:p>
    <w:p w14:paraId="20C1AE77" w14:textId="0BAF304F"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7.7. As peças</w:t>
      </w:r>
      <w:r w:rsidR="008A0FB6">
        <w:rPr>
          <w:rFonts w:ascii="Century Gothic" w:eastAsia="Arial" w:hAnsi="Century Gothic" w:cs="Arial"/>
          <w:bCs/>
        </w:rPr>
        <w:t xml:space="preserve"> ou itens</w:t>
      </w:r>
      <w:r w:rsidRPr="00A651B2">
        <w:rPr>
          <w:rFonts w:ascii="Century Gothic" w:eastAsia="Arial" w:hAnsi="Century Gothic" w:cs="Arial"/>
          <w:bCs/>
        </w:rPr>
        <w:t xml:space="preserve"> que apresentarem vício</w:t>
      </w:r>
      <w:r w:rsidR="00DC6677">
        <w:rPr>
          <w:rFonts w:ascii="Century Gothic" w:eastAsia="Arial" w:hAnsi="Century Gothic" w:cs="Arial"/>
          <w:bCs/>
        </w:rPr>
        <w:t>s</w:t>
      </w:r>
      <w:r w:rsidRPr="00A651B2">
        <w:rPr>
          <w:rFonts w:ascii="Century Gothic" w:eastAsia="Arial" w:hAnsi="Century Gothic" w:cs="Arial"/>
          <w:bCs/>
        </w:rPr>
        <w:t xml:space="preserve"> ou defeito</w:t>
      </w:r>
      <w:r w:rsidR="00DC6677">
        <w:rPr>
          <w:rFonts w:ascii="Century Gothic" w:eastAsia="Arial" w:hAnsi="Century Gothic" w:cs="Arial"/>
          <w:bCs/>
        </w:rPr>
        <w:t>s</w:t>
      </w:r>
      <w:r w:rsidRPr="00A651B2">
        <w:rPr>
          <w:rFonts w:ascii="Century Gothic" w:eastAsia="Arial" w:hAnsi="Century Gothic" w:cs="Arial"/>
          <w:bCs/>
        </w:rPr>
        <w:t xml:space="preserve"> no período de vigência da garantia</w:t>
      </w:r>
      <w:r w:rsidR="00DC6677">
        <w:rPr>
          <w:rFonts w:ascii="Century Gothic" w:eastAsia="Arial" w:hAnsi="Century Gothic" w:cs="Arial"/>
          <w:bCs/>
        </w:rPr>
        <w:t>,</w:t>
      </w:r>
      <w:r w:rsidRPr="00A651B2">
        <w:rPr>
          <w:rFonts w:ascii="Century Gothic" w:eastAsia="Arial" w:hAnsi="Century Gothic" w:cs="Arial"/>
          <w:bCs/>
        </w:rPr>
        <w:t xml:space="preserve"> deverão ser substituídas por novas, de primeiro uso e originais, que apresentem padrões de qualidade e desempenho iguais ou superiores aos das peças utilizadas na fabricação do equipamento. </w:t>
      </w:r>
    </w:p>
    <w:p w14:paraId="414ED389" w14:textId="0EC4F32D"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7.8. Uma vez notificado, o contratado realizará a reparação ou substituição dos bens que apresentem vício ou defeito no prazo de até 30 (trinta) dias úteis, contados a partir da data de retirada do </w:t>
      </w:r>
      <w:r w:rsidR="007671CE">
        <w:rPr>
          <w:rFonts w:ascii="Century Gothic" w:eastAsia="Arial" w:hAnsi="Century Gothic" w:cs="Arial"/>
          <w:bCs/>
        </w:rPr>
        <w:t>item</w:t>
      </w:r>
      <w:r w:rsidRPr="00A651B2">
        <w:rPr>
          <w:rFonts w:ascii="Century Gothic" w:eastAsia="Arial" w:hAnsi="Century Gothic" w:cs="Arial"/>
          <w:bCs/>
        </w:rPr>
        <w:t xml:space="preserve">, das dependências da Secretaria Municipal da Mulher, pelo contratado ou pela Assistência Técnica autorizada ou pela entrega do veículo na referida Assistência. </w:t>
      </w:r>
    </w:p>
    <w:p w14:paraId="0816137A"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7.9. O Prazo indicado no subitem anterior, durante o seu transcurso, poderá ser prorrogado uma única vez, por igual período, mediante solicitação escrita e justificada do contratado e aceita pelo contratante.</w:t>
      </w:r>
    </w:p>
    <w:p w14:paraId="51F5E797"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7.10. Decorrido o prazo para reparo e ou substituições sem o atendimento da solicitação do contratante ou a apresentação de justificativa pelo contratado, fica o Poder Público contratante autorizado a contratar empresa diversa para executar o reparo, ajuste ou substituição do bem ou de seus componentes, bem como a exigir do contratado o reembolso pelos custos respectivos, sem que tal fato acarrete a perda da garantia do objeto. </w:t>
      </w:r>
    </w:p>
    <w:p w14:paraId="61C27581" w14:textId="2166BA26"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7.11. A garantia legal ou a complementar assegurada pelo fabricante/</w:t>
      </w:r>
      <w:r w:rsidR="008A0FB6">
        <w:rPr>
          <w:rFonts w:ascii="Century Gothic" w:eastAsia="Arial" w:hAnsi="Century Gothic" w:cs="Arial"/>
          <w:bCs/>
        </w:rPr>
        <w:t xml:space="preserve">fornecedor </w:t>
      </w:r>
      <w:r w:rsidRPr="00A651B2">
        <w:rPr>
          <w:rFonts w:ascii="Century Gothic" w:eastAsia="Arial" w:hAnsi="Century Gothic" w:cs="Arial"/>
          <w:bCs/>
        </w:rPr>
        <w:t xml:space="preserve">sobre o objeto deste Termo de Referência tem prazo de vigência próprio e desvinculado daquele fixado no contrato, permitindo eventual aplicação de penalidades em caso de descumprimento de alguma de suas condições, mesmo depois de expirada a vigência do instrumento contratual a ser celebrado. </w:t>
      </w:r>
    </w:p>
    <w:p w14:paraId="7C22B40B" w14:textId="06AFEC89" w:rsidR="00377459" w:rsidRPr="00A651B2" w:rsidRDefault="00377459" w:rsidP="00377459">
      <w:pPr>
        <w:keepNext/>
        <w:keepLines/>
        <w:tabs>
          <w:tab w:val="left" w:pos="284"/>
          <w:tab w:val="left" w:pos="709"/>
        </w:tabs>
        <w:suppressAutoHyphens/>
        <w:spacing w:before="240" w:after="120" w:line="276" w:lineRule="auto"/>
        <w:ind w:left="644" w:hanging="644"/>
        <w:jc w:val="both"/>
        <w:outlineLvl w:val="0"/>
        <w:rPr>
          <w:rFonts w:ascii="Century Gothic" w:eastAsiaTheme="majorEastAsia" w:hAnsi="Century Gothic" w:cs="Arial"/>
          <w:b/>
          <w:bCs/>
          <w:lang w:eastAsia="pt-BR"/>
        </w:rPr>
      </w:pPr>
      <w:r w:rsidRPr="00A651B2">
        <w:rPr>
          <w:rFonts w:ascii="Century Gothic" w:eastAsiaTheme="majorEastAsia" w:hAnsi="Century Gothic" w:cs="Arial"/>
          <w:b/>
          <w:bCs/>
          <w:lang w:eastAsia="pt-BR"/>
        </w:rPr>
        <w:lastRenderedPageBreak/>
        <w:t>8. MODELO DE GESTÃO DO CONTRATO</w:t>
      </w:r>
    </w:p>
    <w:p w14:paraId="5A62168F" w14:textId="77777777" w:rsidR="00377459" w:rsidRPr="00A651B2" w:rsidRDefault="00377459" w:rsidP="00377459">
      <w:pPr>
        <w:suppressAutoHyphens/>
        <w:spacing w:after="100" w:afterAutospacing="1" w:line="276" w:lineRule="auto"/>
        <w:rPr>
          <w:rFonts w:ascii="Century Gothic" w:eastAsia="Times New Roman" w:hAnsi="Century Gothic" w:cs="Arial"/>
          <w:b/>
          <w:bCs/>
          <w:lang w:eastAsia="pt-BR"/>
        </w:rPr>
      </w:pPr>
      <w:r w:rsidRPr="00A651B2">
        <w:rPr>
          <w:rFonts w:ascii="Century Gothic" w:eastAsia="Times New Roman" w:hAnsi="Century Gothic" w:cs="Arial"/>
          <w:b/>
          <w:bCs/>
          <w:lang w:eastAsia="pt-BR"/>
        </w:rPr>
        <w:t>Do Reajuste</w:t>
      </w:r>
    </w:p>
    <w:p w14:paraId="000862DD" w14:textId="37FC25C6" w:rsidR="00377459" w:rsidRPr="00A651B2" w:rsidRDefault="00377459" w:rsidP="00377459">
      <w:pPr>
        <w:pBdr>
          <w:top w:val="nil"/>
          <w:left w:val="nil"/>
          <w:bottom w:val="nil"/>
          <w:right w:val="nil"/>
          <w:between w:val="nil"/>
        </w:pBdr>
        <w:tabs>
          <w:tab w:val="left" w:pos="708"/>
        </w:tabs>
        <w:suppressAutoHyphens/>
        <w:spacing w:after="100" w:afterAutospacing="1" w:line="276" w:lineRule="auto"/>
        <w:jc w:val="both"/>
        <w:rPr>
          <w:rFonts w:ascii="Century Gothic" w:eastAsia="Times New Roman" w:hAnsi="Century Gothic" w:cs="Arial"/>
          <w:lang w:eastAsia="pt-BR"/>
        </w:rPr>
      </w:pPr>
      <w:r w:rsidRPr="00A651B2">
        <w:rPr>
          <w:rFonts w:ascii="Century Gothic" w:eastAsia="Times New Roman" w:hAnsi="Century Gothic" w:cs="Arial"/>
          <w:lang w:eastAsia="pt-BR"/>
        </w:rPr>
        <w:t xml:space="preserve">8.1. </w:t>
      </w:r>
      <w:r w:rsidR="008A0FB6">
        <w:rPr>
          <w:rFonts w:ascii="Century Gothic" w:eastAsia="Times New Roman" w:hAnsi="Century Gothic" w:cs="Arial"/>
          <w:lang w:eastAsia="pt-BR"/>
        </w:rPr>
        <w:t>Por se tratar de entrega imediata, a ser efetuada dentro do prazo estabelecido neste TR, o</w:t>
      </w:r>
      <w:r w:rsidRPr="00A651B2">
        <w:rPr>
          <w:rFonts w:ascii="Century Gothic" w:eastAsia="Times New Roman" w:hAnsi="Century Gothic" w:cs="Arial"/>
          <w:lang w:eastAsia="pt-BR"/>
        </w:rPr>
        <w:t>s preços inicialmente contratados são fixos e irreajustáveis</w:t>
      </w:r>
      <w:r w:rsidR="008A0FB6">
        <w:rPr>
          <w:rFonts w:ascii="Century Gothic" w:eastAsia="Times New Roman" w:hAnsi="Century Gothic" w:cs="Arial"/>
          <w:lang w:eastAsia="pt-BR"/>
        </w:rPr>
        <w:t xml:space="preserve">. </w:t>
      </w:r>
    </w:p>
    <w:p w14:paraId="529D98D0" w14:textId="77777777" w:rsidR="00377459" w:rsidRPr="00A651B2" w:rsidRDefault="00377459" w:rsidP="00377459">
      <w:pPr>
        <w:suppressAutoHyphens/>
        <w:spacing w:after="0" w:line="276" w:lineRule="auto"/>
        <w:rPr>
          <w:rFonts w:ascii="Century Gothic" w:eastAsia="Times New Roman" w:hAnsi="Century Gothic" w:cs="Arial"/>
          <w:b/>
          <w:bCs/>
          <w:lang w:eastAsia="pt-BR"/>
        </w:rPr>
      </w:pPr>
      <w:r w:rsidRPr="00A651B2">
        <w:rPr>
          <w:rFonts w:ascii="Century Gothic" w:eastAsia="Times New Roman" w:hAnsi="Century Gothic" w:cs="Arial"/>
          <w:b/>
          <w:bCs/>
          <w:lang w:eastAsia="pt-BR"/>
        </w:rPr>
        <w:t>Da Gestão Contratual</w:t>
      </w:r>
    </w:p>
    <w:p w14:paraId="02FC39CF" w14:textId="00E1E68A"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8.</w:t>
      </w:r>
      <w:r w:rsidR="00135A4A">
        <w:rPr>
          <w:rFonts w:ascii="Century Gothic" w:eastAsia="Arial" w:hAnsi="Century Gothic" w:cs="Arial"/>
          <w:bCs/>
        </w:rPr>
        <w:t>2</w:t>
      </w:r>
      <w:r w:rsidRPr="00A651B2">
        <w:rPr>
          <w:rFonts w:ascii="Century Gothic" w:eastAsia="Arial" w:hAnsi="Century Gothic" w:cs="Arial"/>
          <w:bCs/>
        </w:rPr>
        <w:t>. O contrato deverá ser executado fielmente pelas partes, de acordo com as cláusulas avençadas e as normas da Lei Federal nº 14.133/2021, e cada parte responderá pelas consequências de sua inexecução total ou parcial.</w:t>
      </w:r>
    </w:p>
    <w:p w14:paraId="2142704D" w14:textId="7CF2C40C"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8.</w:t>
      </w:r>
      <w:r w:rsidR="00135A4A">
        <w:rPr>
          <w:rFonts w:ascii="Century Gothic" w:eastAsia="Arial" w:hAnsi="Century Gothic" w:cs="Arial"/>
          <w:bCs/>
        </w:rPr>
        <w:t>3</w:t>
      </w:r>
      <w:r w:rsidRPr="00A651B2">
        <w:rPr>
          <w:rFonts w:ascii="Century Gothic" w:eastAsia="Arial" w:hAnsi="Century Gothic" w:cs="Arial"/>
          <w:bCs/>
          <w:i/>
          <w:iCs/>
        </w:rPr>
        <w:t>.</w:t>
      </w:r>
      <w:r w:rsidRPr="00A651B2">
        <w:rPr>
          <w:rFonts w:ascii="Century Gothic" w:eastAsia="Arial" w:hAnsi="Century Gothic" w:cs="Arial"/>
          <w:bCs/>
        </w:rPr>
        <w:t xml:space="preserve"> Em caso de impedimento, ordem de paralisação ou suspensão do contrato, o cronograma de execução será prorrogado automaticamente pelo tempo correspondente, anotadas tais circunstâncias mediante simples apostila.</w:t>
      </w:r>
    </w:p>
    <w:p w14:paraId="0CDAF300" w14:textId="345697D6"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135A4A">
        <w:rPr>
          <w:rFonts w:ascii="Century Gothic" w:eastAsia="Arial" w:hAnsi="Century Gothic" w:cs="Arial"/>
          <w:bCs/>
        </w:rPr>
        <w:t>8.</w:t>
      </w:r>
      <w:r w:rsidR="00135A4A" w:rsidRPr="00135A4A">
        <w:rPr>
          <w:rFonts w:ascii="Century Gothic" w:eastAsia="Arial" w:hAnsi="Century Gothic" w:cs="Arial"/>
          <w:bCs/>
        </w:rPr>
        <w:t>4</w:t>
      </w:r>
      <w:r w:rsidRPr="00135A4A">
        <w:rPr>
          <w:rFonts w:ascii="Century Gothic" w:eastAsia="Arial" w:hAnsi="Century Gothic" w:cs="Arial"/>
          <w:bCs/>
        </w:rPr>
        <w:t>.</w:t>
      </w:r>
      <w:r w:rsidRPr="00A651B2">
        <w:rPr>
          <w:rFonts w:ascii="Century Gothic" w:eastAsia="Arial" w:hAnsi="Century Gothic" w:cs="Arial"/>
          <w:bCs/>
        </w:rPr>
        <w:t xml:space="preserve"> As comunicações entre o órgão ou entidade e a contratada devem ser realizadas por escrito sempre que o ato exigir tal formalidade, admitindo-se o uso de mensagem eletrônica para esse fim.</w:t>
      </w:r>
    </w:p>
    <w:p w14:paraId="46A8F3E2" w14:textId="50169E9B"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8.</w:t>
      </w:r>
      <w:r w:rsidR="00135A4A">
        <w:rPr>
          <w:rFonts w:ascii="Century Gothic" w:eastAsia="Arial" w:hAnsi="Century Gothic" w:cs="Arial"/>
          <w:bCs/>
        </w:rPr>
        <w:t>5</w:t>
      </w:r>
      <w:r w:rsidRPr="00A651B2">
        <w:rPr>
          <w:rFonts w:ascii="Century Gothic" w:eastAsia="Arial" w:hAnsi="Century Gothic" w:cs="Arial"/>
          <w:bCs/>
        </w:rPr>
        <w:t>. O órgão ou entidade poderá convocar representante da empresa para adoção de providências que devam ser cumpridas de imediato.</w:t>
      </w:r>
    </w:p>
    <w:p w14:paraId="76918A0C" w14:textId="4BB2B144" w:rsidR="00D86922"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8.</w:t>
      </w:r>
      <w:r w:rsidR="00135A4A">
        <w:rPr>
          <w:rFonts w:ascii="Century Gothic" w:eastAsia="Arial" w:hAnsi="Century Gothic" w:cs="Arial"/>
          <w:bCs/>
        </w:rPr>
        <w:t>6</w:t>
      </w:r>
      <w:r w:rsidR="007A3A1E" w:rsidRPr="00A651B2">
        <w:rPr>
          <w:rFonts w:ascii="Century Gothic" w:eastAsia="Arial" w:hAnsi="Century Gothic" w:cs="Arial"/>
          <w:bCs/>
        </w:rPr>
        <w:t>.</w:t>
      </w:r>
      <w:r w:rsidRPr="00A651B2">
        <w:rPr>
          <w:rFonts w:ascii="Century Gothic" w:eastAsia="Arial" w:hAnsi="Century Gothic" w:cs="Arial"/>
          <w:bCs/>
        </w:rPr>
        <w:t xml:space="preserve"> Após a assinatura do contrato ou instrumento equivalente</w:t>
      </w:r>
      <w:r w:rsidRPr="00A651B2">
        <w:rPr>
          <w:rFonts w:ascii="Century Gothic" w:eastAsia="Arial" w:hAnsi="Century Gothic" w:cs="Arial"/>
          <w:bCs/>
          <w:strike/>
        </w:rPr>
        <w:t>,</w:t>
      </w:r>
      <w:r w:rsidRPr="00A651B2">
        <w:rPr>
          <w:rFonts w:ascii="Century Gothic" w:eastAsia="Arial" w:hAnsi="Century Gothic" w:cs="Arial"/>
          <w:bCs/>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C3EE248"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
        </w:rPr>
      </w:pPr>
      <w:r w:rsidRPr="00A651B2">
        <w:rPr>
          <w:rFonts w:ascii="Century Gothic" w:eastAsia="Arial" w:hAnsi="Century Gothic" w:cs="Arial"/>
          <w:b/>
        </w:rPr>
        <w:t>Fiscalização</w:t>
      </w:r>
    </w:p>
    <w:p w14:paraId="437BDE24" w14:textId="4872071E"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8.</w:t>
      </w:r>
      <w:r w:rsidR="00135A4A">
        <w:rPr>
          <w:rFonts w:ascii="Century Gothic" w:eastAsia="Arial" w:hAnsi="Century Gothic" w:cs="Arial"/>
          <w:bCs/>
        </w:rPr>
        <w:t>7</w:t>
      </w:r>
      <w:r w:rsidR="007A3A1E" w:rsidRPr="00A651B2">
        <w:rPr>
          <w:rFonts w:ascii="Century Gothic" w:eastAsia="Arial" w:hAnsi="Century Gothic" w:cs="Arial"/>
          <w:bCs/>
        </w:rPr>
        <w:t>.</w:t>
      </w:r>
      <w:r w:rsidRPr="00A651B2">
        <w:rPr>
          <w:rFonts w:ascii="Century Gothic" w:eastAsia="Arial" w:hAnsi="Century Gothic" w:cs="Arial"/>
          <w:bCs/>
        </w:rPr>
        <w:t xml:space="preserve"> A execução do contrato deverá ser acompanhada e fiscalizada pelo(s) fiscal(</w:t>
      </w:r>
      <w:proofErr w:type="spellStart"/>
      <w:r w:rsidRPr="00A651B2">
        <w:rPr>
          <w:rFonts w:ascii="Century Gothic" w:eastAsia="Arial" w:hAnsi="Century Gothic" w:cs="Arial"/>
          <w:bCs/>
        </w:rPr>
        <w:t>is</w:t>
      </w:r>
      <w:proofErr w:type="spellEnd"/>
      <w:r w:rsidRPr="00A651B2">
        <w:rPr>
          <w:rFonts w:ascii="Century Gothic" w:eastAsia="Arial" w:hAnsi="Century Gothic" w:cs="Arial"/>
          <w:bCs/>
        </w:rPr>
        <w:t>) do contrato, ou pelos respectivos substitutos, a serem designados pelo Poder Público contratante (Lei Federal</w:t>
      </w:r>
      <w:r w:rsidR="00D86922">
        <w:rPr>
          <w:rFonts w:ascii="Century Gothic" w:eastAsia="Arial" w:hAnsi="Century Gothic" w:cs="Arial"/>
          <w:bCs/>
        </w:rPr>
        <w:t xml:space="preserve"> </w:t>
      </w:r>
      <w:r w:rsidRPr="00A651B2">
        <w:rPr>
          <w:rFonts w:ascii="Century Gothic" w:eastAsia="Arial" w:hAnsi="Century Gothic" w:cs="Arial"/>
          <w:bCs/>
        </w:rPr>
        <w:t xml:space="preserve">nº 14.133/2021, art. 117, </w:t>
      </w:r>
      <w:r w:rsidRPr="00A651B2">
        <w:rPr>
          <w:rFonts w:ascii="Century Gothic" w:eastAsia="Arial" w:hAnsi="Century Gothic" w:cs="Arial"/>
          <w:bCs/>
          <w:i/>
          <w:iCs/>
        </w:rPr>
        <w:t>caput</w:t>
      </w:r>
      <w:r w:rsidRPr="00A651B2">
        <w:rPr>
          <w:rFonts w:ascii="Century Gothic" w:eastAsia="Arial" w:hAnsi="Century Gothic" w:cs="Arial"/>
          <w:bCs/>
        </w:rPr>
        <w:t>).</w:t>
      </w:r>
    </w:p>
    <w:p w14:paraId="0205D9D5" w14:textId="77777777" w:rsidR="00377459" w:rsidRPr="00A651B2" w:rsidRDefault="00377459" w:rsidP="00377459">
      <w:pPr>
        <w:keepNext/>
        <w:keepLines/>
        <w:tabs>
          <w:tab w:val="left" w:pos="284"/>
          <w:tab w:val="left" w:pos="709"/>
        </w:tabs>
        <w:suppressAutoHyphens/>
        <w:spacing w:before="240" w:after="120" w:line="276" w:lineRule="auto"/>
        <w:jc w:val="both"/>
        <w:outlineLvl w:val="1"/>
        <w:rPr>
          <w:rFonts w:ascii="Century Gothic" w:eastAsiaTheme="majorEastAsia" w:hAnsi="Century Gothic" w:cs="Arial"/>
          <w:b/>
          <w:bCs/>
          <w:lang w:eastAsia="zh-CN" w:bidi="hi-IN"/>
        </w:rPr>
      </w:pPr>
      <w:r w:rsidRPr="00A651B2">
        <w:rPr>
          <w:rFonts w:ascii="Century Gothic" w:eastAsiaTheme="majorEastAsia" w:hAnsi="Century Gothic" w:cs="Arial"/>
          <w:b/>
          <w:bCs/>
          <w:lang w:eastAsia="zh-CN" w:bidi="hi-IN"/>
        </w:rPr>
        <w:t>Fiscalização Técnica</w:t>
      </w:r>
    </w:p>
    <w:p w14:paraId="3582702F" w14:textId="4CD11FFD"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8.</w:t>
      </w:r>
      <w:r w:rsidR="00135A4A">
        <w:rPr>
          <w:rFonts w:ascii="Century Gothic" w:eastAsia="Arial" w:hAnsi="Century Gothic" w:cs="Arial"/>
          <w:bCs/>
        </w:rPr>
        <w:t>8</w:t>
      </w:r>
      <w:r w:rsidRPr="00A651B2">
        <w:rPr>
          <w:rFonts w:ascii="Century Gothic" w:eastAsia="Arial" w:hAnsi="Century Gothic" w:cs="Arial"/>
          <w:bCs/>
        </w:rPr>
        <w:t>.</w:t>
      </w:r>
      <w:r w:rsidR="00B26D46">
        <w:rPr>
          <w:rFonts w:ascii="Century Gothic" w:eastAsia="Arial" w:hAnsi="Century Gothic" w:cs="Arial"/>
          <w:bCs/>
        </w:rPr>
        <w:t xml:space="preserve"> </w:t>
      </w:r>
      <w:r w:rsidRPr="00A651B2">
        <w:rPr>
          <w:rFonts w:ascii="Century Gothic" w:eastAsia="Arial" w:hAnsi="Century Gothic" w:cs="Arial"/>
          <w:bCs/>
        </w:rPr>
        <w:t>O fiscal técnico do contrato acompanhará a execução do contrato para que sejam cumpridas todas as condições estabelecidas no contrato, de modo a assegurar os melhores resultados para a Administração. (Decreto Federal nº 11.246/2022, art. 22, VI).</w:t>
      </w:r>
    </w:p>
    <w:p w14:paraId="68169091" w14:textId="0467FDB8" w:rsidR="00377459" w:rsidRPr="00A651B2" w:rsidRDefault="00377459" w:rsidP="00377459">
      <w:pPr>
        <w:suppressAutoHyphens/>
        <w:spacing w:before="120" w:after="120" w:line="276" w:lineRule="auto"/>
        <w:jc w:val="both"/>
        <w:rPr>
          <w:rFonts w:ascii="Century Gothic" w:eastAsiaTheme="minorEastAsia" w:hAnsi="Century Gothic" w:cs="Arial"/>
          <w:color w:val="000000"/>
          <w:lang w:eastAsia="pt-BR"/>
        </w:rPr>
      </w:pPr>
      <w:r w:rsidRPr="00A651B2">
        <w:rPr>
          <w:rFonts w:ascii="Century Gothic" w:eastAsiaTheme="minorEastAsia" w:hAnsi="Century Gothic" w:cs="Arial"/>
          <w:color w:val="000000"/>
          <w:lang w:eastAsia="pt-BR"/>
        </w:rPr>
        <w:lastRenderedPageBreak/>
        <w:t>8.</w:t>
      </w:r>
      <w:r w:rsidR="00135A4A">
        <w:rPr>
          <w:rFonts w:ascii="Century Gothic" w:eastAsiaTheme="minorEastAsia" w:hAnsi="Century Gothic" w:cs="Arial"/>
          <w:color w:val="000000"/>
          <w:lang w:eastAsia="pt-BR"/>
        </w:rPr>
        <w:t>9</w:t>
      </w:r>
      <w:r w:rsidRPr="00A651B2">
        <w:rPr>
          <w:rFonts w:ascii="Century Gothic" w:eastAsiaTheme="minorEastAsia" w:hAnsi="Century Gothic" w:cs="Arial"/>
          <w:color w:val="000000"/>
          <w:lang w:eastAsia="pt-BR"/>
        </w:rPr>
        <w:t>.</w:t>
      </w:r>
      <w:r w:rsidR="00B26D46">
        <w:rPr>
          <w:rFonts w:ascii="Century Gothic" w:eastAsiaTheme="minorEastAsia" w:hAnsi="Century Gothic" w:cs="Arial"/>
          <w:color w:val="000000"/>
          <w:lang w:eastAsia="pt-BR"/>
        </w:rPr>
        <w:t xml:space="preserve"> </w:t>
      </w:r>
      <w:r w:rsidRPr="00A651B2">
        <w:rPr>
          <w:rFonts w:ascii="Century Gothic" w:eastAsiaTheme="minorEastAsia" w:hAnsi="Century Gothic" w:cs="Arial"/>
          <w:color w:val="000000"/>
          <w:lang w:eastAsia="pt-BR"/>
        </w:rPr>
        <w:t>O fiscal técnico do contrato anotará no histórico de gerenciamento do contrato todas as ocorrências relacionadas à execução do contrato, com a descrição do que for necessário para a regularização das faltas ou dos defeitos observados. (Lei Federal nº 14.133, de 2021, art. 117, §1º; e Decreto Federal nº 11.246/2022, art. 22, II).</w:t>
      </w:r>
    </w:p>
    <w:p w14:paraId="44B5052F" w14:textId="7167D024" w:rsidR="00377459" w:rsidRPr="00A651B2" w:rsidRDefault="00377459" w:rsidP="00377459">
      <w:pPr>
        <w:suppressAutoHyphens/>
        <w:spacing w:before="120" w:after="120" w:line="276" w:lineRule="auto"/>
        <w:jc w:val="both"/>
        <w:rPr>
          <w:rFonts w:ascii="Century Gothic" w:eastAsiaTheme="minorEastAsia" w:hAnsi="Century Gothic" w:cs="Arial"/>
          <w:color w:val="000000"/>
          <w:lang w:eastAsia="pt-BR"/>
        </w:rPr>
      </w:pPr>
      <w:r w:rsidRPr="00A651B2">
        <w:rPr>
          <w:rFonts w:ascii="Century Gothic" w:eastAsiaTheme="minorEastAsia" w:hAnsi="Century Gothic" w:cs="Arial"/>
          <w:color w:val="000000"/>
          <w:lang w:eastAsia="pt-BR"/>
        </w:rPr>
        <w:t>8.1</w:t>
      </w:r>
      <w:r w:rsidR="00135A4A">
        <w:rPr>
          <w:rFonts w:ascii="Century Gothic" w:eastAsiaTheme="minorEastAsia" w:hAnsi="Century Gothic" w:cs="Arial"/>
          <w:color w:val="000000"/>
          <w:lang w:eastAsia="pt-BR"/>
        </w:rPr>
        <w:t>0</w:t>
      </w:r>
      <w:r w:rsidRPr="00A651B2">
        <w:rPr>
          <w:rFonts w:ascii="Century Gothic" w:eastAsiaTheme="minorEastAsia" w:hAnsi="Century Gothic" w:cs="Arial"/>
          <w:color w:val="000000"/>
          <w:lang w:eastAsia="pt-BR"/>
        </w:rPr>
        <w:t>. Identificada qualquer inexatidão ou irregularidade, o fiscal técnico do contrato emitirá notificações para a correção da execução do contrato, determinando prazo para a correção. (Decreto Federal</w:t>
      </w:r>
      <w:r w:rsidR="00D86922">
        <w:rPr>
          <w:rFonts w:ascii="Century Gothic" w:eastAsiaTheme="minorEastAsia" w:hAnsi="Century Gothic" w:cs="Arial"/>
          <w:color w:val="000000"/>
          <w:lang w:eastAsia="pt-BR"/>
        </w:rPr>
        <w:t xml:space="preserve"> </w:t>
      </w:r>
      <w:r w:rsidRPr="00A651B2">
        <w:rPr>
          <w:rFonts w:ascii="Century Gothic" w:eastAsiaTheme="minorEastAsia" w:hAnsi="Century Gothic" w:cs="Arial"/>
          <w:color w:val="000000"/>
          <w:lang w:eastAsia="pt-BR"/>
        </w:rPr>
        <w:t xml:space="preserve">nº 11.246/2022, art. 22, III). </w:t>
      </w:r>
    </w:p>
    <w:p w14:paraId="6F94B53C" w14:textId="074D2592" w:rsidR="00377459" w:rsidRPr="00A651B2" w:rsidRDefault="00377459" w:rsidP="00377459">
      <w:pPr>
        <w:suppressAutoHyphens/>
        <w:spacing w:before="120" w:after="120" w:line="276" w:lineRule="auto"/>
        <w:jc w:val="both"/>
        <w:rPr>
          <w:rFonts w:ascii="Century Gothic" w:eastAsiaTheme="minorEastAsia" w:hAnsi="Century Gothic" w:cs="Arial"/>
          <w:color w:val="000000"/>
          <w:lang w:eastAsia="pt-BR"/>
        </w:rPr>
      </w:pPr>
      <w:r w:rsidRPr="00A651B2">
        <w:rPr>
          <w:rFonts w:ascii="Century Gothic" w:eastAsiaTheme="minorEastAsia" w:hAnsi="Century Gothic" w:cs="Arial"/>
          <w:color w:val="000000"/>
          <w:lang w:eastAsia="pt-BR"/>
        </w:rPr>
        <w:t>8.1</w:t>
      </w:r>
      <w:r w:rsidR="00135A4A">
        <w:rPr>
          <w:rFonts w:ascii="Century Gothic" w:eastAsiaTheme="minorEastAsia" w:hAnsi="Century Gothic" w:cs="Arial"/>
          <w:color w:val="000000"/>
          <w:lang w:eastAsia="pt-BR"/>
        </w:rPr>
        <w:t>1</w:t>
      </w:r>
      <w:r w:rsidRPr="00A651B2">
        <w:rPr>
          <w:rFonts w:ascii="Century Gothic" w:eastAsiaTheme="minorEastAsia" w:hAnsi="Century Gothic" w:cs="Arial"/>
          <w:color w:val="000000"/>
          <w:lang w:eastAsia="pt-BR"/>
        </w:rPr>
        <w:t>.</w:t>
      </w:r>
      <w:r w:rsidR="00B26D46">
        <w:rPr>
          <w:rFonts w:ascii="Century Gothic" w:eastAsiaTheme="minorEastAsia" w:hAnsi="Century Gothic" w:cs="Arial"/>
          <w:color w:val="000000"/>
          <w:lang w:eastAsia="pt-BR"/>
        </w:rPr>
        <w:t xml:space="preserve"> </w:t>
      </w:r>
      <w:r w:rsidRPr="00A651B2">
        <w:rPr>
          <w:rFonts w:ascii="Century Gothic" w:eastAsiaTheme="minorEastAsia" w:hAnsi="Century Gothic" w:cs="Arial"/>
          <w:color w:val="000000"/>
          <w:lang w:eastAsia="pt-BR"/>
        </w:rPr>
        <w:t>O fiscal técnico do contrato informará ao gestor do contato, em tempo hábil, a situação que demandar decisão ou adoção de medidas que ultrapassem sua competência, para que adote as medidas necessárias e saneadoras, se for o caso. (Decreto Federal nº 11.246/2022, art. 22, IV).</w:t>
      </w:r>
    </w:p>
    <w:p w14:paraId="36F9C4D8" w14:textId="628B9622" w:rsidR="00377459" w:rsidRPr="00A651B2" w:rsidRDefault="00377459" w:rsidP="00377459">
      <w:pPr>
        <w:suppressAutoHyphens/>
        <w:spacing w:before="120" w:after="120" w:line="276" w:lineRule="auto"/>
        <w:jc w:val="both"/>
        <w:rPr>
          <w:rFonts w:ascii="Century Gothic" w:eastAsiaTheme="minorEastAsia" w:hAnsi="Century Gothic" w:cs="Arial"/>
          <w:color w:val="000000"/>
          <w:lang w:eastAsia="pt-BR"/>
        </w:rPr>
      </w:pPr>
      <w:r w:rsidRPr="00A651B2">
        <w:rPr>
          <w:rFonts w:ascii="Century Gothic" w:eastAsiaTheme="minorEastAsia" w:hAnsi="Century Gothic" w:cs="Arial"/>
          <w:color w:val="000000"/>
          <w:lang w:eastAsia="pt-BR"/>
        </w:rPr>
        <w:t>8.1</w:t>
      </w:r>
      <w:r w:rsidR="00135A4A">
        <w:rPr>
          <w:rFonts w:ascii="Century Gothic" w:eastAsiaTheme="minorEastAsia" w:hAnsi="Century Gothic" w:cs="Arial"/>
          <w:color w:val="000000"/>
          <w:lang w:eastAsia="pt-BR"/>
        </w:rPr>
        <w:t>2</w:t>
      </w:r>
      <w:r w:rsidRPr="00A651B2">
        <w:rPr>
          <w:rFonts w:ascii="Century Gothic" w:eastAsiaTheme="minorEastAsia" w:hAnsi="Century Gothic" w:cs="Arial"/>
          <w:color w:val="000000"/>
          <w:lang w:eastAsia="pt-BR"/>
        </w:rPr>
        <w:t>. No caso de ocorrências que possam inviabilizar a execução do contrato nas datas aprazadas, o fiscal técnico do contrato comunicará o fato imediatamente ao gestor do contrato. (Decreto Federal</w:t>
      </w:r>
      <w:r w:rsidR="00D86922">
        <w:rPr>
          <w:rFonts w:ascii="Century Gothic" w:eastAsiaTheme="minorEastAsia" w:hAnsi="Century Gothic" w:cs="Arial"/>
          <w:color w:val="000000"/>
          <w:lang w:eastAsia="pt-BR"/>
        </w:rPr>
        <w:t xml:space="preserve"> </w:t>
      </w:r>
      <w:r w:rsidRPr="00A651B2">
        <w:rPr>
          <w:rFonts w:ascii="Century Gothic" w:eastAsiaTheme="minorEastAsia" w:hAnsi="Century Gothic" w:cs="Arial"/>
          <w:color w:val="000000"/>
          <w:lang w:eastAsia="pt-BR"/>
        </w:rPr>
        <w:t>nº 11.246/2022, art. 22, V).</w:t>
      </w:r>
    </w:p>
    <w:p w14:paraId="27016AA9" w14:textId="75039521" w:rsidR="00377459" w:rsidRPr="00A651B2" w:rsidRDefault="00377459" w:rsidP="00377459">
      <w:pPr>
        <w:suppressAutoHyphens/>
        <w:spacing w:before="120" w:after="120" w:line="276" w:lineRule="auto"/>
        <w:jc w:val="both"/>
        <w:rPr>
          <w:rFonts w:ascii="Century Gothic" w:eastAsiaTheme="minorEastAsia" w:hAnsi="Century Gothic" w:cs="Arial"/>
          <w:color w:val="000000"/>
          <w:lang w:eastAsia="pt-BR"/>
        </w:rPr>
      </w:pPr>
      <w:r w:rsidRPr="00A651B2">
        <w:rPr>
          <w:rFonts w:ascii="Century Gothic" w:eastAsiaTheme="minorEastAsia" w:hAnsi="Century Gothic" w:cs="Arial"/>
          <w:color w:val="000000"/>
          <w:lang w:eastAsia="pt-BR"/>
        </w:rPr>
        <w:t>8.1</w:t>
      </w:r>
      <w:r w:rsidR="00135A4A">
        <w:rPr>
          <w:rFonts w:ascii="Century Gothic" w:eastAsiaTheme="minorEastAsia" w:hAnsi="Century Gothic" w:cs="Arial"/>
          <w:color w:val="000000"/>
          <w:lang w:eastAsia="pt-BR"/>
        </w:rPr>
        <w:t>3</w:t>
      </w:r>
      <w:r w:rsidRPr="00A651B2">
        <w:rPr>
          <w:rFonts w:ascii="Century Gothic" w:eastAsiaTheme="minorEastAsia" w:hAnsi="Century Gothic" w:cs="Arial"/>
          <w:color w:val="000000"/>
          <w:lang w:eastAsia="pt-BR"/>
        </w:rPr>
        <w:t>. O fiscal técnico do contrato comunicará ao gestor do contrato, em tempo hábil, o término do contrato sob sua responsabilidade, com vistas à renovação tempestiva ou à prorrogação contratual (Decreto Federal nº 11.246/2022, art. 22, VII).</w:t>
      </w:r>
    </w:p>
    <w:p w14:paraId="7C65A736" w14:textId="77777777" w:rsidR="00377459" w:rsidRPr="00A651B2" w:rsidRDefault="00377459" w:rsidP="00377459">
      <w:pPr>
        <w:keepNext/>
        <w:keepLines/>
        <w:tabs>
          <w:tab w:val="left" w:pos="284"/>
          <w:tab w:val="left" w:pos="709"/>
        </w:tabs>
        <w:suppressAutoHyphens/>
        <w:spacing w:before="240" w:after="120" w:line="276" w:lineRule="auto"/>
        <w:jc w:val="both"/>
        <w:outlineLvl w:val="1"/>
        <w:rPr>
          <w:rFonts w:ascii="Century Gothic" w:eastAsiaTheme="majorEastAsia" w:hAnsi="Century Gothic" w:cs="Arial"/>
          <w:b/>
          <w:bCs/>
          <w:lang w:eastAsia="zh-CN" w:bidi="hi-IN"/>
        </w:rPr>
      </w:pPr>
      <w:r w:rsidRPr="00A651B2">
        <w:rPr>
          <w:rFonts w:ascii="Century Gothic" w:eastAsiaTheme="majorEastAsia" w:hAnsi="Century Gothic" w:cs="Arial"/>
          <w:b/>
          <w:bCs/>
          <w:lang w:eastAsia="zh-CN" w:bidi="hi-IN"/>
        </w:rPr>
        <w:t>Fiscalização Administrativa</w:t>
      </w:r>
    </w:p>
    <w:p w14:paraId="62CCD04E" w14:textId="4933BDAF"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8.1</w:t>
      </w:r>
      <w:r w:rsidR="00135A4A">
        <w:rPr>
          <w:rFonts w:ascii="Century Gothic" w:eastAsia="Arial" w:hAnsi="Century Gothic" w:cs="Arial"/>
          <w:bCs/>
        </w:rPr>
        <w:t>4</w:t>
      </w:r>
      <w:r w:rsidRPr="00A651B2">
        <w:rPr>
          <w:rFonts w:ascii="Century Gothic" w:eastAsia="Arial" w:hAnsi="Century Gothic" w:cs="Arial"/>
          <w:bCs/>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Federal </w:t>
      </w:r>
      <w:r w:rsidR="008A0FB6">
        <w:rPr>
          <w:rFonts w:ascii="Century Gothic" w:eastAsia="Arial" w:hAnsi="Century Gothic" w:cs="Arial"/>
          <w:bCs/>
        </w:rPr>
        <w:t xml:space="preserve">                      </w:t>
      </w:r>
      <w:r w:rsidRPr="00A651B2">
        <w:rPr>
          <w:rFonts w:ascii="Century Gothic" w:eastAsia="Arial" w:hAnsi="Century Gothic" w:cs="Arial"/>
          <w:bCs/>
        </w:rPr>
        <w:t>nº 11.246/2022, art. 23, I e II).</w:t>
      </w:r>
    </w:p>
    <w:p w14:paraId="66602CC1" w14:textId="757112DB" w:rsidR="00377459" w:rsidRPr="00A651B2" w:rsidRDefault="00377459" w:rsidP="00377459">
      <w:pPr>
        <w:suppressAutoHyphens/>
        <w:spacing w:before="120" w:after="120" w:line="276" w:lineRule="auto"/>
        <w:jc w:val="both"/>
        <w:rPr>
          <w:rFonts w:ascii="Century Gothic" w:eastAsiaTheme="minorEastAsia" w:hAnsi="Century Gothic" w:cs="Arial"/>
          <w:color w:val="000000"/>
          <w:lang w:eastAsia="pt-BR"/>
        </w:rPr>
      </w:pPr>
      <w:r w:rsidRPr="00A651B2">
        <w:rPr>
          <w:rFonts w:ascii="Century Gothic" w:eastAsiaTheme="minorEastAsia" w:hAnsi="Century Gothic" w:cs="Arial"/>
          <w:color w:val="000000"/>
          <w:lang w:eastAsia="pt-BR"/>
        </w:rPr>
        <w:t>8.1</w:t>
      </w:r>
      <w:r w:rsidR="00135A4A">
        <w:rPr>
          <w:rFonts w:ascii="Century Gothic" w:eastAsiaTheme="minorEastAsia" w:hAnsi="Century Gothic" w:cs="Arial"/>
          <w:color w:val="000000"/>
          <w:lang w:eastAsia="pt-BR"/>
        </w:rPr>
        <w:t>5</w:t>
      </w:r>
      <w:r w:rsidRPr="00A651B2">
        <w:rPr>
          <w:rFonts w:ascii="Century Gothic" w:eastAsiaTheme="minorEastAsia" w:hAnsi="Century Gothic" w:cs="Arial"/>
          <w:color w:val="000000"/>
          <w:lang w:eastAsia="pt-BR"/>
        </w:rPr>
        <w:t>. Caso ocorra descumprimento das obrigações contratuais, o fiscal administrativo do contrato atuará tempestivamente na solução do problema, reportando ao gestor do contrato para que tome as providências cabíveis, quando ultrapassar a sua competência; (Decreto Federal nº 11.246/2022,</w:t>
      </w:r>
      <w:r w:rsidR="008A0FB6">
        <w:rPr>
          <w:rFonts w:ascii="Century Gothic" w:eastAsiaTheme="minorEastAsia" w:hAnsi="Century Gothic" w:cs="Arial"/>
          <w:color w:val="000000"/>
          <w:lang w:eastAsia="pt-BR"/>
        </w:rPr>
        <w:t xml:space="preserve"> </w:t>
      </w:r>
      <w:r w:rsidRPr="00A651B2">
        <w:rPr>
          <w:rFonts w:ascii="Century Gothic" w:eastAsiaTheme="minorEastAsia" w:hAnsi="Century Gothic" w:cs="Arial"/>
          <w:color w:val="000000"/>
          <w:lang w:eastAsia="pt-BR"/>
        </w:rPr>
        <w:t>art. 23, IV).</w:t>
      </w:r>
    </w:p>
    <w:p w14:paraId="12A1E1F3" w14:textId="6575FE8E" w:rsidR="00377459" w:rsidRPr="00A651B2" w:rsidRDefault="00377459" w:rsidP="00377459">
      <w:pPr>
        <w:suppressAutoHyphens/>
        <w:spacing w:before="120" w:after="120" w:line="276" w:lineRule="auto"/>
        <w:jc w:val="both"/>
        <w:rPr>
          <w:rFonts w:ascii="Century Gothic" w:eastAsiaTheme="minorEastAsia" w:hAnsi="Century Gothic" w:cs="Arial"/>
          <w:color w:val="000000"/>
          <w:lang w:eastAsia="pt-BR"/>
        </w:rPr>
      </w:pPr>
      <w:r w:rsidRPr="00A651B2">
        <w:rPr>
          <w:rFonts w:ascii="Century Gothic" w:eastAsiaTheme="minorEastAsia" w:hAnsi="Century Gothic" w:cs="Arial"/>
          <w:color w:val="000000"/>
          <w:lang w:eastAsia="pt-BR"/>
        </w:rPr>
        <w:t>8.1</w:t>
      </w:r>
      <w:r w:rsidR="00135A4A">
        <w:rPr>
          <w:rFonts w:ascii="Century Gothic" w:eastAsiaTheme="minorEastAsia" w:hAnsi="Century Gothic" w:cs="Arial"/>
          <w:color w:val="000000"/>
          <w:lang w:eastAsia="pt-BR"/>
        </w:rPr>
        <w:t>6</w:t>
      </w:r>
      <w:r w:rsidRPr="00A651B2">
        <w:rPr>
          <w:rFonts w:ascii="Century Gothic" w:eastAsiaTheme="minorEastAsia" w:hAnsi="Century Gothic" w:cs="Arial"/>
          <w:color w:val="000000"/>
          <w:lang w:eastAsia="pt-BR"/>
        </w:rPr>
        <w:t>. No caso de ocorrências que possam inviabilizar a execução do contrato nas datas aprazadas, o fiscal do contrato comunicará o fato imediatamente ao gestor do contrato. (Decreto Federal nº 11.246/2022, art. 22, V).</w:t>
      </w:r>
    </w:p>
    <w:p w14:paraId="6765E817" w14:textId="50992680" w:rsidR="00377459" w:rsidRPr="00A651B2" w:rsidRDefault="00377459" w:rsidP="00377459">
      <w:pPr>
        <w:suppressAutoHyphens/>
        <w:spacing w:before="120" w:after="120" w:line="276" w:lineRule="auto"/>
        <w:jc w:val="both"/>
        <w:rPr>
          <w:rFonts w:ascii="Century Gothic" w:eastAsiaTheme="minorEastAsia" w:hAnsi="Century Gothic" w:cs="Arial"/>
          <w:color w:val="000000"/>
          <w:lang w:eastAsia="pt-BR"/>
        </w:rPr>
      </w:pPr>
      <w:r w:rsidRPr="00A651B2">
        <w:rPr>
          <w:rFonts w:ascii="Century Gothic" w:eastAsiaTheme="minorEastAsia" w:hAnsi="Century Gothic" w:cs="Arial"/>
          <w:color w:val="000000"/>
          <w:lang w:eastAsia="pt-BR"/>
        </w:rPr>
        <w:t>8.1</w:t>
      </w:r>
      <w:r w:rsidR="00135A4A">
        <w:rPr>
          <w:rFonts w:ascii="Century Gothic" w:eastAsiaTheme="minorEastAsia" w:hAnsi="Century Gothic" w:cs="Arial"/>
          <w:color w:val="000000"/>
          <w:lang w:eastAsia="pt-BR"/>
        </w:rPr>
        <w:t>7</w:t>
      </w:r>
      <w:r w:rsidRPr="00A651B2">
        <w:rPr>
          <w:rFonts w:ascii="Century Gothic" w:eastAsiaTheme="minorEastAsia" w:hAnsi="Century Gothic" w:cs="Arial"/>
          <w:color w:val="000000"/>
          <w:lang w:eastAsia="pt-BR"/>
        </w:rPr>
        <w:t>.O fiscal do contrato comunicará ao gestor do contrato, em tempo hábil, o término do contrato sob sua responsabilidade, com vistas à renovação tempestiva ou à prorrogação contratual (Decreto Federal nº 11.246/2022, art. 22, VII).</w:t>
      </w:r>
    </w:p>
    <w:p w14:paraId="4B8598C4" w14:textId="77777777" w:rsidR="00377459" w:rsidRPr="00A651B2" w:rsidRDefault="00377459" w:rsidP="00377459">
      <w:pPr>
        <w:keepNext/>
        <w:keepLines/>
        <w:tabs>
          <w:tab w:val="left" w:pos="284"/>
          <w:tab w:val="left" w:pos="709"/>
        </w:tabs>
        <w:suppressAutoHyphens/>
        <w:spacing w:before="240" w:after="120" w:line="276" w:lineRule="auto"/>
        <w:jc w:val="both"/>
        <w:outlineLvl w:val="1"/>
        <w:rPr>
          <w:rFonts w:ascii="Century Gothic" w:eastAsiaTheme="majorEastAsia" w:hAnsi="Century Gothic" w:cs="Arial"/>
          <w:b/>
          <w:bCs/>
          <w:i/>
          <w:iCs/>
          <w:lang w:eastAsia="zh-CN" w:bidi="hi-IN"/>
        </w:rPr>
      </w:pPr>
      <w:r w:rsidRPr="00A651B2">
        <w:rPr>
          <w:rFonts w:ascii="Century Gothic" w:eastAsiaTheme="majorEastAsia" w:hAnsi="Century Gothic" w:cs="Arial"/>
          <w:b/>
          <w:bCs/>
          <w:lang w:eastAsia="zh-CN" w:bidi="hi-IN"/>
        </w:rPr>
        <w:lastRenderedPageBreak/>
        <w:t>Gestor do Contrato</w:t>
      </w:r>
    </w:p>
    <w:p w14:paraId="5F426BF2" w14:textId="6B75CB0D"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8.1</w:t>
      </w:r>
      <w:r w:rsidR="00135A4A">
        <w:rPr>
          <w:rFonts w:ascii="Century Gothic" w:eastAsia="Arial" w:hAnsi="Century Gothic" w:cs="Arial"/>
          <w:bCs/>
        </w:rPr>
        <w:t>8</w:t>
      </w:r>
      <w:r w:rsidRPr="00A651B2">
        <w:rPr>
          <w:rFonts w:ascii="Century Gothic" w:eastAsia="Arial" w:hAnsi="Century Gothic" w:cs="Arial"/>
          <w:bCs/>
        </w:rPr>
        <w:t>.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Federal nº 11.246, de 2022, art. 21, IV).</w:t>
      </w:r>
    </w:p>
    <w:p w14:paraId="12340D77" w14:textId="5851714C"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8.</w:t>
      </w:r>
      <w:r w:rsidR="00135A4A">
        <w:rPr>
          <w:rFonts w:ascii="Century Gothic" w:eastAsia="Arial" w:hAnsi="Century Gothic" w:cs="Arial"/>
          <w:bCs/>
        </w:rPr>
        <w:t>19</w:t>
      </w:r>
      <w:r w:rsidRPr="00A651B2">
        <w:rPr>
          <w:rFonts w:ascii="Century Gothic" w:eastAsia="Arial" w:hAnsi="Century Gothic" w:cs="Arial"/>
          <w:bCs/>
        </w:rPr>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 (Decreto Federal nº 11.246/2022, art. 21, II). </w:t>
      </w:r>
    </w:p>
    <w:p w14:paraId="71F54CF1" w14:textId="52EE943C"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8.2</w:t>
      </w:r>
      <w:r w:rsidR="00135A4A">
        <w:rPr>
          <w:rFonts w:ascii="Century Gothic" w:eastAsia="Arial" w:hAnsi="Century Gothic" w:cs="Arial"/>
          <w:bCs/>
        </w:rPr>
        <w:t>0</w:t>
      </w:r>
      <w:r w:rsidRPr="00A651B2">
        <w:rPr>
          <w:rFonts w:ascii="Century Gothic" w:eastAsia="Arial" w:hAnsi="Century Gothic" w:cs="Arial"/>
          <w:bCs/>
        </w:rPr>
        <w:t>.</w:t>
      </w:r>
      <w:r w:rsidR="009A2DE0">
        <w:rPr>
          <w:rFonts w:ascii="Century Gothic" w:eastAsia="Arial" w:hAnsi="Century Gothic" w:cs="Arial"/>
          <w:bCs/>
        </w:rPr>
        <w:t xml:space="preserve"> </w:t>
      </w:r>
      <w:r w:rsidRPr="00A651B2">
        <w:rPr>
          <w:rFonts w:ascii="Century Gothic" w:eastAsia="Arial" w:hAnsi="Century Gothic" w:cs="Arial"/>
          <w:bCs/>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Federal nº 11.246/2022, art. 21, III). </w:t>
      </w:r>
    </w:p>
    <w:p w14:paraId="6A95BB06" w14:textId="5C5DF058"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8.2</w:t>
      </w:r>
      <w:r w:rsidR="00135A4A">
        <w:rPr>
          <w:rFonts w:ascii="Century Gothic" w:eastAsia="Arial" w:hAnsi="Century Gothic" w:cs="Arial"/>
          <w:bCs/>
        </w:rPr>
        <w:t>1</w:t>
      </w:r>
      <w:r w:rsidRPr="00A651B2">
        <w:rPr>
          <w:rFonts w:ascii="Century Gothic" w:eastAsia="Arial" w:hAnsi="Century Gothic" w:cs="Arial"/>
          <w:bCs/>
        </w:rPr>
        <w:t xml:space="preserve">.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Federal nº 11.246/2022, art. 21, VIII). </w:t>
      </w:r>
    </w:p>
    <w:p w14:paraId="0D34D097" w14:textId="4113A9EE"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8.2</w:t>
      </w:r>
      <w:r w:rsidR="00135A4A">
        <w:rPr>
          <w:rFonts w:ascii="Century Gothic" w:eastAsia="Arial" w:hAnsi="Century Gothic" w:cs="Arial"/>
          <w:bCs/>
        </w:rPr>
        <w:t>2</w:t>
      </w:r>
      <w:r w:rsidRPr="00A651B2">
        <w:rPr>
          <w:rFonts w:ascii="Century Gothic" w:eastAsia="Arial" w:hAnsi="Century Gothic" w:cs="Arial"/>
          <w:bCs/>
        </w:rPr>
        <w:t>.</w:t>
      </w:r>
      <w:r w:rsidR="00FF1B51">
        <w:rPr>
          <w:rFonts w:ascii="Century Gothic" w:eastAsia="Arial" w:hAnsi="Century Gothic" w:cs="Arial"/>
          <w:bCs/>
        </w:rPr>
        <w:t xml:space="preserve"> </w:t>
      </w:r>
      <w:r w:rsidRPr="00A651B2">
        <w:rPr>
          <w:rFonts w:ascii="Century Gothic" w:eastAsia="Arial" w:hAnsi="Century Gothic" w:cs="Arial"/>
          <w:bCs/>
        </w:rPr>
        <w:t xml:space="preserve">O gestor do contrato tomará providências para a formalização de processo administrativo de responsabilização para fins de aplicação de sanções, a ser conduzido pela comissão de que trata </w:t>
      </w:r>
      <w:r w:rsidR="001D758C" w:rsidRPr="00A651B2">
        <w:rPr>
          <w:rFonts w:ascii="Century Gothic" w:eastAsia="Arial" w:hAnsi="Century Gothic" w:cs="Arial"/>
          <w:bCs/>
        </w:rPr>
        <w:t>o art.</w:t>
      </w:r>
      <w:r w:rsidRPr="00A651B2">
        <w:rPr>
          <w:rFonts w:ascii="Century Gothic" w:eastAsia="Arial" w:hAnsi="Century Gothic" w:cs="Arial"/>
          <w:bCs/>
        </w:rPr>
        <w:t xml:space="preserve"> 158 da Lei Federal nº 14.133/2021, ou pelo agente ou pelo setor com competência para tal, conforme o caso. (Decreto Federal nº 11.246/2022, art. 21, X). </w:t>
      </w:r>
    </w:p>
    <w:p w14:paraId="3E32EA8D" w14:textId="64AFC7AF"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8.2</w:t>
      </w:r>
      <w:r w:rsidR="00135A4A">
        <w:rPr>
          <w:rFonts w:ascii="Century Gothic" w:eastAsia="Arial" w:hAnsi="Century Gothic" w:cs="Arial"/>
          <w:bCs/>
        </w:rPr>
        <w:t>3</w:t>
      </w:r>
      <w:r w:rsidRPr="00A651B2">
        <w:rPr>
          <w:rFonts w:ascii="Century Gothic" w:eastAsia="Arial" w:hAnsi="Century Gothic" w:cs="Arial"/>
          <w:bCs/>
        </w:rPr>
        <w:t>.</w:t>
      </w:r>
      <w:r w:rsidR="00FF1B51">
        <w:rPr>
          <w:rFonts w:ascii="Century Gothic" w:eastAsia="Arial" w:hAnsi="Century Gothic" w:cs="Arial"/>
          <w:bCs/>
        </w:rPr>
        <w:t xml:space="preserve"> </w:t>
      </w:r>
      <w:r w:rsidRPr="00A651B2">
        <w:rPr>
          <w:rFonts w:ascii="Century Gothic" w:eastAsia="Arial" w:hAnsi="Century Gothic" w:cs="Arial"/>
          <w:bCs/>
        </w:rPr>
        <w:t xml:space="preserve">O gestor do contrato deverá elaborar relatório final com informações sobre a consecução dos objetivos que tenham justificado a contratação e eventuais condutas a serem adotadas para o aprimoramento das atividades da Administração. (Decreto Federal nº 11.246, de 2022, art. 21, VI). </w:t>
      </w:r>
    </w:p>
    <w:p w14:paraId="425CF7D1" w14:textId="1387693E"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8.2</w:t>
      </w:r>
      <w:r w:rsidR="00135A4A">
        <w:rPr>
          <w:rFonts w:ascii="Century Gothic" w:eastAsia="Arial" w:hAnsi="Century Gothic" w:cs="Arial"/>
          <w:bCs/>
        </w:rPr>
        <w:t>4</w:t>
      </w:r>
      <w:r w:rsidRPr="00A651B2">
        <w:rPr>
          <w:rFonts w:ascii="Century Gothic" w:eastAsia="Arial" w:hAnsi="Century Gothic" w:cs="Arial"/>
          <w:bCs/>
        </w:rPr>
        <w:t>.</w:t>
      </w:r>
      <w:r w:rsidR="009A2DE0">
        <w:rPr>
          <w:rFonts w:ascii="Century Gothic" w:eastAsia="Arial" w:hAnsi="Century Gothic" w:cs="Arial"/>
          <w:bCs/>
        </w:rPr>
        <w:t xml:space="preserve"> </w:t>
      </w:r>
      <w:r w:rsidRPr="00A651B2">
        <w:rPr>
          <w:rFonts w:ascii="Century Gothic" w:eastAsia="Arial" w:hAnsi="Century Gothic" w:cs="Arial"/>
          <w:bCs/>
        </w:rPr>
        <w:t>O gestor do contrato deverá enviar a documentação pertinente ao setor de contratos para a formalização dos procedimentos de liquidação e pagamento, no valor dimensionado pela fiscalização e gestão nos termos do contrato.</w:t>
      </w:r>
    </w:p>
    <w:p w14:paraId="039BE98B" w14:textId="7951992B" w:rsidR="00377459" w:rsidRPr="00A651B2" w:rsidRDefault="00377459" w:rsidP="00377459">
      <w:pPr>
        <w:keepNext/>
        <w:keepLines/>
        <w:tabs>
          <w:tab w:val="left" w:pos="284"/>
          <w:tab w:val="left" w:pos="709"/>
        </w:tabs>
        <w:suppressAutoHyphens/>
        <w:spacing w:before="240" w:after="120" w:line="276" w:lineRule="auto"/>
        <w:ind w:left="644" w:hanging="644"/>
        <w:jc w:val="both"/>
        <w:outlineLvl w:val="0"/>
        <w:rPr>
          <w:rFonts w:ascii="Century Gothic" w:eastAsiaTheme="majorEastAsia" w:hAnsi="Century Gothic" w:cs="Arial"/>
          <w:b/>
          <w:bCs/>
          <w:lang w:eastAsia="pt-BR"/>
        </w:rPr>
      </w:pPr>
      <w:r w:rsidRPr="00A651B2">
        <w:rPr>
          <w:rFonts w:ascii="Century Gothic" w:eastAsiaTheme="majorEastAsia" w:hAnsi="Century Gothic" w:cs="Arial"/>
          <w:b/>
          <w:bCs/>
          <w:lang w:eastAsia="pt-BR"/>
        </w:rPr>
        <w:lastRenderedPageBreak/>
        <w:t>9. CRITÉRIOS DE MEDIÇÃO E DE PAGAMENTO</w:t>
      </w:r>
    </w:p>
    <w:p w14:paraId="0F5B1A18" w14:textId="77777777" w:rsidR="00377459" w:rsidRPr="00A651B2" w:rsidRDefault="00377459" w:rsidP="00377459">
      <w:pPr>
        <w:keepNext/>
        <w:keepLines/>
        <w:tabs>
          <w:tab w:val="left" w:pos="284"/>
          <w:tab w:val="left" w:pos="709"/>
        </w:tabs>
        <w:suppressAutoHyphens/>
        <w:spacing w:before="240" w:after="120" w:line="276" w:lineRule="auto"/>
        <w:jc w:val="both"/>
        <w:outlineLvl w:val="1"/>
        <w:rPr>
          <w:rFonts w:ascii="Century Gothic" w:eastAsiaTheme="majorEastAsia" w:hAnsi="Century Gothic" w:cs="Arial"/>
          <w:b/>
          <w:bCs/>
          <w:lang w:eastAsia="zh-CN" w:bidi="hi-IN"/>
        </w:rPr>
      </w:pPr>
      <w:r w:rsidRPr="00A651B2">
        <w:rPr>
          <w:rFonts w:ascii="Century Gothic" w:eastAsiaTheme="majorEastAsia" w:hAnsi="Century Gothic" w:cs="Arial"/>
          <w:b/>
          <w:bCs/>
          <w:lang w:eastAsia="zh-CN" w:bidi="hi-IN"/>
        </w:rPr>
        <w:t>Recebimento</w:t>
      </w:r>
    </w:p>
    <w:p w14:paraId="3504BEB8"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9.1. Os bens serão recebidos provisoriamente, de forma sumária, no ato da entrega, juntamente com a </w:t>
      </w:r>
      <w:r w:rsidRPr="00A651B2">
        <w:rPr>
          <w:rFonts w:ascii="Century Gothic" w:eastAsia="Calibri" w:hAnsi="Century Gothic" w:cs="Arial"/>
          <w:bCs/>
        </w:rPr>
        <w:t>nota</w:t>
      </w:r>
      <w:r w:rsidRPr="00A651B2">
        <w:rPr>
          <w:rFonts w:ascii="Century Gothic" w:eastAsia="Arial" w:hAnsi="Century Gothic" w:cs="Arial"/>
          <w:bC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121574EF"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9.2. Os bens poderão ser rejeitados, no todo ou em parte, inclusive antes do recebimento provisório, quando em desacordo com as especificações constantes no Termo de Referência e na proposta, devendo ser substituídos no prazo de 30 (trinta) dias, a contar da notificação da contratada, às suas custas, sem prejuízo da aplicação das penalidades.</w:t>
      </w:r>
    </w:p>
    <w:p w14:paraId="5C33B15D"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9.3. O recebimento definitivo ocorrerá no prazo de 10 (dez) dias, a contar do recebimento da nota fiscal ou instrumento de cobrança equivalente pela Administração, após a verificação da qualidade e quantidade do material e consequente aceitação mediante termo detalhado.</w:t>
      </w:r>
    </w:p>
    <w:p w14:paraId="462833FF"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9.4. O prazo para recebimento definitivo poderá ser excepcionalmente prorrogado, de forma justificada, por igual período, quando houver necessidade de diligências para a aferição do atendimento das exigências contratuais.</w:t>
      </w:r>
    </w:p>
    <w:p w14:paraId="0F5F971B" w14:textId="2EAAA392"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9.5. No caso de controvérsia sobre a execução do objeto, quanto à dimensão, qualidade e quantidade, deverá ser observado o teor do art. 143 da Lei Federal </w:t>
      </w:r>
      <w:r w:rsidR="000F1F4B">
        <w:rPr>
          <w:rFonts w:ascii="Century Gothic" w:eastAsia="Arial" w:hAnsi="Century Gothic" w:cs="Arial"/>
          <w:bCs/>
        </w:rPr>
        <w:t xml:space="preserve">              </w:t>
      </w:r>
      <w:r w:rsidRPr="00A651B2">
        <w:rPr>
          <w:rFonts w:ascii="Century Gothic" w:eastAsia="Arial" w:hAnsi="Century Gothic" w:cs="Arial"/>
          <w:bCs/>
        </w:rPr>
        <w:t xml:space="preserve">nº 14.133, de 2021, comunicando-se à empresa para emissão de Nota Fiscal no que </w:t>
      </w:r>
      <w:proofErr w:type="spellStart"/>
      <w:r w:rsidRPr="00A651B2">
        <w:rPr>
          <w:rFonts w:ascii="Century Gothic" w:eastAsia="Arial" w:hAnsi="Century Gothic" w:cs="Arial"/>
          <w:bCs/>
        </w:rPr>
        <w:t>pertine</w:t>
      </w:r>
      <w:proofErr w:type="spellEnd"/>
      <w:r w:rsidRPr="00A651B2">
        <w:rPr>
          <w:rFonts w:ascii="Century Gothic" w:eastAsia="Arial" w:hAnsi="Century Gothic" w:cs="Arial"/>
          <w:bCs/>
        </w:rPr>
        <w:t xml:space="preserve"> à parcela incontroversa da execução do objeto, para efeito de liquidação e pagamento.</w:t>
      </w:r>
    </w:p>
    <w:p w14:paraId="613495A3"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9.6.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95D7C36"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9.7. O recebimento provisório ou definitivo não excluirá a responsabilidade civil pela solidez e pela segurança dos bens nem a responsabilidade ético-profissional pela perfeita execução do contrato.</w:t>
      </w:r>
    </w:p>
    <w:p w14:paraId="5272EFF8" w14:textId="77777777" w:rsidR="00377459" w:rsidRPr="00A651B2" w:rsidRDefault="00377459" w:rsidP="00377459">
      <w:pPr>
        <w:keepNext/>
        <w:keepLines/>
        <w:tabs>
          <w:tab w:val="left" w:pos="284"/>
          <w:tab w:val="left" w:pos="709"/>
        </w:tabs>
        <w:suppressAutoHyphens/>
        <w:spacing w:before="240" w:after="120" w:line="276" w:lineRule="auto"/>
        <w:jc w:val="both"/>
        <w:outlineLvl w:val="1"/>
        <w:rPr>
          <w:rFonts w:ascii="Century Gothic" w:eastAsiaTheme="majorEastAsia" w:hAnsi="Century Gothic" w:cs="Arial"/>
          <w:b/>
          <w:bCs/>
          <w:lang w:eastAsia="zh-CN" w:bidi="hi-IN"/>
        </w:rPr>
      </w:pPr>
      <w:r w:rsidRPr="00A651B2">
        <w:rPr>
          <w:rFonts w:ascii="Century Gothic" w:eastAsiaTheme="majorEastAsia" w:hAnsi="Century Gothic" w:cs="Arial"/>
          <w:b/>
          <w:bCs/>
          <w:lang w:eastAsia="zh-CN" w:bidi="hi-IN"/>
        </w:rPr>
        <w:t>Liquidação</w:t>
      </w:r>
    </w:p>
    <w:p w14:paraId="1E6CDA75"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9.8. Recebida a Nota Fiscal ou documento de cobrança equivalente, correrá o prazo de 10 (dez) dias úteis para fins de liquidação, na forma desta seção, prorrogáveis por </w:t>
      </w:r>
      <w:r w:rsidRPr="00A651B2">
        <w:rPr>
          <w:rFonts w:ascii="Century Gothic" w:eastAsia="Arial" w:hAnsi="Century Gothic" w:cs="Arial"/>
          <w:bCs/>
        </w:rPr>
        <w:lastRenderedPageBreak/>
        <w:t>igual período, nos termos da interpretação analógica ao disposto no art. 7º, § 2º da Instrução Normativa SEGES/ME nº 77/2022.</w:t>
      </w:r>
    </w:p>
    <w:p w14:paraId="51057A6B" w14:textId="77777777" w:rsidR="00377459" w:rsidRPr="00A651B2" w:rsidRDefault="00377459" w:rsidP="00377459">
      <w:pPr>
        <w:suppressAutoHyphens/>
        <w:spacing w:before="120" w:after="120" w:line="276" w:lineRule="auto"/>
        <w:jc w:val="both"/>
        <w:rPr>
          <w:rFonts w:ascii="Century Gothic" w:eastAsiaTheme="minorEastAsia" w:hAnsi="Century Gothic" w:cs="Arial"/>
          <w:color w:val="000000"/>
          <w:lang w:eastAsia="pt-BR"/>
        </w:rPr>
      </w:pPr>
      <w:r w:rsidRPr="00A651B2">
        <w:rPr>
          <w:rFonts w:ascii="Century Gothic" w:eastAsiaTheme="minorEastAsia" w:hAnsi="Century Gothic" w:cs="Arial"/>
          <w:color w:val="000000"/>
          <w:lang w:eastAsia="pt-BR"/>
        </w:rPr>
        <w:t xml:space="preserve">9.9. O prazo de que trata o item anterior será reduzido à metade, mantendo-se a possibilidade de prorrogação, no caso de contratações decorrentes de despesas cujos valores não ultrapassem o limite de que trata o inciso II do art. 75 da </w:t>
      </w:r>
      <w:bookmarkStart w:id="3" w:name="_Hlk189131691"/>
      <w:r w:rsidRPr="00A651B2">
        <w:rPr>
          <w:rFonts w:ascii="Century Gothic" w:eastAsiaTheme="minorEastAsia" w:hAnsi="Century Gothic" w:cs="Arial"/>
          <w:color w:val="000000"/>
          <w:lang w:eastAsia="pt-BR"/>
        </w:rPr>
        <w:t>Lei Federal nº 14.133/2021</w:t>
      </w:r>
      <w:bookmarkEnd w:id="3"/>
      <w:r w:rsidRPr="00A651B2">
        <w:rPr>
          <w:rFonts w:ascii="Century Gothic" w:eastAsiaTheme="minorEastAsia" w:hAnsi="Century Gothic" w:cs="Arial"/>
          <w:color w:val="000000"/>
          <w:lang w:eastAsia="pt-BR"/>
        </w:rPr>
        <w:t>.</w:t>
      </w:r>
    </w:p>
    <w:p w14:paraId="5A363263"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9.10. Para fins de liquidação, o setor competente deverá verificar se a nota fiscal ou instrumento de cobrança equivalente apresentado expressa os elementos necessários e essenciais do documento, tais como: </w:t>
      </w:r>
    </w:p>
    <w:p w14:paraId="6C37DFCC" w14:textId="77777777" w:rsidR="00377459" w:rsidRPr="00A651B2" w:rsidRDefault="00377459" w:rsidP="00377459">
      <w:pPr>
        <w:suppressAutoHyphens/>
        <w:spacing w:before="120" w:after="120" w:line="276" w:lineRule="auto"/>
        <w:jc w:val="both"/>
        <w:rPr>
          <w:rFonts w:ascii="Century Gothic" w:eastAsiaTheme="minorEastAsia" w:hAnsi="Century Gothic" w:cs="Arial"/>
          <w:color w:val="000000"/>
        </w:rPr>
      </w:pPr>
      <w:r w:rsidRPr="00A651B2">
        <w:rPr>
          <w:rFonts w:ascii="Century Gothic" w:eastAsiaTheme="minorEastAsia" w:hAnsi="Century Gothic" w:cs="Arial"/>
          <w:color w:val="000000"/>
        </w:rPr>
        <w:t>9.10.1.o prazo de validade;</w:t>
      </w:r>
    </w:p>
    <w:p w14:paraId="36917B2A" w14:textId="77777777" w:rsidR="00377459" w:rsidRPr="00A651B2" w:rsidRDefault="00377459" w:rsidP="00377459">
      <w:pPr>
        <w:suppressAutoHyphens/>
        <w:spacing w:before="120" w:after="120" w:line="276" w:lineRule="auto"/>
        <w:jc w:val="both"/>
        <w:rPr>
          <w:rFonts w:ascii="Century Gothic" w:eastAsiaTheme="minorEastAsia" w:hAnsi="Century Gothic" w:cs="Arial"/>
          <w:color w:val="000000"/>
        </w:rPr>
      </w:pPr>
      <w:r w:rsidRPr="00A651B2">
        <w:rPr>
          <w:rFonts w:ascii="Century Gothic" w:eastAsiaTheme="minorEastAsia" w:hAnsi="Century Gothic" w:cs="Arial"/>
          <w:color w:val="000000"/>
        </w:rPr>
        <w:t xml:space="preserve">9.10.2.a data da emissão; </w:t>
      </w:r>
    </w:p>
    <w:p w14:paraId="062EBD06" w14:textId="77777777" w:rsidR="00377459" w:rsidRPr="00A651B2" w:rsidRDefault="00377459" w:rsidP="00377459">
      <w:pPr>
        <w:suppressAutoHyphens/>
        <w:spacing w:before="120" w:after="120" w:line="276" w:lineRule="auto"/>
        <w:jc w:val="both"/>
        <w:rPr>
          <w:rFonts w:ascii="Century Gothic" w:eastAsiaTheme="minorEastAsia" w:hAnsi="Century Gothic" w:cs="Arial"/>
          <w:color w:val="000000"/>
        </w:rPr>
      </w:pPr>
      <w:r w:rsidRPr="00A651B2">
        <w:rPr>
          <w:rFonts w:ascii="Century Gothic" w:eastAsiaTheme="minorEastAsia" w:hAnsi="Century Gothic" w:cs="Arial"/>
          <w:color w:val="000000"/>
        </w:rPr>
        <w:t xml:space="preserve">9.10.3. os dados do contrato e do órgão contratante; </w:t>
      </w:r>
    </w:p>
    <w:p w14:paraId="4A163C96" w14:textId="77777777" w:rsidR="00377459" w:rsidRPr="00A651B2" w:rsidRDefault="00377459" w:rsidP="00377459">
      <w:pPr>
        <w:suppressAutoHyphens/>
        <w:spacing w:before="120" w:after="120" w:line="276" w:lineRule="auto"/>
        <w:jc w:val="both"/>
        <w:rPr>
          <w:rFonts w:ascii="Century Gothic" w:eastAsiaTheme="minorEastAsia" w:hAnsi="Century Gothic" w:cs="Arial"/>
          <w:color w:val="000000"/>
        </w:rPr>
      </w:pPr>
      <w:r w:rsidRPr="00A651B2">
        <w:rPr>
          <w:rFonts w:ascii="Century Gothic" w:eastAsiaTheme="minorEastAsia" w:hAnsi="Century Gothic" w:cs="Arial"/>
          <w:color w:val="000000"/>
        </w:rPr>
        <w:t xml:space="preserve">9.10.4.o período respectivo de execução do contrato; </w:t>
      </w:r>
    </w:p>
    <w:p w14:paraId="521F232D" w14:textId="77777777" w:rsidR="00377459" w:rsidRPr="00A651B2" w:rsidRDefault="00377459" w:rsidP="00377459">
      <w:pPr>
        <w:suppressAutoHyphens/>
        <w:spacing w:before="120" w:after="120" w:line="276" w:lineRule="auto"/>
        <w:jc w:val="both"/>
        <w:rPr>
          <w:rFonts w:ascii="Century Gothic" w:eastAsiaTheme="minorEastAsia" w:hAnsi="Century Gothic" w:cs="Arial"/>
          <w:color w:val="000000"/>
        </w:rPr>
      </w:pPr>
      <w:r w:rsidRPr="00A651B2">
        <w:rPr>
          <w:rFonts w:ascii="Century Gothic" w:eastAsiaTheme="minorEastAsia" w:hAnsi="Century Gothic" w:cs="Arial"/>
          <w:color w:val="000000"/>
        </w:rPr>
        <w:t xml:space="preserve">9.10.5.o valor a pagar; e </w:t>
      </w:r>
    </w:p>
    <w:p w14:paraId="0F9569A4" w14:textId="77777777" w:rsidR="00377459" w:rsidRPr="00A651B2" w:rsidRDefault="00377459" w:rsidP="00377459">
      <w:pPr>
        <w:suppressAutoHyphens/>
        <w:spacing w:before="120" w:after="120" w:line="276" w:lineRule="auto"/>
        <w:jc w:val="both"/>
        <w:rPr>
          <w:rFonts w:ascii="Century Gothic" w:eastAsiaTheme="minorEastAsia" w:hAnsi="Century Gothic" w:cs="Arial"/>
          <w:color w:val="000000"/>
        </w:rPr>
      </w:pPr>
      <w:r w:rsidRPr="00A651B2">
        <w:rPr>
          <w:rFonts w:ascii="Century Gothic" w:eastAsiaTheme="minorEastAsia" w:hAnsi="Century Gothic" w:cs="Arial"/>
          <w:color w:val="000000"/>
        </w:rPr>
        <w:t>9.10.6. eventual destaque do valor de retenções tributárias cabíveis.</w:t>
      </w:r>
    </w:p>
    <w:p w14:paraId="72026874"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Calibri" w:hAnsi="Century Gothic" w:cs="Arial"/>
          <w:bCs/>
        </w:rPr>
        <w:t xml:space="preserve">9.11 Havendo erro na apresentação da nota fiscal ou instrumento de cobrança equivalente, ou circunstância que impeça a </w:t>
      </w:r>
      <w:r w:rsidRPr="00A651B2">
        <w:rPr>
          <w:rFonts w:ascii="Century Gothic" w:eastAsia="Arial" w:hAnsi="Century Gothic" w:cs="Arial"/>
          <w:bCs/>
        </w:rPr>
        <w:t>liquidação da despesa, esta ficará sobrestada até que o contratado providencie as medidas saneadoras, reiniciando-se o prazo após a comprovação da regularização da situação, sem ônus ao contratante;</w:t>
      </w:r>
    </w:p>
    <w:p w14:paraId="616E2CF7"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9.12.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Federal nº 14.133/2021 e em conformidade às exigências de regularidade fiscal estabelecidas neste Termo de Referência e no Edital da Licitação pertinente.     </w:t>
      </w:r>
    </w:p>
    <w:p w14:paraId="5ABFDF43"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9.13. 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(em interpretação por analogia aos termos da Instrução Normativa nº 3, de 26 de abril de 2018).</w:t>
      </w:r>
    </w:p>
    <w:p w14:paraId="0DE4FDE3"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lastRenderedPageBreak/>
        <w:t>9.14. Constatando-se, junto ao SICAF ou em cotejo com a documentação fiscal da contratada,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EC9A33"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9.15.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E45ADD"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9.16. Persistindo a irregularidade, o contratante deverá adotar as medidas necessárias à rescisão contratual nos autos do processo administrativo correspondente, assegurada ao contratado a ampla defesa. </w:t>
      </w:r>
    </w:p>
    <w:p w14:paraId="0A7E9CF1"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9.17. Havendo a efetiva execução do objeto, os pagamentos serão realizados normalmente, até que se decida pela rescisão do contrato, caso o contratado não regularize sua situação junto ao SICAF ou aos órgãos e entidades fazendárias e arrecadadores competentes.   </w:t>
      </w:r>
    </w:p>
    <w:p w14:paraId="3657760F" w14:textId="77777777" w:rsidR="00377459" w:rsidRPr="00A651B2" w:rsidRDefault="00377459" w:rsidP="00377459">
      <w:pPr>
        <w:keepNext/>
        <w:keepLines/>
        <w:tabs>
          <w:tab w:val="left" w:pos="284"/>
          <w:tab w:val="left" w:pos="709"/>
        </w:tabs>
        <w:suppressAutoHyphens/>
        <w:spacing w:before="240" w:after="120" w:line="276" w:lineRule="auto"/>
        <w:jc w:val="both"/>
        <w:outlineLvl w:val="1"/>
        <w:rPr>
          <w:rFonts w:ascii="Century Gothic" w:eastAsiaTheme="majorEastAsia" w:hAnsi="Century Gothic" w:cs="Arial"/>
          <w:b/>
          <w:bCs/>
          <w:lang w:eastAsia="zh-CN" w:bidi="hi-IN"/>
        </w:rPr>
      </w:pPr>
      <w:r w:rsidRPr="00A651B2">
        <w:rPr>
          <w:rFonts w:ascii="Century Gothic" w:eastAsiaTheme="majorEastAsia" w:hAnsi="Century Gothic" w:cs="Arial"/>
          <w:b/>
          <w:bCs/>
          <w:lang w:eastAsia="zh-CN" w:bidi="hi-IN"/>
        </w:rPr>
        <w:t>Prazo de pagamento</w:t>
      </w:r>
    </w:p>
    <w:p w14:paraId="5458F33E" w14:textId="77777777" w:rsidR="00377459" w:rsidRPr="00A651B2" w:rsidRDefault="00377459" w:rsidP="00377459">
      <w:pPr>
        <w:suppressAutoHyphens/>
        <w:spacing w:after="0" w:line="276" w:lineRule="auto"/>
        <w:jc w:val="both"/>
        <w:rPr>
          <w:rFonts w:ascii="Century Gothic" w:eastAsia="Times New Roman" w:hAnsi="Century Gothic" w:cs="Arial"/>
          <w:lang w:eastAsia="pt-BR"/>
        </w:rPr>
      </w:pPr>
      <w:r w:rsidRPr="00A651B2">
        <w:rPr>
          <w:rFonts w:ascii="Century Gothic" w:eastAsia="Times New Roman" w:hAnsi="Century Gothic" w:cs="Arial"/>
          <w:lang w:eastAsia="pt-BR"/>
        </w:rPr>
        <w:t xml:space="preserve">9.18. O pagamento será efetivado em até 30 (trinta) dias, a partir da apresentação da nota fiscal, devidamente atestada por, no mínimo, dois servidores designados pelo Poder Público contratante, mediante a efetiva entrega dos bens. </w:t>
      </w:r>
    </w:p>
    <w:p w14:paraId="73786A89" w14:textId="77777777" w:rsidR="00377459" w:rsidRPr="00A651B2" w:rsidRDefault="00377459" w:rsidP="00377459">
      <w:pPr>
        <w:keepNext/>
        <w:keepLines/>
        <w:tabs>
          <w:tab w:val="left" w:pos="284"/>
          <w:tab w:val="left" w:pos="709"/>
        </w:tabs>
        <w:suppressAutoHyphens/>
        <w:spacing w:before="240" w:after="120" w:line="276" w:lineRule="auto"/>
        <w:jc w:val="both"/>
        <w:outlineLvl w:val="1"/>
        <w:rPr>
          <w:rFonts w:ascii="Century Gothic" w:eastAsiaTheme="majorEastAsia" w:hAnsi="Century Gothic" w:cs="Arial"/>
          <w:b/>
          <w:bCs/>
          <w:lang w:eastAsia="zh-CN" w:bidi="hi-IN"/>
        </w:rPr>
      </w:pPr>
      <w:r w:rsidRPr="00A651B2">
        <w:rPr>
          <w:rFonts w:ascii="Century Gothic" w:eastAsiaTheme="majorEastAsia" w:hAnsi="Century Gothic" w:cs="Arial"/>
          <w:b/>
          <w:bCs/>
          <w:lang w:eastAsia="zh-CN" w:bidi="hi-IN"/>
        </w:rPr>
        <w:t>Forma de pagamento</w:t>
      </w:r>
    </w:p>
    <w:p w14:paraId="6D9C01E1"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9.19. O pagamento será realizado por meio de ordem bancária, para crédito em banco, agência e conta corrente indicados pelo contratado.</w:t>
      </w:r>
    </w:p>
    <w:p w14:paraId="1500F52D"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9.20. Será considerada data do pagamento o dia em que constar como emitida a ordem bancária para pagamento.</w:t>
      </w:r>
    </w:p>
    <w:p w14:paraId="60CA6A21"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9.21. Quando do pagamento, será efetuada a retenção tributária prevista na legislação aplicável.</w:t>
      </w:r>
    </w:p>
    <w:p w14:paraId="50566953"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9.22. Independentemente do percentual de tributo inserido na planilha, quando houver, serão retidos na fonte, quando da realização do pagamento, os percentuais estabelecidos na legislação vigente.</w:t>
      </w:r>
    </w:p>
    <w:p w14:paraId="1E13803A"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9.23. O contratado regularmente optante pelo Simples Nacional, nos termos da Lei Complementar Federal nº 123/2006, não sofrerá a retenção tributária quanto aos impostos e contribuições abrangidos por aquele regime. No entanto, o pagamento </w:t>
      </w:r>
      <w:r w:rsidRPr="00A651B2">
        <w:rPr>
          <w:rFonts w:ascii="Century Gothic" w:eastAsia="Arial" w:hAnsi="Century Gothic" w:cs="Arial"/>
          <w:bCs/>
        </w:rPr>
        <w:lastRenderedPageBreak/>
        <w:t>ficará condicionado à apresentação de comprovação, por meio de documento oficial, de que faz jus ao tratamento tributário favorecido previsto na referida Lei Complementar.</w:t>
      </w:r>
    </w:p>
    <w:p w14:paraId="6D2AFA33" w14:textId="61B68B59" w:rsidR="00377459" w:rsidRPr="00A651B2"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 xml:space="preserve">9.24. Somente o contratado será responsável pelos encargos trabalhistas, previdenciários, fiscais e comerciais resultantes da execução do contrato (Lei Federal nº 14.133/2021, art. 121). </w:t>
      </w:r>
    </w:p>
    <w:p w14:paraId="6B22D989" w14:textId="77777777" w:rsidR="00FD6ED7" w:rsidRPr="00A651B2" w:rsidRDefault="00FD6ED7" w:rsidP="00377459">
      <w:pPr>
        <w:tabs>
          <w:tab w:val="left" w:pos="426"/>
        </w:tabs>
        <w:suppressAutoHyphens/>
        <w:spacing w:before="120" w:after="120" w:line="276" w:lineRule="auto"/>
        <w:jc w:val="both"/>
        <w:rPr>
          <w:rFonts w:ascii="Century Gothic" w:eastAsia="Arial" w:hAnsi="Century Gothic" w:cs="Arial"/>
          <w:bCs/>
        </w:rPr>
      </w:pPr>
    </w:p>
    <w:p w14:paraId="0E6D27B9" w14:textId="165BDDE9" w:rsidR="008A0FB6" w:rsidRPr="00A651B2" w:rsidRDefault="00377459" w:rsidP="00377459">
      <w:pPr>
        <w:tabs>
          <w:tab w:val="left" w:pos="426"/>
        </w:tabs>
        <w:suppressAutoHyphens/>
        <w:spacing w:before="120" w:after="120" w:line="276" w:lineRule="auto"/>
        <w:jc w:val="both"/>
        <w:rPr>
          <w:rFonts w:ascii="Century Gothic" w:eastAsia="Arial" w:hAnsi="Century Gothic" w:cs="Arial"/>
          <w:b/>
        </w:rPr>
      </w:pPr>
      <w:r w:rsidRPr="00A651B2">
        <w:rPr>
          <w:rFonts w:ascii="Century Gothic" w:eastAsia="Arial" w:hAnsi="Century Gothic" w:cs="Arial"/>
          <w:b/>
        </w:rPr>
        <w:t>10. FORMA E CRITÉRIOS DE SELEÇÃO DO FORNECEDOR E FORMA DE FORNECIMENTO</w:t>
      </w:r>
    </w:p>
    <w:p w14:paraId="752EE545"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
        </w:rPr>
      </w:pPr>
      <w:r w:rsidRPr="00A651B2">
        <w:rPr>
          <w:rFonts w:ascii="Century Gothic" w:eastAsia="Arial" w:hAnsi="Century Gothic" w:cs="Arial"/>
          <w:b/>
        </w:rPr>
        <w:t>Forma de seleção e critério de julgamento da proposta</w:t>
      </w:r>
    </w:p>
    <w:p w14:paraId="3ED32B1B" w14:textId="2CD1E1DB" w:rsidR="008A0FB6" w:rsidRPr="00A651B2" w:rsidRDefault="00377459" w:rsidP="00502CEE">
      <w:pPr>
        <w:tabs>
          <w:tab w:val="left" w:pos="426"/>
          <w:tab w:val="left" w:pos="567"/>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10.1</w:t>
      </w:r>
      <w:r w:rsidR="00502CEE" w:rsidRPr="00A651B2">
        <w:rPr>
          <w:rFonts w:ascii="Century Gothic" w:eastAsia="Arial" w:hAnsi="Century Gothic" w:cs="Arial"/>
          <w:bCs/>
        </w:rPr>
        <w:t>.</w:t>
      </w:r>
      <w:r w:rsidRPr="00A651B2">
        <w:rPr>
          <w:rFonts w:ascii="Century Gothic" w:eastAsia="Arial" w:hAnsi="Century Gothic" w:cs="Arial"/>
          <w:bCs/>
        </w:rPr>
        <w:tab/>
        <w:t xml:space="preserve">O fornecedor será selecionado por meio da realização de procedimento de Licitação, na modalidade PREGÃO, sob a forma ELETRÔNICA, com adoção do critério de julgamento pelo </w:t>
      </w:r>
      <w:r w:rsidRPr="001D1F49">
        <w:rPr>
          <w:rFonts w:ascii="Century Gothic" w:eastAsia="Arial" w:hAnsi="Century Gothic" w:cs="Arial"/>
          <w:b/>
        </w:rPr>
        <w:t>MENOR PREÇO</w:t>
      </w:r>
      <w:r w:rsidR="001D1F49" w:rsidRPr="001D1F49">
        <w:rPr>
          <w:rFonts w:ascii="Century Gothic" w:eastAsia="Arial" w:hAnsi="Century Gothic" w:cs="Arial"/>
          <w:b/>
        </w:rPr>
        <w:t xml:space="preserve"> UNITÁRIO (MENOR PREÇO POR ITEM)</w:t>
      </w:r>
      <w:r w:rsidR="001D1F49">
        <w:rPr>
          <w:rFonts w:ascii="Century Gothic" w:eastAsia="Arial" w:hAnsi="Century Gothic" w:cs="Arial"/>
          <w:bCs/>
        </w:rPr>
        <w:t xml:space="preserve"> e </w:t>
      </w:r>
      <w:r w:rsidR="001D1F49" w:rsidRPr="001D1F49">
        <w:rPr>
          <w:rFonts w:ascii="Century Gothic" w:eastAsia="Arial" w:hAnsi="Century Gothic" w:cs="Arial"/>
          <w:bCs/>
          <w:i/>
          <w:iCs/>
          <w:u w:val="single"/>
        </w:rPr>
        <w:t>sem a necessidade de se adotar o sistema de registro de preços</w:t>
      </w:r>
      <w:r w:rsidR="001D1F49">
        <w:rPr>
          <w:rFonts w:ascii="Century Gothic" w:eastAsia="Arial" w:hAnsi="Century Gothic" w:cs="Arial"/>
          <w:bCs/>
          <w:i/>
          <w:iCs/>
        </w:rPr>
        <w:t>,</w:t>
      </w:r>
      <w:r w:rsidR="001D1F49" w:rsidRPr="001D1F49">
        <w:rPr>
          <w:rFonts w:ascii="Century Gothic" w:eastAsia="Arial" w:hAnsi="Century Gothic" w:cs="Arial"/>
          <w:bCs/>
          <w:i/>
          <w:iCs/>
        </w:rPr>
        <w:t xml:space="preserve"> por se tratar de ENTREGA IMEDIATA</w:t>
      </w:r>
      <w:r w:rsidR="001D1F49">
        <w:rPr>
          <w:rFonts w:ascii="Century Gothic" w:eastAsia="Arial" w:hAnsi="Century Gothic" w:cs="Arial"/>
          <w:bCs/>
          <w:i/>
          <w:iCs/>
        </w:rPr>
        <w:t xml:space="preserve"> e</w:t>
      </w:r>
      <w:r w:rsidR="001D1F49" w:rsidRPr="001D1F49">
        <w:rPr>
          <w:rFonts w:ascii="Century Gothic" w:eastAsia="Arial" w:hAnsi="Century Gothic" w:cs="Arial"/>
          <w:bCs/>
          <w:i/>
          <w:iCs/>
        </w:rPr>
        <w:t xml:space="preserve"> INTEGRAL do objeto deste TR</w:t>
      </w:r>
      <w:r w:rsidR="001D1F49">
        <w:rPr>
          <w:rFonts w:ascii="Century Gothic" w:eastAsia="Arial" w:hAnsi="Century Gothic" w:cs="Arial"/>
          <w:bCs/>
          <w:i/>
          <w:iCs/>
        </w:rPr>
        <w:t xml:space="preserve">, dento do prazo estabelecido). </w:t>
      </w:r>
    </w:p>
    <w:p w14:paraId="63A6C4AC" w14:textId="77777777" w:rsidR="00377459" w:rsidRPr="00A651B2" w:rsidRDefault="00377459" w:rsidP="00377459">
      <w:pPr>
        <w:tabs>
          <w:tab w:val="left" w:pos="426"/>
        </w:tabs>
        <w:suppressAutoHyphens/>
        <w:spacing w:before="120" w:after="120" w:line="276" w:lineRule="auto"/>
        <w:jc w:val="both"/>
        <w:rPr>
          <w:rFonts w:ascii="Century Gothic" w:eastAsia="Arial" w:hAnsi="Century Gothic" w:cs="Arial"/>
          <w:b/>
        </w:rPr>
      </w:pPr>
      <w:r w:rsidRPr="00A651B2">
        <w:rPr>
          <w:rFonts w:ascii="Century Gothic" w:eastAsia="Arial" w:hAnsi="Century Gothic" w:cs="Arial"/>
          <w:b/>
        </w:rPr>
        <w:t>Forma de fornecimento</w:t>
      </w:r>
    </w:p>
    <w:p w14:paraId="420F0343" w14:textId="2E349DC0" w:rsidR="008A0FB6" w:rsidRDefault="00377459" w:rsidP="00377459">
      <w:pPr>
        <w:tabs>
          <w:tab w:val="left" w:pos="426"/>
        </w:tabs>
        <w:suppressAutoHyphens/>
        <w:spacing w:before="120" w:after="120" w:line="276" w:lineRule="auto"/>
        <w:jc w:val="both"/>
        <w:rPr>
          <w:rFonts w:ascii="Century Gothic" w:eastAsia="Arial" w:hAnsi="Century Gothic" w:cs="Arial"/>
          <w:bCs/>
        </w:rPr>
      </w:pPr>
      <w:r w:rsidRPr="00A651B2">
        <w:rPr>
          <w:rFonts w:ascii="Century Gothic" w:eastAsia="Arial" w:hAnsi="Century Gothic" w:cs="Arial"/>
          <w:bCs/>
        </w:rPr>
        <w:t>10.2</w:t>
      </w:r>
      <w:r w:rsidR="00502CEE" w:rsidRPr="00A651B2">
        <w:rPr>
          <w:rFonts w:ascii="Century Gothic" w:eastAsia="Arial" w:hAnsi="Century Gothic" w:cs="Arial"/>
          <w:bCs/>
        </w:rPr>
        <w:t xml:space="preserve">. </w:t>
      </w:r>
      <w:r w:rsidRPr="00A651B2">
        <w:rPr>
          <w:rFonts w:ascii="Century Gothic" w:eastAsia="Arial" w:hAnsi="Century Gothic" w:cs="Arial"/>
          <w:bCs/>
        </w:rPr>
        <w:t xml:space="preserve">O fornecimento do objeto deverá ser conforme solicitação do contratante, devendo a(s) empresa(s) vencedora (s) efetuar a entrega do bem em até </w:t>
      </w:r>
      <w:r w:rsidR="006A5D27">
        <w:rPr>
          <w:rFonts w:ascii="Century Gothic" w:eastAsia="Arial" w:hAnsi="Century Gothic" w:cs="Arial"/>
          <w:bCs/>
        </w:rPr>
        <w:t>2</w:t>
      </w:r>
      <w:r w:rsidRPr="00A651B2">
        <w:rPr>
          <w:rFonts w:ascii="Century Gothic" w:eastAsia="Arial" w:hAnsi="Century Gothic" w:cs="Arial"/>
          <w:bCs/>
        </w:rPr>
        <w:t>0 (</w:t>
      </w:r>
      <w:r w:rsidR="006A5D27">
        <w:rPr>
          <w:rFonts w:ascii="Century Gothic" w:eastAsia="Arial" w:hAnsi="Century Gothic" w:cs="Arial"/>
          <w:bCs/>
        </w:rPr>
        <w:t>vinte</w:t>
      </w:r>
      <w:r w:rsidRPr="00A651B2">
        <w:rPr>
          <w:rFonts w:ascii="Century Gothic" w:eastAsia="Arial" w:hAnsi="Century Gothic" w:cs="Arial"/>
          <w:bCs/>
        </w:rPr>
        <w:t>) dias, da emissão da ordem de entrega.</w:t>
      </w:r>
    </w:p>
    <w:p w14:paraId="71C21463" w14:textId="2DA2ACFC" w:rsidR="006A5D27" w:rsidRPr="006A5D27" w:rsidRDefault="00553CD8" w:rsidP="006A5D27">
      <w:pPr>
        <w:tabs>
          <w:tab w:val="left" w:pos="142"/>
        </w:tabs>
        <w:spacing w:before="92" w:after="0" w:line="240" w:lineRule="auto"/>
        <w:ind w:right="-1"/>
        <w:jc w:val="both"/>
        <w:rPr>
          <w:rFonts w:ascii="Century Gothic" w:eastAsia="Times New Roman" w:hAnsi="Century Gothic" w:cs="Arial"/>
          <w:b/>
          <w:lang w:eastAsia="pt-BR"/>
        </w:rPr>
      </w:pPr>
      <w:r w:rsidRPr="006A5D27">
        <w:rPr>
          <w:rFonts w:ascii="Century Gothic" w:eastAsia="Times New Roman" w:hAnsi="Century Gothic" w:cs="Arial"/>
          <w:b/>
          <w:lang w:eastAsia="pt-BR"/>
        </w:rPr>
        <w:t xml:space="preserve">Habilitação </w:t>
      </w:r>
      <w:r>
        <w:rPr>
          <w:rFonts w:ascii="Century Gothic" w:eastAsia="Times New Roman" w:hAnsi="Century Gothic" w:cs="Arial"/>
          <w:b/>
          <w:lang w:eastAsia="pt-BR"/>
        </w:rPr>
        <w:t>e</w:t>
      </w:r>
      <w:r w:rsidRPr="006A5D27">
        <w:rPr>
          <w:rFonts w:ascii="Century Gothic" w:eastAsia="Times New Roman" w:hAnsi="Century Gothic" w:cs="Arial"/>
          <w:b/>
          <w:lang w:eastAsia="pt-BR"/>
        </w:rPr>
        <w:t xml:space="preserve"> Qualificação</w:t>
      </w:r>
    </w:p>
    <w:p w14:paraId="3D951F1D" w14:textId="74500696" w:rsidR="006A5D27" w:rsidRPr="006A5D27" w:rsidRDefault="006A5D27" w:rsidP="00301BCF">
      <w:pPr>
        <w:spacing w:before="120"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 xml:space="preserve">10.3. </w:t>
      </w:r>
      <w:r w:rsidRPr="006A5D27">
        <w:rPr>
          <w:rFonts w:ascii="Century Gothic" w:eastAsia="Times New Roman" w:hAnsi="Century Gothic" w:cs="Arial"/>
          <w:bCs/>
          <w:lang w:eastAsia="pt-BR"/>
        </w:rPr>
        <w:t>Para participação no processo de contratação, serão exigidos documentos e informações que comprovem a habilitação jurídica, regularidade fiscal e trabalhista, qualificação técnica e econômico-financeira dos potenciais fornecedores. Estas exigências estão em conformidade com o art. 62 e seguintes da Lei nº 14.133/21.</w:t>
      </w:r>
    </w:p>
    <w:p w14:paraId="1CD76CD6" w14:textId="77777777" w:rsidR="006A5D27" w:rsidRPr="006A5D27" w:rsidRDefault="006A5D27" w:rsidP="006A5D27">
      <w:pPr>
        <w:spacing w:before="92" w:after="0" w:line="240" w:lineRule="auto"/>
        <w:ind w:left="-426" w:right="-1"/>
        <w:jc w:val="both"/>
        <w:rPr>
          <w:rFonts w:ascii="Century Gothic" w:eastAsia="Times New Roman" w:hAnsi="Century Gothic" w:cs="Arial"/>
          <w:bCs/>
          <w:lang w:eastAsia="pt-BR"/>
        </w:rPr>
      </w:pPr>
    </w:p>
    <w:p w14:paraId="0F77044B" w14:textId="3D19931E" w:rsidR="006A5D27" w:rsidRPr="006A5D27" w:rsidRDefault="006A5D27" w:rsidP="00301BCF">
      <w:pPr>
        <w:widowControl w:val="0"/>
        <w:autoSpaceDE w:val="0"/>
        <w:autoSpaceDN w:val="0"/>
        <w:spacing w:after="0" w:line="240" w:lineRule="auto"/>
        <w:ind w:right="-1"/>
        <w:jc w:val="both"/>
        <w:rPr>
          <w:rFonts w:ascii="Century Gothic" w:eastAsia="Times New Roman" w:hAnsi="Century Gothic" w:cs="Arial"/>
          <w:b/>
          <w:lang w:eastAsia="pt-BR"/>
        </w:rPr>
      </w:pPr>
      <w:r w:rsidRPr="006A5D27">
        <w:rPr>
          <w:rFonts w:ascii="Century Gothic" w:eastAsia="Times New Roman" w:hAnsi="Century Gothic" w:cs="Arial"/>
          <w:b/>
          <w:lang w:eastAsia="pt-BR"/>
        </w:rPr>
        <w:t>Habilitação jurídica</w:t>
      </w:r>
    </w:p>
    <w:p w14:paraId="63EC6DB6"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0039CF5D" w14:textId="3EEA22B4" w:rsidR="006A5D27" w:rsidRPr="006A5D27" w:rsidRDefault="006A5D27"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10.4.</w:t>
      </w:r>
      <w:r w:rsidRPr="006A5D27">
        <w:rPr>
          <w:rFonts w:ascii="Century Gothic" w:eastAsia="Times New Roman" w:hAnsi="Century Gothic" w:cs="Arial"/>
          <w:bCs/>
          <w:lang w:eastAsia="pt-BR"/>
        </w:rPr>
        <w:t xml:space="preserve">  No caso de empresário individual, inscrição no Registro Público de Empresas Mercantis, a cargo da Junta Comercial da respectiva sede.</w:t>
      </w:r>
    </w:p>
    <w:p w14:paraId="44D4DA02" w14:textId="77777777" w:rsidR="006A5D27" w:rsidRPr="006A5D27" w:rsidRDefault="006A5D27" w:rsidP="006A5D27">
      <w:pPr>
        <w:widowControl w:val="0"/>
        <w:tabs>
          <w:tab w:val="left" w:pos="426"/>
        </w:tabs>
        <w:autoSpaceDE w:val="0"/>
        <w:autoSpaceDN w:val="0"/>
        <w:spacing w:after="0" w:line="240" w:lineRule="auto"/>
        <w:ind w:left="-426" w:right="-1"/>
        <w:jc w:val="both"/>
        <w:rPr>
          <w:rFonts w:ascii="Century Gothic" w:eastAsia="Times New Roman" w:hAnsi="Century Gothic" w:cs="Arial"/>
          <w:bCs/>
          <w:lang w:eastAsia="pt-BR"/>
        </w:rPr>
      </w:pPr>
    </w:p>
    <w:p w14:paraId="34BC538C" w14:textId="018DBCAA" w:rsidR="006A5D27" w:rsidRPr="006A5D27" w:rsidRDefault="006A5D27"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 xml:space="preserve">10.5. </w:t>
      </w:r>
      <w:r w:rsidRPr="006A5D27">
        <w:rPr>
          <w:rFonts w:ascii="Century Gothic" w:eastAsia="Times New Roman" w:hAnsi="Century Gothic" w:cs="Arial"/>
          <w:bCs/>
          <w:lang w:eastAsia="pt-BR"/>
        </w:rPr>
        <w:t xml:space="preserve">Em se tratando de Microempreendedor Individual – MEI: Certificado da Condição de Microempreendedor Individual - CCMEI, cuja aceitação ficará condicionada à verificação da autenticidade no sítio </w:t>
      </w:r>
      <w:hyperlink r:id="rId9" w:history="1">
        <w:r w:rsidRPr="006A5D27">
          <w:rPr>
            <w:rFonts w:ascii="Century Gothic" w:eastAsia="Times New Roman" w:hAnsi="Century Gothic" w:cs="Arial"/>
            <w:bCs/>
            <w:lang w:eastAsia="pt-BR"/>
          </w:rPr>
          <w:t>www.portaldoempreendedor.gov.br</w:t>
        </w:r>
      </w:hyperlink>
      <w:r w:rsidRPr="006A5D27">
        <w:rPr>
          <w:rFonts w:ascii="Century Gothic" w:eastAsia="Times New Roman" w:hAnsi="Century Gothic" w:cs="Arial"/>
          <w:bCs/>
          <w:lang w:eastAsia="pt-BR"/>
        </w:rPr>
        <w:t>.</w:t>
      </w:r>
      <w:r w:rsidR="00301BCF">
        <w:rPr>
          <w:rFonts w:ascii="Century Gothic" w:eastAsia="Times New Roman" w:hAnsi="Century Gothic" w:cs="Arial"/>
          <w:bCs/>
          <w:lang w:eastAsia="pt-BR"/>
        </w:rPr>
        <w:t xml:space="preserve"> </w:t>
      </w:r>
    </w:p>
    <w:p w14:paraId="37DDFB66" w14:textId="77777777" w:rsidR="006A5D27" w:rsidRPr="006A5D27" w:rsidRDefault="006A5D27" w:rsidP="006A5D27">
      <w:pPr>
        <w:widowControl w:val="0"/>
        <w:tabs>
          <w:tab w:val="left" w:pos="426"/>
        </w:tabs>
        <w:autoSpaceDE w:val="0"/>
        <w:autoSpaceDN w:val="0"/>
        <w:spacing w:after="0" w:line="240" w:lineRule="auto"/>
        <w:ind w:left="-426" w:right="-1"/>
        <w:jc w:val="both"/>
        <w:rPr>
          <w:rFonts w:ascii="Century Gothic" w:eastAsia="Times New Roman" w:hAnsi="Century Gothic" w:cs="Arial"/>
          <w:bCs/>
          <w:lang w:eastAsia="pt-BR"/>
        </w:rPr>
      </w:pPr>
    </w:p>
    <w:p w14:paraId="5A025437" w14:textId="4A191B8E" w:rsidR="006A5D27" w:rsidRDefault="006A5D27"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10.6.</w:t>
      </w:r>
      <w:r w:rsidRPr="006A5D27">
        <w:rPr>
          <w:rFonts w:ascii="Century Gothic" w:eastAsia="Times New Roman" w:hAnsi="Century Gothic" w:cs="Arial"/>
          <w:bCs/>
          <w:lang w:eastAsia="pt-BR"/>
        </w:rPr>
        <w:tab/>
        <w:t xml:space="preserve">No caso de sociedade empresária ou empresa individual de responsabilidade limitada - EIRELI: ato constitutivo, estatuto ou contrato social em vigor, devidamente registrado na Junta Comercial da respectiva sede, acompanhado de documento </w:t>
      </w:r>
      <w:r w:rsidRPr="006A5D27">
        <w:rPr>
          <w:rFonts w:ascii="Century Gothic" w:eastAsia="Times New Roman" w:hAnsi="Century Gothic" w:cs="Arial"/>
          <w:bCs/>
          <w:lang w:eastAsia="pt-BR"/>
        </w:rPr>
        <w:lastRenderedPageBreak/>
        <w:t>comprobatório de seus administradores.</w:t>
      </w:r>
    </w:p>
    <w:p w14:paraId="4042E8A2" w14:textId="77777777" w:rsidR="002332FE" w:rsidRPr="006A5D27" w:rsidRDefault="002332FE"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p>
    <w:p w14:paraId="2665ABDB" w14:textId="77777777" w:rsidR="006A5D27" w:rsidRPr="006A5D27" w:rsidRDefault="006A5D27" w:rsidP="006A5D27">
      <w:pPr>
        <w:widowControl w:val="0"/>
        <w:tabs>
          <w:tab w:val="left" w:pos="426"/>
        </w:tabs>
        <w:autoSpaceDE w:val="0"/>
        <w:autoSpaceDN w:val="0"/>
        <w:spacing w:after="0" w:line="240" w:lineRule="auto"/>
        <w:ind w:left="-426" w:right="-1"/>
        <w:jc w:val="both"/>
        <w:rPr>
          <w:rFonts w:ascii="Century Gothic" w:eastAsia="Times New Roman" w:hAnsi="Century Gothic" w:cs="Arial"/>
          <w:bCs/>
          <w:lang w:eastAsia="pt-BR"/>
        </w:rPr>
      </w:pPr>
    </w:p>
    <w:p w14:paraId="257EBD4A" w14:textId="60542D30" w:rsidR="006A5D27" w:rsidRPr="006A5D27" w:rsidRDefault="006A5D27"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10.7.</w:t>
      </w:r>
      <w:r w:rsidRPr="006A5D27">
        <w:rPr>
          <w:rFonts w:ascii="Century Gothic" w:eastAsia="Times New Roman" w:hAnsi="Century Gothic" w:cs="Arial"/>
          <w:bCs/>
          <w:lang w:eastAsia="pt-BR"/>
        </w:rPr>
        <w:tab/>
        <w:t>Inscrição no Registro Público de Empresas Mercantis onde opera, com averbação no Registro onde tem sede a matriz, no caso de ser o participante sucursal, filial ou agência.</w:t>
      </w:r>
    </w:p>
    <w:p w14:paraId="0A30735D" w14:textId="77777777" w:rsidR="006A5D27" w:rsidRPr="006A5D27" w:rsidRDefault="006A5D27" w:rsidP="006A5D27">
      <w:pPr>
        <w:widowControl w:val="0"/>
        <w:tabs>
          <w:tab w:val="left" w:pos="426"/>
        </w:tabs>
        <w:autoSpaceDE w:val="0"/>
        <w:autoSpaceDN w:val="0"/>
        <w:spacing w:after="0" w:line="240" w:lineRule="auto"/>
        <w:ind w:left="-426" w:right="-1"/>
        <w:jc w:val="both"/>
        <w:rPr>
          <w:rFonts w:ascii="Century Gothic" w:eastAsia="Times New Roman" w:hAnsi="Century Gothic" w:cs="Arial"/>
          <w:bCs/>
          <w:lang w:eastAsia="pt-BR"/>
        </w:rPr>
      </w:pPr>
    </w:p>
    <w:p w14:paraId="7FC66217" w14:textId="7F38422D" w:rsidR="006A5D27" w:rsidRPr="006A5D27" w:rsidRDefault="006A5D27" w:rsidP="00301BCF">
      <w:pPr>
        <w:widowControl w:val="0"/>
        <w:tabs>
          <w:tab w:val="left" w:pos="426"/>
          <w:tab w:val="left" w:pos="567"/>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10.8.</w:t>
      </w:r>
      <w:r w:rsidRPr="006A5D27">
        <w:rPr>
          <w:rFonts w:ascii="Century Gothic" w:eastAsia="Times New Roman" w:hAnsi="Century Gothic" w:cs="Arial"/>
          <w:bCs/>
          <w:lang w:eastAsia="pt-BR"/>
        </w:rPr>
        <w:tab/>
        <w:t>No caso de sociedade simples: inscrição do ato constitutivo no Registro Civil das Pessoas Jurídicas do local de sua sede, acompanhada de prova da indicação dos seus administradores.</w:t>
      </w:r>
    </w:p>
    <w:p w14:paraId="78AE0C1B" w14:textId="77777777" w:rsidR="006A5D27" w:rsidRPr="006A5D27" w:rsidRDefault="006A5D27" w:rsidP="006A5D27">
      <w:pPr>
        <w:widowControl w:val="0"/>
        <w:tabs>
          <w:tab w:val="left" w:pos="426"/>
          <w:tab w:val="left" w:pos="567"/>
        </w:tabs>
        <w:autoSpaceDE w:val="0"/>
        <w:autoSpaceDN w:val="0"/>
        <w:spacing w:after="0" w:line="240" w:lineRule="auto"/>
        <w:ind w:left="-426" w:right="-1"/>
        <w:jc w:val="both"/>
        <w:rPr>
          <w:rFonts w:ascii="Century Gothic" w:eastAsia="Times New Roman" w:hAnsi="Century Gothic" w:cs="Arial"/>
          <w:bCs/>
          <w:lang w:eastAsia="pt-BR"/>
        </w:rPr>
      </w:pPr>
    </w:p>
    <w:p w14:paraId="48135C79" w14:textId="3EBBF864" w:rsidR="006A5D27" w:rsidRPr="006A5D27" w:rsidRDefault="006A5D27"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10.9.</w:t>
      </w:r>
      <w:r w:rsidRPr="006A5D27">
        <w:rPr>
          <w:rFonts w:ascii="Century Gothic" w:eastAsia="Times New Roman" w:hAnsi="Century Gothic" w:cs="Arial"/>
          <w:bCs/>
          <w:lang w:eastAsia="pt-BR"/>
        </w:rPr>
        <w:tab/>
        <w:t>Decreto de autorização, em se tratando de sociedade empresária estrangeira em funcionamento no País.</w:t>
      </w:r>
    </w:p>
    <w:p w14:paraId="29CF60C1" w14:textId="77777777" w:rsidR="006A5D27" w:rsidRPr="006A5D27" w:rsidRDefault="006A5D27" w:rsidP="006A5D27">
      <w:pPr>
        <w:widowControl w:val="0"/>
        <w:tabs>
          <w:tab w:val="left" w:pos="426"/>
        </w:tabs>
        <w:autoSpaceDE w:val="0"/>
        <w:autoSpaceDN w:val="0"/>
        <w:spacing w:after="0" w:line="240" w:lineRule="auto"/>
        <w:ind w:left="-426" w:right="-1"/>
        <w:jc w:val="both"/>
        <w:rPr>
          <w:rFonts w:ascii="Century Gothic" w:eastAsia="Times New Roman" w:hAnsi="Century Gothic" w:cs="Arial"/>
          <w:bCs/>
          <w:lang w:eastAsia="pt-BR"/>
        </w:rPr>
      </w:pPr>
    </w:p>
    <w:p w14:paraId="13BF9AF1" w14:textId="62F7FC1D" w:rsidR="006A5D27" w:rsidRPr="006A5D27" w:rsidRDefault="006A5D27"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10.10.</w:t>
      </w:r>
      <w:r w:rsidRPr="006A5D27">
        <w:rPr>
          <w:rFonts w:ascii="Century Gothic" w:eastAsia="Times New Roman" w:hAnsi="Century Gothic" w:cs="Arial"/>
          <w:bCs/>
          <w:lang w:eastAsia="pt-BR"/>
        </w:rPr>
        <w:tab/>
        <w:t>Os documentos acima deverão estar acompanhados de todas as alterações ou da consolidação respectiva.</w:t>
      </w:r>
    </w:p>
    <w:p w14:paraId="38A7C653" w14:textId="77777777" w:rsidR="006A5D27" w:rsidRPr="006A5D27" w:rsidRDefault="006A5D27" w:rsidP="006A5D27">
      <w:pPr>
        <w:widowControl w:val="0"/>
        <w:tabs>
          <w:tab w:val="left" w:pos="426"/>
        </w:tabs>
        <w:autoSpaceDE w:val="0"/>
        <w:autoSpaceDN w:val="0"/>
        <w:spacing w:after="0" w:line="240" w:lineRule="auto"/>
        <w:ind w:left="-426" w:right="-1"/>
        <w:jc w:val="both"/>
        <w:rPr>
          <w:rFonts w:ascii="Century Gothic" w:eastAsia="Times New Roman" w:hAnsi="Century Gothic" w:cs="Arial"/>
          <w:bCs/>
          <w:lang w:eastAsia="pt-BR"/>
        </w:rPr>
      </w:pPr>
    </w:p>
    <w:p w14:paraId="17702F87" w14:textId="489F2684" w:rsidR="006A5D27" w:rsidRPr="006A5D27" w:rsidRDefault="006A5D27"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10.11.</w:t>
      </w:r>
      <w:r w:rsidRPr="006A5D27">
        <w:rPr>
          <w:rFonts w:ascii="Century Gothic" w:eastAsia="Times New Roman" w:hAnsi="Century Gothic" w:cs="Arial"/>
          <w:bCs/>
          <w:lang w:eastAsia="pt-BR"/>
        </w:rPr>
        <w:tab/>
        <w:t>CPF e Cédula de Identidade do proprietário, diretores ou sócios, caso estes não constem relacionados nos documentos acima.</w:t>
      </w:r>
    </w:p>
    <w:p w14:paraId="45DC0B8F"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25B44BA9" w14:textId="5E18966A" w:rsidR="006A5D27" w:rsidRPr="006A5D27" w:rsidRDefault="006A5D27" w:rsidP="00301BCF">
      <w:pPr>
        <w:widowControl w:val="0"/>
        <w:autoSpaceDE w:val="0"/>
        <w:autoSpaceDN w:val="0"/>
        <w:spacing w:after="0" w:line="240" w:lineRule="auto"/>
        <w:ind w:left="-426" w:right="-1" w:firstLine="426"/>
        <w:jc w:val="both"/>
        <w:rPr>
          <w:rFonts w:ascii="Century Gothic" w:eastAsia="Times New Roman" w:hAnsi="Century Gothic" w:cs="Arial"/>
          <w:b/>
          <w:lang w:eastAsia="pt-BR"/>
        </w:rPr>
      </w:pPr>
      <w:r w:rsidRPr="006A5D27">
        <w:rPr>
          <w:rFonts w:ascii="Century Gothic" w:eastAsia="Times New Roman" w:hAnsi="Century Gothic" w:cs="Arial"/>
          <w:b/>
          <w:lang w:eastAsia="pt-BR"/>
        </w:rPr>
        <w:t>Regularidade fiscal e trabalhista</w:t>
      </w:r>
    </w:p>
    <w:p w14:paraId="10C75CA7"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4B3A265E" w14:textId="617EF20C" w:rsidR="006A5D27" w:rsidRPr="006A5D27" w:rsidRDefault="006A5D27" w:rsidP="00301BCF">
      <w:pPr>
        <w:widowControl w:val="0"/>
        <w:tabs>
          <w:tab w:val="left" w:pos="284"/>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10.12.</w:t>
      </w:r>
      <w:r w:rsidRPr="006A5D27">
        <w:rPr>
          <w:rFonts w:ascii="Century Gothic" w:eastAsia="Times New Roman" w:hAnsi="Century Gothic" w:cs="Arial"/>
          <w:bCs/>
          <w:lang w:eastAsia="pt-BR"/>
        </w:rPr>
        <w:tab/>
        <w:t>Prova de inscrição no Cadastro Nacional de Pessoas Jurídicas ou no Cadastro de Pessoas Físicas, conforme o caso.</w:t>
      </w:r>
    </w:p>
    <w:p w14:paraId="10DECABA" w14:textId="77777777" w:rsidR="006A5D27" w:rsidRPr="006A5D27" w:rsidRDefault="006A5D27" w:rsidP="006A5D27">
      <w:pPr>
        <w:widowControl w:val="0"/>
        <w:tabs>
          <w:tab w:val="left" w:pos="284"/>
        </w:tabs>
        <w:autoSpaceDE w:val="0"/>
        <w:autoSpaceDN w:val="0"/>
        <w:spacing w:after="0" w:line="240" w:lineRule="auto"/>
        <w:ind w:left="-426" w:right="-1"/>
        <w:jc w:val="both"/>
        <w:rPr>
          <w:rFonts w:ascii="Century Gothic" w:eastAsia="Times New Roman" w:hAnsi="Century Gothic" w:cs="Arial"/>
          <w:bCs/>
          <w:lang w:eastAsia="pt-BR"/>
        </w:rPr>
      </w:pPr>
    </w:p>
    <w:p w14:paraId="4E140E99" w14:textId="1DD709C0" w:rsidR="006A5D27" w:rsidRPr="006A5D27" w:rsidRDefault="00AA3927" w:rsidP="00301BCF">
      <w:pPr>
        <w:widowControl w:val="0"/>
        <w:tabs>
          <w:tab w:val="left" w:pos="284"/>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10.13.</w:t>
      </w:r>
      <w:r w:rsidR="006A5D27" w:rsidRPr="006A5D27">
        <w:rPr>
          <w:rFonts w:ascii="Century Gothic" w:eastAsia="Times New Roman" w:hAnsi="Century Gothic" w:cs="Arial"/>
          <w:bCs/>
          <w:lang w:eastAsia="pt-BR"/>
        </w:rPr>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280D2EE" w14:textId="77777777" w:rsidR="006A5D27" w:rsidRPr="006A5D27" w:rsidRDefault="006A5D27" w:rsidP="006A5D27">
      <w:pPr>
        <w:widowControl w:val="0"/>
        <w:tabs>
          <w:tab w:val="left" w:pos="284"/>
        </w:tabs>
        <w:autoSpaceDE w:val="0"/>
        <w:autoSpaceDN w:val="0"/>
        <w:spacing w:after="0" w:line="240" w:lineRule="auto"/>
        <w:ind w:left="-426" w:right="-1"/>
        <w:jc w:val="both"/>
        <w:rPr>
          <w:rFonts w:ascii="Century Gothic" w:eastAsia="Times New Roman" w:hAnsi="Century Gothic" w:cs="Arial"/>
          <w:bCs/>
          <w:lang w:eastAsia="pt-BR"/>
        </w:rPr>
      </w:pPr>
    </w:p>
    <w:p w14:paraId="5328DC03" w14:textId="162240A3" w:rsidR="006A5D27" w:rsidRPr="006A5D27" w:rsidRDefault="00AA3927" w:rsidP="00301BCF">
      <w:pPr>
        <w:widowControl w:val="0"/>
        <w:tabs>
          <w:tab w:val="left" w:pos="284"/>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 xml:space="preserve">10.14. </w:t>
      </w:r>
      <w:r w:rsidR="006A5D27" w:rsidRPr="006A5D27">
        <w:rPr>
          <w:rFonts w:ascii="Century Gothic" w:eastAsia="Times New Roman" w:hAnsi="Century Gothic" w:cs="Arial"/>
          <w:bCs/>
          <w:lang w:eastAsia="pt-BR"/>
        </w:rPr>
        <w:t>Prova de regularidade perante a Fazenda Estadual, do domicílio ou sede do licitante, ou outra equivalente, na forma da Lei, mediante a apresentação da Certidão Negativa de Débitos relativos à Regularidade Fiscal perante a Receita Estadual acompanhada da Certidão Negativa de Dívida Ativa, emitida pelo órgão próprio da Procuradoria Geral do Estado.</w:t>
      </w:r>
    </w:p>
    <w:p w14:paraId="618D3A20" w14:textId="77777777" w:rsidR="006A5D27" w:rsidRPr="006A5D27" w:rsidRDefault="006A5D27" w:rsidP="006A5D27">
      <w:pPr>
        <w:widowControl w:val="0"/>
        <w:tabs>
          <w:tab w:val="left" w:pos="284"/>
        </w:tabs>
        <w:autoSpaceDE w:val="0"/>
        <w:autoSpaceDN w:val="0"/>
        <w:spacing w:after="0" w:line="240" w:lineRule="auto"/>
        <w:ind w:left="-426" w:right="-1"/>
        <w:jc w:val="both"/>
        <w:rPr>
          <w:rFonts w:ascii="Century Gothic" w:eastAsia="Times New Roman" w:hAnsi="Century Gothic" w:cs="Arial"/>
          <w:bCs/>
          <w:lang w:eastAsia="pt-BR"/>
        </w:rPr>
      </w:pPr>
    </w:p>
    <w:p w14:paraId="01FBD211" w14:textId="3FA3B6B0" w:rsidR="006A5D27" w:rsidRPr="006A5D27" w:rsidRDefault="00AA3927" w:rsidP="00301BCF">
      <w:pPr>
        <w:widowControl w:val="0"/>
        <w:tabs>
          <w:tab w:val="left" w:pos="284"/>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10.15.</w:t>
      </w:r>
      <w:r w:rsidR="006A5D27" w:rsidRPr="006A5D27">
        <w:rPr>
          <w:rFonts w:ascii="Century Gothic" w:eastAsia="Times New Roman" w:hAnsi="Century Gothic" w:cs="Arial"/>
          <w:bCs/>
          <w:lang w:eastAsia="pt-BR"/>
        </w:rPr>
        <w:tab/>
        <w:t>Prova de regularidade com o Fundo de Garantia do Tempo de Serviço (FGTS).</w:t>
      </w:r>
    </w:p>
    <w:p w14:paraId="34B693FE"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5B584B7E" w14:textId="6EA97F67" w:rsidR="006A5D27" w:rsidRPr="006A5D27" w:rsidRDefault="00AA3927"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10.16.</w:t>
      </w:r>
      <w:r w:rsidR="006A5D27" w:rsidRPr="006A5D27">
        <w:rPr>
          <w:rFonts w:ascii="Century Gothic" w:eastAsia="Times New Roman" w:hAnsi="Century Gothic" w:cs="Arial"/>
          <w:bCs/>
          <w:lang w:eastAsia="pt-BR"/>
        </w:rPr>
        <w:tab/>
        <w:t xml:space="preserve">Prova de inexistência de débitos inadimplidos perante a Justiça do Trabalho, mediante a apresentação de certidão negativa ou positiva com efeito de negativa, nos termos do Título VII-A da Consolidação das Leis do Trabalho, aprovada pelo </w:t>
      </w:r>
      <w:r w:rsidR="006A5D27" w:rsidRPr="006A5D27">
        <w:rPr>
          <w:rFonts w:ascii="Century Gothic" w:eastAsia="Times New Roman" w:hAnsi="Century Gothic" w:cs="Arial"/>
          <w:bCs/>
          <w:lang w:eastAsia="pt-BR"/>
        </w:rPr>
        <w:lastRenderedPageBreak/>
        <w:t>Decreto-Lei nº 5.452, de 1º de maio de 1943.</w:t>
      </w:r>
    </w:p>
    <w:p w14:paraId="655517E8" w14:textId="77777777" w:rsidR="006A5D27" w:rsidRPr="006A5D27" w:rsidRDefault="006A5D27" w:rsidP="006A5D27">
      <w:pPr>
        <w:widowControl w:val="0"/>
        <w:tabs>
          <w:tab w:val="left" w:pos="426"/>
        </w:tabs>
        <w:autoSpaceDE w:val="0"/>
        <w:autoSpaceDN w:val="0"/>
        <w:spacing w:after="0" w:line="240" w:lineRule="auto"/>
        <w:ind w:left="-426" w:right="-1"/>
        <w:jc w:val="both"/>
        <w:rPr>
          <w:rFonts w:ascii="Century Gothic" w:eastAsia="Times New Roman" w:hAnsi="Century Gothic" w:cs="Arial"/>
          <w:bCs/>
          <w:lang w:eastAsia="pt-BR"/>
        </w:rPr>
      </w:pPr>
    </w:p>
    <w:p w14:paraId="0C831825" w14:textId="0C0EC236" w:rsidR="006A5D27" w:rsidRPr="006A5D27" w:rsidRDefault="00AA3927"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10.17.</w:t>
      </w:r>
      <w:r w:rsidR="006A5D27" w:rsidRPr="006A5D27">
        <w:rPr>
          <w:rFonts w:ascii="Century Gothic" w:eastAsia="Times New Roman" w:hAnsi="Century Gothic" w:cs="Arial"/>
          <w:bCs/>
          <w:lang w:eastAsia="pt-BR"/>
        </w:rPr>
        <w:tab/>
        <w:t>Prova de inscrição no cadastro de contribuintes municipal ou estadual, relativo ao domicílio ou sede do licitante, pertinente ao seu ramo de atividade e compatível com o objeto contratual.</w:t>
      </w:r>
    </w:p>
    <w:p w14:paraId="1C41F665" w14:textId="77777777" w:rsidR="006A5D27" w:rsidRPr="006A5D27" w:rsidRDefault="006A5D27" w:rsidP="006A5D27">
      <w:pPr>
        <w:widowControl w:val="0"/>
        <w:tabs>
          <w:tab w:val="left" w:pos="426"/>
        </w:tabs>
        <w:autoSpaceDE w:val="0"/>
        <w:autoSpaceDN w:val="0"/>
        <w:spacing w:after="0" w:line="240" w:lineRule="auto"/>
        <w:ind w:left="-426" w:right="-1"/>
        <w:jc w:val="both"/>
        <w:rPr>
          <w:rFonts w:ascii="Century Gothic" w:eastAsia="Times New Roman" w:hAnsi="Century Gothic" w:cs="Arial"/>
          <w:bCs/>
          <w:lang w:eastAsia="pt-BR"/>
        </w:rPr>
      </w:pPr>
    </w:p>
    <w:p w14:paraId="299647F3" w14:textId="781746F8" w:rsidR="006A5D27" w:rsidRPr="006A5D27" w:rsidRDefault="00AA3927"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10.18.</w:t>
      </w:r>
      <w:r w:rsidR="006A5D27" w:rsidRPr="006A5D27">
        <w:rPr>
          <w:rFonts w:ascii="Century Gothic" w:eastAsia="Times New Roman" w:hAnsi="Century Gothic" w:cs="Arial"/>
          <w:bCs/>
          <w:lang w:eastAsia="pt-BR"/>
        </w:rPr>
        <w:tab/>
        <w:t>Prova de regularidade com a Fazenda Municipal do domicílio ou sede do licitante, relativa à atividade em cujo exercício contrata ou concorre.</w:t>
      </w:r>
    </w:p>
    <w:p w14:paraId="05530528" w14:textId="77777777" w:rsidR="006A5D27" w:rsidRPr="006A5D27" w:rsidRDefault="006A5D27" w:rsidP="006A5D27">
      <w:pPr>
        <w:widowControl w:val="0"/>
        <w:tabs>
          <w:tab w:val="left" w:pos="426"/>
        </w:tabs>
        <w:autoSpaceDE w:val="0"/>
        <w:autoSpaceDN w:val="0"/>
        <w:spacing w:after="0" w:line="240" w:lineRule="auto"/>
        <w:ind w:left="-426" w:right="-1"/>
        <w:jc w:val="both"/>
        <w:rPr>
          <w:rFonts w:ascii="Century Gothic" w:eastAsia="Times New Roman" w:hAnsi="Century Gothic" w:cs="Arial"/>
          <w:bCs/>
          <w:lang w:eastAsia="pt-BR"/>
        </w:rPr>
      </w:pPr>
    </w:p>
    <w:p w14:paraId="5CF974C5" w14:textId="22854FBB" w:rsidR="006A5D27" w:rsidRPr="006A5D27" w:rsidRDefault="00AA3927"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10.19.</w:t>
      </w:r>
      <w:r w:rsidR="006A5D27" w:rsidRPr="006A5D27">
        <w:rPr>
          <w:rFonts w:ascii="Century Gothic" w:eastAsia="Times New Roman" w:hAnsi="Century Gothic" w:cs="Arial"/>
          <w:bCs/>
          <w:lang w:eastAsia="pt-BR"/>
        </w:rPr>
        <w:tab/>
        <w:t>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69018DF8"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7BB04C37" w14:textId="358B88BF" w:rsidR="006A5D27" w:rsidRPr="006A5D27" w:rsidRDefault="006A5D27" w:rsidP="00301BCF">
      <w:pPr>
        <w:widowControl w:val="0"/>
        <w:autoSpaceDE w:val="0"/>
        <w:autoSpaceDN w:val="0"/>
        <w:spacing w:after="0" w:line="240" w:lineRule="auto"/>
        <w:ind w:right="-1"/>
        <w:jc w:val="both"/>
        <w:rPr>
          <w:rFonts w:ascii="Century Gothic" w:eastAsia="Times New Roman" w:hAnsi="Century Gothic" w:cs="Arial"/>
          <w:b/>
          <w:lang w:eastAsia="pt-BR"/>
        </w:rPr>
      </w:pPr>
      <w:r w:rsidRPr="006A5D27">
        <w:rPr>
          <w:rFonts w:ascii="Century Gothic" w:eastAsia="Times New Roman" w:hAnsi="Century Gothic" w:cs="Arial"/>
          <w:b/>
          <w:lang w:eastAsia="pt-BR"/>
        </w:rPr>
        <w:t>Qualificação Econômico-Financeira</w:t>
      </w:r>
    </w:p>
    <w:p w14:paraId="3568D41D"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119E3960" w14:textId="102D3952" w:rsidR="006A5D27" w:rsidRPr="006A5D27" w:rsidRDefault="005C622E"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10.20</w:t>
      </w:r>
      <w:r w:rsidR="006A5D27" w:rsidRPr="006A5D27">
        <w:rPr>
          <w:rFonts w:ascii="Century Gothic" w:eastAsia="Times New Roman" w:hAnsi="Century Gothic" w:cs="Arial"/>
          <w:bCs/>
          <w:lang w:eastAsia="pt-BR"/>
        </w:rPr>
        <w:t>.</w:t>
      </w:r>
      <w:r w:rsidR="006A5D27" w:rsidRPr="006A5D27">
        <w:rPr>
          <w:rFonts w:ascii="Century Gothic" w:eastAsia="Times New Roman" w:hAnsi="Century Gothic" w:cs="Arial"/>
          <w:bCs/>
          <w:lang w:eastAsia="pt-BR"/>
        </w:rPr>
        <w:tab/>
        <w:t>Certidão negativa de Falência ou Concordata ou Insolvência, expedida pelo distribuidor da sede da pessoa jurídica, emitidas até 90 (noventa) dias da data estabelecida no preâmbulo deste Edital, exceto quando dela constar o prazo de validade.</w:t>
      </w:r>
    </w:p>
    <w:p w14:paraId="7E0BCD5F" w14:textId="77777777" w:rsidR="006A5D27" w:rsidRPr="006A5D27" w:rsidRDefault="006A5D27" w:rsidP="006A5D27">
      <w:pPr>
        <w:widowControl w:val="0"/>
        <w:tabs>
          <w:tab w:val="left" w:pos="426"/>
        </w:tabs>
        <w:autoSpaceDE w:val="0"/>
        <w:autoSpaceDN w:val="0"/>
        <w:spacing w:after="0" w:line="240" w:lineRule="auto"/>
        <w:ind w:left="-426" w:right="-1"/>
        <w:jc w:val="both"/>
        <w:rPr>
          <w:rFonts w:ascii="Century Gothic" w:eastAsia="Times New Roman" w:hAnsi="Century Gothic" w:cs="Arial"/>
          <w:bCs/>
          <w:lang w:eastAsia="pt-BR"/>
        </w:rPr>
      </w:pPr>
    </w:p>
    <w:p w14:paraId="25D2A9E1" w14:textId="3057A41C" w:rsidR="006A5D27" w:rsidRPr="006A5D27" w:rsidRDefault="005C622E"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10.21</w:t>
      </w:r>
      <w:r w:rsidR="006A5D27" w:rsidRPr="006A5D27">
        <w:rPr>
          <w:rFonts w:ascii="Century Gothic" w:eastAsia="Times New Roman" w:hAnsi="Century Gothic" w:cs="Arial"/>
          <w:bCs/>
          <w:lang w:eastAsia="pt-BR"/>
        </w:rPr>
        <w:t>.</w:t>
      </w:r>
      <w:r w:rsidR="006A5D27" w:rsidRPr="006A5D27">
        <w:rPr>
          <w:rFonts w:ascii="Century Gothic" w:eastAsia="Times New Roman" w:hAnsi="Century Gothic" w:cs="Arial"/>
          <w:bCs/>
          <w:lang w:eastAsia="pt-BR"/>
        </w:rPr>
        <w:tab/>
        <w:t>No caso de as certidões apontarem a existência de algum fato ou processo relativo à solicitação de falência ou concordata, a empresa deverá apresentar a certidão emitida pelo fórum competente, informando em que fase se encontra o feito em juízo.</w:t>
      </w:r>
    </w:p>
    <w:p w14:paraId="1DCBD3AA" w14:textId="77777777" w:rsidR="006A5D27" w:rsidRPr="006A5D27" w:rsidRDefault="006A5D27" w:rsidP="006A5D27">
      <w:pPr>
        <w:widowControl w:val="0"/>
        <w:tabs>
          <w:tab w:val="left" w:pos="426"/>
        </w:tabs>
        <w:autoSpaceDE w:val="0"/>
        <w:autoSpaceDN w:val="0"/>
        <w:spacing w:after="0" w:line="240" w:lineRule="auto"/>
        <w:ind w:left="-426" w:right="-1"/>
        <w:jc w:val="both"/>
        <w:rPr>
          <w:rFonts w:ascii="Century Gothic" w:eastAsia="Times New Roman" w:hAnsi="Century Gothic" w:cs="Arial"/>
          <w:bCs/>
          <w:lang w:eastAsia="pt-BR"/>
        </w:rPr>
      </w:pPr>
    </w:p>
    <w:p w14:paraId="2F83D9B4" w14:textId="4700BC12" w:rsidR="006A5D27" w:rsidRPr="006A5D27" w:rsidRDefault="005C622E"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10.22</w:t>
      </w:r>
      <w:r w:rsidR="006A5D27" w:rsidRPr="006A5D27">
        <w:rPr>
          <w:rFonts w:ascii="Century Gothic" w:eastAsia="Times New Roman" w:hAnsi="Century Gothic" w:cs="Arial"/>
          <w:bCs/>
          <w:lang w:eastAsia="pt-BR"/>
        </w:rPr>
        <w:t>.</w:t>
      </w:r>
      <w:r w:rsidR="006A5D27" w:rsidRPr="006A5D27">
        <w:rPr>
          <w:rFonts w:ascii="Century Gothic" w:eastAsia="Times New Roman" w:hAnsi="Century Gothic" w:cs="Arial"/>
          <w:bCs/>
          <w:lang w:eastAsia="pt-BR"/>
        </w:rPr>
        <w:tab/>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7043AA06" w14:textId="77777777" w:rsidR="006A5D27" w:rsidRPr="006A5D27" w:rsidRDefault="006A5D27" w:rsidP="006A5D27">
      <w:pPr>
        <w:widowControl w:val="0"/>
        <w:tabs>
          <w:tab w:val="left" w:pos="426"/>
        </w:tabs>
        <w:autoSpaceDE w:val="0"/>
        <w:autoSpaceDN w:val="0"/>
        <w:spacing w:after="0" w:line="240" w:lineRule="auto"/>
        <w:ind w:left="-426" w:right="-1"/>
        <w:jc w:val="both"/>
        <w:rPr>
          <w:rFonts w:ascii="Century Gothic" w:eastAsia="Times New Roman" w:hAnsi="Century Gothic" w:cs="Arial"/>
          <w:bCs/>
          <w:lang w:eastAsia="pt-BR"/>
        </w:rPr>
      </w:pPr>
    </w:p>
    <w:p w14:paraId="6EDEAE00" w14:textId="7EC31FD9" w:rsidR="006A5D27" w:rsidRPr="006A5D27" w:rsidRDefault="005C622E"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10.23</w:t>
      </w:r>
      <w:r w:rsidR="006A5D27" w:rsidRPr="006A5D27">
        <w:rPr>
          <w:rFonts w:ascii="Century Gothic" w:eastAsia="Times New Roman" w:hAnsi="Century Gothic" w:cs="Arial"/>
          <w:bCs/>
          <w:lang w:eastAsia="pt-BR"/>
        </w:rPr>
        <w:t>.</w:t>
      </w:r>
      <w:r w:rsidR="006A5D27" w:rsidRPr="006A5D27">
        <w:rPr>
          <w:rFonts w:ascii="Century Gothic" w:eastAsia="Times New Roman" w:hAnsi="Century Gothic" w:cs="Arial"/>
          <w:bCs/>
          <w:lang w:eastAsia="pt-BR"/>
        </w:rPr>
        <w:tab/>
        <w:t>A licitante sediada em outra Comarca ou Estado deverá apresentar, juntamente com as certidões exigidas, declaração passada pela autoridade judiciária de sua comarca, indicando quais os Cartórios ou Ofícios de Registro que controlam a distribuição de falência ou concordatas, ou a Certidão dos Cartórios da Comarca para fins de Licitação Pública, exceto se a empresa estiver sediada no Município de Saquarema.</w:t>
      </w:r>
    </w:p>
    <w:p w14:paraId="6FC61FB9" w14:textId="77777777" w:rsidR="006A5D27" w:rsidRPr="006A5D27" w:rsidRDefault="006A5D27" w:rsidP="006A5D27">
      <w:pPr>
        <w:widowControl w:val="0"/>
        <w:tabs>
          <w:tab w:val="left" w:pos="426"/>
        </w:tabs>
        <w:autoSpaceDE w:val="0"/>
        <w:autoSpaceDN w:val="0"/>
        <w:spacing w:after="0" w:line="240" w:lineRule="auto"/>
        <w:ind w:left="-426" w:right="-1"/>
        <w:jc w:val="both"/>
        <w:rPr>
          <w:rFonts w:ascii="Century Gothic" w:eastAsia="Times New Roman" w:hAnsi="Century Gothic" w:cs="Arial"/>
          <w:bCs/>
          <w:lang w:eastAsia="pt-BR"/>
        </w:rPr>
      </w:pPr>
    </w:p>
    <w:p w14:paraId="1EBBE170" w14:textId="0A1D5726" w:rsidR="006A5D27" w:rsidRPr="006A5D27" w:rsidRDefault="005C622E"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10.24</w:t>
      </w:r>
      <w:r w:rsidR="006A5D27" w:rsidRPr="006A5D27">
        <w:rPr>
          <w:rFonts w:ascii="Century Gothic" w:eastAsia="Times New Roman" w:hAnsi="Century Gothic" w:cs="Arial"/>
          <w:bCs/>
          <w:lang w:eastAsia="pt-BR"/>
        </w:rPr>
        <w:t>.</w:t>
      </w:r>
      <w:r w:rsidR="006A5D27" w:rsidRPr="006A5D27">
        <w:rPr>
          <w:rFonts w:ascii="Century Gothic" w:eastAsia="Times New Roman" w:hAnsi="Century Gothic" w:cs="Arial"/>
          <w:bCs/>
          <w:lang w:eastAsia="pt-BR"/>
        </w:rPr>
        <w:tab/>
        <w:t xml:space="preserve">Balanço Patrimonial e demonstrações contábeis dos 02 (dois) últimos exercícios sociais, já exigíveis e apresentados na forma da lei, que comprovem a boa situação financeira da empresa, acompanhados dos Termos de Abertura e Encerramento do Livro Diário, o qual deverá estar devidamente registrado na Junta Comercial ou no Cartório de Registro de Pessoas Jurídicas da sede ou domicílio da </w:t>
      </w:r>
      <w:r w:rsidR="006A5D27" w:rsidRPr="006A5D27">
        <w:rPr>
          <w:rFonts w:ascii="Century Gothic" w:eastAsia="Times New Roman" w:hAnsi="Century Gothic" w:cs="Arial"/>
          <w:bCs/>
          <w:lang w:eastAsia="pt-BR"/>
        </w:rPr>
        <w:lastRenderedPageBreak/>
        <w:t>empresa, ou ainda, pelo Sistema Público de Escrituração Digital (SPED), vedada a sua substituição por balancetes ou balanços provisórios, podendo ser atualizados por índices oficiais, quando encerrados há mais de 3 (três) meses da data de apresentação da proposta.</w:t>
      </w:r>
    </w:p>
    <w:p w14:paraId="28C44873" w14:textId="77777777" w:rsidR="006A5D27" w:rsidRPr="006A5D27" w:rsidRDefault="006A5D27" w:rsidP="006A5D27">
      <w:pPr>
        <w:widowControl w:val="0"/>
        <w:tabs>
          <w:tab w:val="left" w:pos="426"/>
        </w:tabs>
        <w:autoSpaceDE w:val="0"/>
        <w:autoSpaceDN w:val="0"/>
        <w:spacing w:after="0" w:line="240" w:lineRule="auto"/>
        <w:ind w:left="-426" w:right="-1"/>
        <w:jc w:val="both"/>
        <w:rPr>
          <w:rFonts w:ascii="Century Gothic" w:eastAsia="Times New Roman" w:hAnsi="Century Gothic" w:cs="Arial"/>
          <w:bCs/>
          <w:lang w:eastAsia="pt-BR"/>
        </w:rPr>
      </w:pPr>
    </w:p>
    <w:p w14:paraId="0D1C378D" w14:textId="3A236982" w:rsidR="006A5D27" w:rsidRPr="006A5D27" w:rsidRDefault="005C622E" w:rsidP="00301BCF">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10.25</w:t>
      </w:r>
      <w:r w:rsidR="006A5D27" w:rsidRPr="006A5D27">
        <w:rPr>
          <w:rFonts w:ascii="Century Gothic" w:eastAsia="Times New Roman" w:hAnsi="Century Gothic" w:cs="Arial"/>
          <w:bCs/>
          <w:lang w:eastAsia="pt-BR"/>
        </w:rPr>
        <w:t>.</w:t>
      </w:r>
      <w:r w:rsidR="006A5D27" w:rsidRPr="006A5D27">
        <w:rPr>
          <w:rFonts w:ascii="Century Gothic" w:eastAsia="Times New Roman" w:hAnsi="Century Gothic" w:cs="Arial"/>
          <w:bCs/>
          <w:lang w:eastAsia="pt-BR"/>
        </w:rPr>
        <w:tab/>
        <w:t>Serão considerados aceitos, como na forma da lei, o balanço patrimonial e demonstrações contábeis assim apresentados:</w:t>
      </w:r>
    </w:p>
    <w:p w14:paraId="0E8BD28D" w14:textId="77777777" w:rsidR="006A5D27" w:rsidRPr="006A5D27" w:rsidRDefault="006A5D27" w:rsidP="006A5D27">
      <w:pPr>
        <w:widowControl w:val="0"/>
        <w:tabs>
          <w:tab w:val="left" w:pos="426"/>
        </w:tabs>
        <w:autoSpaceDE w:val="0"/>
        <w:autoSpaceDN w:val="0"/>
        <w:spacing w:after="0" w:line="240" w:lineRule="auto"/>
        <w:ind w:left="-426" w:right="-1"/>
        <w:jc w:val="both"/>
        <w:rPr>
          <w:rFonts w:ascii="Century Gothic" w:eastAsia="Times New Roman" w:hAnsi="Century Gothic" w:cs="Arial"/>
          <w:bCs/>
          <w:lang w:eastAsia="pt-BR"/>
        </w:rPr>
      </w:pPr>
    </w:p>
    <w:p w14:paraId="251912C9" w14:textId="77777777" w:rsidR="006A5D27" w:rsidRPr="006A5D27" w:rsidRDefault="006A5D27" w:rsidP="00301BCF">
      <w:pPr>
        <w:widowControl w:val="0"/>
        <w:autoSpaceDE w:val="0"/>
        <w:autoSpaceDN w:val="0"/>
        <w:spacing w:after="0" w:line="240" w:lineRule="auto"/>
        <w:ind w:right="-1"/>
        <w:jc w:val="both"/>
        <w:rPr>
          <w:rFonts w:ascii="Century Gothic" w:eastAsia="Times New Roman" w:hAnsi="Century Gothic" w:cs="Arial"/>
          <w:bCs/>
          <w:lang w:eastAsia="pt-BR"/>
        </w:rPr>
      </w:pPr>
      <w:r w:rsidRPr="006A5D27">
        <w:rPr>
          <w:rFonts w:ascii="Century Gothic" w:eastAsia="Times New Roman" w:hAnsi="Century Gothic" w:cs="Arial"/>
          <w:bCs/>
          <w:lang w:eastAsia="pt-BR"/>
        </w:rPr>
        <w:t>I.</w:t>
      </w:r>
      <w:r w:rsidRPr="006A5D27">
        <w:rPr>
          <w:rFonts w:ascii="Century Gothic" w:eastAsia="Times New Roman" w:hAnsi="Century Gothic" w:cs="Arial"/>
          <w:bCs/>
          <w:lang w:eastAsia="pt-BR"/>
        </w:rPr>
        <w:tab/>
        <w:t>Sociedades regidas pela Lei nº 6.404/76 (Sociedade Anônima):</w:t>
      </w:r>
    </w:p>
    <w:p w14:paraId="4DF27F43"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6B0909CD" w14:textId="77777777" w:rsidR="006A5D27" w:rsidRPr="006A5D27" w:rsidRDefault="006A5D27" w:rsidP="006E7181">
      <w:pPr>
        <w:widowControl w:val="0"/>
        <w:autoSpaceDE w:val="0"/>
        <w:autoSpaceDN w:val="0"/>
        <w:spacing w:after="0" w:line="240" w:lineRule="auto"/>
        <w:ind w:right="-1"/>
        <w:jc w:val="both"/>
        <w:rPr>
          <w:rFonts w:ascii="Century Gothic" w:eastAsia="Times New Roman" w:hAnsi="Century Gothic" w:cs="Arial"/>
          <w:bCs/>
          <w:lang w:eastAsia="pt-BR"/>
        </w:rPr>
      </w:pPr>
      <w:r w:rsidRPr="006A5D27">
        <w:rPr>
          <w:rFonts w:ascii="Century Gothic" w:eastAsia="Times New Roman" w:hAnsi="Century Gothic" w:cs="Arial"/>
          <w:bCs/>
          <w:lang w:eastAsia="pt-BR"/>
        </w:rPr>
        <w:t>-</w:t>
      </w:r>
      <w:r w:rsidRPr="006A5D27">
        <w:rPr>
          <w:rFonts w:ascii="Century Gothic" w:eastAsia="Times New Roman" w:hAnsi="Century Gothic" w:cs="Arial"/>
          <w:bCs/>
          <w:lang w:eastAsia="pt-BR"/>
        </w:rPr>
        <w:tab/>
        <w:t>Publicados em Diário Oficial; ou</w:t>
      </w:r>
    </w:p>
    <w:p w14:paraId="54C9DCDB"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5F2AA03D" w14:textId="77777777" w:rsidR="006A5D27" w:rsidRPr="006A5D27" w:rsidRDefault="006A5D27" w:rsidP="006E7181">
      <w:pPr>
        <w:widowControl w:val="0"/>
        <w:autoSpaceDE w:val="0"/>
        <w:autoSpaceDN w:val="0"/>
        <w:spacing w:after="0" w:line="240" w:lineRule="auto"/>
        <w:ind w:right="-1"/>
        <w:jc w:val="both"/>
        <w:rPr>
          <w:rFonts w:ascii="Century Gothic" w:eastAsia="Times New Roman" w:hAnsi="Century Gothic" w:cs="Arial"/>
          <w:bCs/>
          <w:lang w:eastAsia="pt-BR"/>
        </w:rPr>
      </w:pPr>
      <w:r w:rsidRPr="006A5D27">
        <w:rPr>
          <w:rFonts w:ascii="Century Gothic" w:eastAsia="Times New Roman" w:hAnsi="Century Gothic" w:cs="Arial"/>
          <w:bCs/>
          <w:lang w:eastAsia="pt-BR"/>
        </w:rPr>
        <w:t>-</w:t>
      </w:r>
      <w:r w:rsidRPr="006A5D27">
        <w:rPr>
          <w:rFonts w:ascii="Century Gothic" w:eastAsia="Times New Roman" w:hAnsi="Century Gothic" w:cs="Arial"/>
          <w:bCs/>
          <w:lang w:eastAsia="pt-BR"/>
        </w:rPr>
        <w:tab/>
        <w:t>Publicados em jornal de grande circulação; ou</w:t>
      </w:r>
    </w:p>
    <w:p w14:paraId="01522678"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479A890F" w14:textId="77777777" w:rsidR="006A5D27" w:rsidRPr="006A5D27" w:rsidRDefault="006A5D27" w:rsidP="006E7181">
      <w:pPr>
        <w:widowControl w:val="0"/>
        <w:autoSpaceDE w:val="0"/>
        <w:autoSpaceDN w:val="0"/>
        <w:spacing w:after="0" w:line="240" w:lineRule="auto"/>
        <w:ind w:right="-1"/>
        <w:jc w:val="both"/>
        <w:rPr>
          <w:rFonts w:ascii="Century Gothic" w:eastAsia="Times New Roman" w:hAnsi="Century Gothic" w:cs="Arial"/>
          <w:bCs/>
          <w:lang w:eastAsia="pt-BR"/>
        </w:rPr>
      </w:pPr>
      <w:r w:rsidRPr="006A5D27">
        <w:rPr>
          <w:rFonts w:ascii="Century Gothic" w:eastAsia="Times New Roman" w:hAnsi="Century Gothic" w:cs="Arial"/>
          <w:bCs/>
          <w:lang w:eastAsia="pt-BR"/>
        </w:rPr>
        <w:t>-</w:t>
      </w:r>
      <w:r w:rsidRPr="006A5D27">
        <w:rPr>
          <w:rFonts w:ascii="Century Gothic" w:eastAsia="Times New Roman" w:hAnsi="Century Gothic" w:cs="Arial"/>
          <w:bCs/>
          <w:lang w:eastAsia="pt-BR"/>
        </w:rPr>
        <w:tab/>
        <w:t>Por fotocópia registrada ou autenticada na Junta Comercial da sede ou domicílio do licitante.</w:t>
      </w:r>
    </w:p>
    <w:p w14:paraId="0E88D886"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32E743FA" w14:textId="77777777" w:rsidR="006A5D27" w:rsidRPr="006A5D27" w:rsidRDefault="006A5D27" w:rsidP="006E7181">
      <w:pPr>
        <w:widowControl w:val="0"/>
        <w:autoSpaceDE w:val="0"/>
        <w:autoSpaceDN w:val="0"/>
        <w:spacing w:after="0" w:line="240" w:lineRule="auto"/>
        <w:ind w:right="-1"/>
        <w:jc w:val="both"/>
        <w:rPr>
          <w:rFonts w:ascii="Century Gothic" w:eastAsia="Times New Roman" w:hAnsi="Century Gothic" w:cs="Arial"/>
          <w:bCs/>
          <w:lang w:eastAsia="pt-BR"/>
        </w:rPr>
      </w:pPr>
      <w:r w:rsidRPr="006A5D27">
        <w:rPr>
          <w:rFonts w:ascii="Century Gothic" w:eastAsia="Times New Roman" w:hAnsi="Century Gothic" w:cs="Arial"/>
          <w:bCs/>
          <w:lang w:eastAsia="pt-BR"/>
        </w:rPr>
        <w:t>-</w:t>
      </w:r>
      <w:r w:rsidRPr="006A5D27">
        <w:rPr>
          <w:rFonts w:ascii="Century Gothic" w:eastAsia="Times New Roman" w:hAnsi="Century Gothic" w:cs="Arial"/>
          <w:bCs/>
          <w:lang w:eastAsia="pt-BR"/>
        </w:rPr>
        <w:tab/>
        <w:t>Por meio de registros do Sistema Público de Escrituração Digital (SPED).</w:t>
      </w:r>
    </w:p>
    <w:p w14:paraId="6D27A99B"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25A28CB5" w14:textId="77777777" w:rsidR="006A5D27" w:rsidRPr="006A5D27" w:rsidRDefault="006A5D27" w:rsidP="006E7181">
      <w:pPr>
        <w:widowControl w:val="0"/>
        <w:autoSpaceDE w:val="0"/>
        <w:autoSpaceDN w:val="0"/>
        <w:spacing w:after="0" w:line="240" w:lineRule="auto"/>
        <w:ind w:right="-1"/>
        <w:jc w:val="both"/>
        <w:rPr>
          <w:rFonts w:ascii="Century Gothic" w:eastAsia="Times New Roman" w:hAnsi="Century Gothic" w:cs="Arial"/>
          <w:bCs/>
          <w:lang w:eastAsia="pt-BR"/>
        </w:rPr>
      </w:pPr>
      <w:r w:rsidRPr="006A5D27">
        <w:rPr>
          <w:rFonts w:ascii="Century Gothic" w:eastAsia="Times New Roman" w:hAnsi="Century Gothic" w:cs="Arial"/>
          <w:bCs/>
          <w:lang w:eastAsia="pt-BR"/>
        </w:rPr>
        <w:t>II.</w:t>
      </w:r>
      <w:r w:rsidRPr="006A5D27">
        <w:rPr>
          <w:rFonts w:ascii="Century Gothic" w:eastAsia="Times New Roman" w:hAnsi="Century Gothic" w:cs="Arial"/>
          <w:bCs/>
          <w:lang w:eastAsia="pt-BR"/>
        </w:rPr>
        <w:tab/>
        <w:t>Sociedades por cota de responsabilidade limitada (LTDA):</w:t>
      </w:r>
    </w:p>
    <w:p w14:paraId="67FCB6B8"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64FAAF2C" w14:textId="77777777" w:rsidR="006A5D27" w:rsidRPr="006A5D27" w:rsidRDefault="006A5D27" w:rsidP="006E7181">
      <w:pPr>
        <w:widowControl w:val="0"/>
        <w:autoSpaceDE w:val="0"/>
        <w:autoSpaceDN w:val="0"/>
        <w:spacing w:after="0" w:line="240" w:lineRule="auto"/>
        <w:ind w:right="-1"/>
        <w:jc w:val="both"/>
        <w:rPr>
          <w:rFonts w:ascii="Century Gothic" w:eastAsia="Times New Roman" w:hAnsi="Century Gothic" w:cs="Arial"/>
          <w:bCs/>
          <w:lang w:eastAsia="pt-BR"/>
        </w:rPr>
      </w:pPr>
      <w:r w:rsidRPr="006A5D27">
        <w:rPr>
          <w:rFonts w:ascii="Century Gothic" w:eastAsia="Times New Roman" w:hAnsi="Century Gothic" w:cs="Arial"/>
          <w:bCs/>
          <w:lang w:eastAsia="pt-BR"/>
        </w:rPr>
        <w:t>-</w:t>
      </w:r>
      <w:r w:rsidRPr="006A5D27">
        <w:rPr>
          <w:rFonts w:ascii="Century Gothic" w:eastAsia="Times New Roman" w:hAnsi="Century Gothic" w:cs="Arial"/>
          <w:bCs/>
          <w:lang w:eastAsia="pt-BR"/>
        </w:rPr>
        <w:tab/>
        <w:t>Por fotocópia do Livro Diário, inclusive com os Termos de Abertura e de Encerramento, devidamente autenticado na Junta Comercial da sede ou domicílio do licitante ou em outro órgão equivalente; ou</w:t>
      </w:r>
    </w:p>
    <w:p w14:paraId="001F0E45" w14:textId="4C07307E" w:rsidR="006A5D27" w:rsidRDefault="006A5D27" w:rsidP="006E7181">
      <w:pPr>
        <w:widowControl w:val="0"/>
        <w:autoSpaceDE w:val="0"/>
        <w:autoSpaceDN w:val="0"/>
        <w:spacing w:after="0" w:line="240" w:lineRule="auto"/>
        <w:ind w:right="-1"/>
        <w:jc w:val="both"/>
        <w:rPr>
          <w:rFonts w:ascii="Century Gothic" w:eastAsia="Times New Roman" w:hAnsi="Century Gothic" w:cs="Arial"/>
          <w:bCs/>
          <w:lang w:eastAsia="pt-BR"/>
        </w:rPr>
      </w:pPr>
      <w:r w:rsidRPr="006A5D27">
        <w:rPr>
          <w:rFonts w:ascii="Century Gothic" w:eastAsia="Times New Roman" w:hAnsi="Century Gothic" w:cs="Arial"/>
          <w:bCs/>
          <w:lang w:eastAsia="pt-BR"/>
        </w:rPr>
        <w:t>-</w:t>
      </w:r>
      <w:r w:rsidRPr="006A5D27">
        <w:rPr>
          <w:rFonts w:ascii="Century Gothic" w:eastAsia="Times New Roman" w:hAnsi="Century Gothic" w:cs="Arial"/>
          <w:bCs/>
          <w:lang w:eastAsia="pt-BR"/>
        </w:rPr>
        <w:tab/>
        <w:t>Por fotocópia do Balanço e das Demonstrações Contábeis devidamente registrados ou autenticados na Junta Comercial da sede ou domicílio do licitante</w:t>
      </w:r>
      <w:r w:rsidR="006E7181">
        <w:rPr>
          <w:rFonts w:ascii="Century Gothic" w:eastAsia="Times New Roman" w:hAnsi="Century Gothic" w:cs="Arial"/>
          <w:bCs/>
          <w:lang w:eastAsia="pt-BR"/>
        </w:rPr>
        <w:t>.</w:t>
      </w:r>
    </w:p>
    <w:p w14:paraId="4ADC2D69" w14:textId="77777777" w:rsidR="006E7181" w:rsidRPr="006A5D27" w:rsidRDefault="006E7181" w:rsidP="006E7181">
      <w:pPr>
        <w:widowControl w:val="0"/>
        <w:autoSpaceDE w:val="0"/>
        <w:autoSpaceDN w:val="0"/>
        <w:spacing w:after="0" w:line="240" w:lineRule="auto"/>
        <w:ind w:right="-1"/>
        <w:jc w:val="both"/>
        <w:rPr>
          <w:rFonts w:ascii="Century Gothic" w:eastAsia="Times New Roman" w:hAnsi="Century Gothic" w:cs="Arial"/>
          <w:bCs/>
          <w:lang w:eastAsia="pt-BR"/>
        </w:rPr>
      </w:pPr>
    </w:p>
    <w:p w14:paraId="0F78CBD8" w14:textId="2830C52F" w:rsidR="006E7181" w:rsidRPr="006A5D27" w:rsidRDefault="006A5D27" w:rsidP="006E7181">
      <w:pPr>
        <w:widowControl w:val="0"/>
        <w:autoSpaceDE w:val="0"/>
        <w:autoSpaceDN w:val="0"/>
        <w:spacing w:after="0" w:line="240" w:lineRule="auto"/>
        <w:ind w:right="-1"/>
        <w:jc w:val="both"/>
        <w:rPr>
          <w:rFonts w:ascii="Century Gothic" w:eastAsia="Times New Roman" w:hAnsi="Century Gothic" w:cs="Arial"/>
          <w:bCs/>
          <w:lang w:eastAsia="pt-BR"/>
        </w:rPr>
      </w:pPr>
      <w:r w:rsidRPr="006A5D27">
        <w:rPr>
          <w:rFonts w:ascii="Century Gothic" w:eastAsia="Times New Roman" w:hAnsi="Century Gothic" w:cs="Arial"/>
          <w:bCs/>
          <w:lang w:eastAsia="pt-BR"/>
        </w:rPr>
        <w:t>III.</w:t>
      </w:r>
      <w:r w:rsidRPr="006A5D27">
        <w:rPr>
          <w:rFonts w:ascii="Century Gothic" w:eastAsia="Times New Roman" w:hAnsi="Century Gothic" w:cs="Arial"/>
          <w:bCs/>
          <w:lang w:eastAsia="pt-BR"/>
        </w:rPr>
        <w:tab/>
        <w:t>Sociedade criada no exercício em curso:</w:t>
      </w:r>
    </w:p>
    <w:p w14:paraId="53D43BC4"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1005B3A9" w14:textId="77777777" w:rsidR="006A5D27" w:rsidRPr="006A5D27" w:rsidRDefault="006A5D27" w:rsidP="006E7181">
      <w:pPr>
        <w:widowControl w:val="0"/>
        <w:autoSpaceDE w:val="0"/>
        <w:autoSpaceDN w:val="0"/>
        <w:spacing w:after="0" w:line="240" w:lineRule="auto"/>
        <w:ind w:right="-1"/>
        <w:jc w:val="both"/>
        <w:rPr>
          <w:rFonts w:ascii="Century Gothic" w:eastAsia="Times New Roman" w:hAnsi="Century Gothic" w:cs="Arial"/>
          <w:bCs/>
          <w:lang w:eastAsia="pt-BR"/>
        </w:rPr>
      </w:pPr>
      <w:r w:rsidRPr="006A5D27">
        <w:rPr>
          <w:rFonts w:ascii="Century Gothic" w:eastAsia="Times New Roman" w:hAnsi="Century Gothic" w:cs="Arial"/>
          <w:bCs/>
          <w:lang w:eastAsia="pt-BR"/>
        </w:rPr>
        <w:t>-</w:t>
      </w:r>
      <w:r w:rsidRPr="006A5D27">
        <w:rPr>
          <w:rFonts w:ascii="Century Gothic" w:eastAsia="Times New Roman" w:hAnsi="Century Gothic" w:cs="Arial"/>
          <w:bCs/>
          <w:lang w:eastAsia="pt-BR"/>
        </w:rPr>
        <w:tab/>
        <w:t>Fotocópia do Balanço de Abertura, devidamente registrado ou autenticado na Junta Comercial da sede ou domicílio do licitante, ou</w:t>
      </w:r>
    </w:p>
    <w:p w14:paraId="45CA0B9F" w14:textId="77777777" w:rsidR="006A5D27" w:rsidRPr="006A5D27" w:rsidRDefault="006A5D27" w:rsidP="006E7181">
      <w:pPr>
        <w:widowControl w:val="0"/>
        <w:autoSpaceDE w:val="0"/>
        <w:autoSpaceDN w:val="0"/>
        <w:spacing w:after="0" w:line="240" w:lineRule="auto"/>
        <w:ind w:right="-1"/>
        <w:jc w:val="both"/>
        <w:rPr>
          <w:rFonts w:ascii="Century Gothic" w:eastAsia="Times New Roman" w:hAnsi="Century Gothic" w:cs="Arial"/>
          <w:bCs/>
          <w:lang w:eastAsia="pt-BR"/>
        </w:rPr>
      </w:pPr>
      <w:r w:rsidRPr="006A5D27">
        <w:rPr>
          <w:rFonts w:ascii="Century Gothic" w:eastAsia="Times New Roman" w:hAnsi="Century Gothic" w:cs="Arial"/>
          <w:bCs/>
          <w:lang w:eastAsia="pt-BR"/>
        </w:rPr>
        <w:t>-</w:t>
      </w:r>
      <w:r w:rsidRPr="006A5D27">
        <w:rPr>
          <w:rFonts w:ascii="Century Gothic" w:eastAsia="Times New Roman" w:hAnsi="Century Gothic" w:cs="Arial"/>
          <w:bCs/>
          <w:lang w:eastAsia="pt-BR"/>
        </w:rPr>
        <w:tab/>
        <w:t>Por meio de registros do Sistema Público de Escrituração Digital (SPED).</w:t>
      </w:r>
    </w:p>
    <w:p w14:paraId="732CB98F"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15D7AB3F" w14:textId="77777777" w:rsidR="006A5D27" w:rsidRPr="006A5D27" w:rsidRDefault="006A5D27" w:rsidP="006E7181">
      <w:pPr>
        <w:widowControl w:val="0"/>
        <w:autoSpaceDE w:val="0"/>
        <w:autoSpaceDN w:val="0"/>
        <w:spacing w:after="0" w:line="240" w:lineRule="auto"/>
        <w:ind w:left="142" w:right="-1" w:hanging="142"/>
        <w:jc w:val="both"/>
        <w:rPr>
          <w:rFonts w:ascii="Century Gothic" w:eastAsia="Times New Roman" w:hAnsi="Century Gothic" w:cs="Arial"/>
          <w:bCs/>
          <w:lang w:eastAsia="pt-BR"/>
        </w:rPr>
      </w:pPr>
      <w:r w:rsidRPr="006A5D27">
        <w:rPr>
          <w:rFonts w:ascii="Century Gothic" w:eastAsia="Times New Roman" w:hAnsi="Century Gothic" w:cs="Arial"/>
          <w:bCs/>
          <w:lang w:eastAsia="pt-BR"/>
        </w:rPr>
        <w:t>IV.</w:t>
      </w:r>
      <w:r w:rsidRPr="006A5D27">
        <w:rPr>
          <w:rFonts w:ascii="Century Gothic" w:eastAsia="Times New Roman" w:hAnsi="Century Gothic" w:cs="Arial"/>
          <w:bCs/>
          <w:lang w:eastAsia="pt-BR"/>
        </w:rPr>
        <w:tab/>
        <w:t>Sociedades sujeitas ao regime estabelecido na Lei Complementar nº 123/06:</w:t>
      </w:r>
    </w:p>
    <w:p w14:paraId="0DD152F3"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3267FD8F" w14:textId="77777777" w:rsidR="006A5D27" w:rsidRPr="006A5D27" w:rsidRDefault="006A5D27" w:rsidP="006E7181">
      <w:pPr>
        <w:widowControl w:val="0"/>
        <w:autoSpaceDE w:val="0"/>
        <w:autoSpaceDN w:val="0"/>
        <w:spacing w:after="0" w:line="240" w:lineRule="auto"/>
        <w:ind w:left="-142" w:right="-1" w:firstLine="142"/>
        <w:jc w:val="both"/>
        <w:rPr>
          <w:rFonts w:ascii="Century Gothic" w:eastAsia="Times New Roman" w:hAnsi="Century Gothic" w:cs="Arial"/>
          <w:bCs/>
          <w:lang w:eastAsia="pt-BR"/>
        </w:rPr>
      </w:pPr>
      <w:r w:rsidRPr="006A5D27">
        <w:rPr>
          <w:rFonts w:ascii="Century Gothic" w:eastAsia="Times New Roman" w:hAnsi="Century Gothic" w:cs="Arial"/>
          <w:bCs/>
          <w:lang w:eastAsia="pt-BR"/>
        </w:rPr>
        <w:t>-</w:t>
      </w:r>
      <w:r w:rsidRPr="006A5D27">
        <w:rPr>
          <w:rFonts w:ascii="Century Gothic" w:eastAsia="Times New Roman" w:hAnsi="Century Gothic" w:cs="Arial"/>
          <w:bCs/>
          <w:lang w:eastAsia="pt-BR"/>
        </w:rPr>
        <w:tab/>
        <w:t>Por fotocópia do Balanço e das Demonstrações Contábeis devidamente registradas ou autenticadas na Junta Comercial da sede ou domicílio da licitante.</w:t>
      </w:r>
    </w:p>
    <w:p w14:paraId="5A772326"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r w:rsidRPr="006A5D27">
        <w:rPr>
          <w:rFonts w:ascii="Century Gothic" w:eastAsia="Times New Roman" w:hAnsi="Century Gothic" w:cs="Arial"/>
          <w:bCs/>
          <w:lang w:eastAsia="pt-BR"/>
        </w:rPr>
        <w:t xml:space="preserve"> </w:t>
      </w:r>
    </w:p>
    <w:p w14:paraId="278C5E98"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r w:rsidRPr="006A5D27">
        <w:rPr>
          <w:rFonts w:ascii="Century Gothic" w:eastAsia="Times New Roman" w:hAnsi="Century Gothic" w:cs="Arial"/>
          <w:bCs/>
          <w:lang w:eastAsia="pt-BR"/>
        </w:rPr>
        <w:t xml:space="preserve"> </w:t>
      </w:r>
    </w:p>
    <w:p w14:paraId="4F15B560" w14:textId="77777777" w:rsidR="006A5D27" w:rsidRPr="006A5D27" w:rsidRDefault="006A5D27" w:rsidP="00397FE5">
      <w:pPr>
        <w:widowControl w:val="0"/>
        <w:autoSpaceDE w:val="0"/>
        <w:autoSpaceDN w:val="0"/>
        <w:spacing w:after="0" w:line="240" w:lineRule="auto"/>
        <w:ind w:left="-142" w:right="-1" w:firstLine="142"/>
        <w:jc w:val="both"/>
        <w:rPr>
          <w:rFonts w:ascii="Century Gothic" w:eastAsia="Times New Roman" w:hAnsi="Century Gothic" w:cs="Arial"/>
          <w:bCs/>
          <w:lang w:eastAsia="pt-BR"/>
        </w:rPr>
      </w:pPr>
      <w:r w:rsidRPr="006A5D27">
        <w:rPr>
          <w:rFonts w:ascii="Century Gothic" w:eastAsia="Times New Roman" w:hAnsi="Century Gothic" w:cs="Arial"/>
          <w:bCs/>
          <w:lang w:eastAsia="pt-BR"/>
        </w:rPr>
        <w:t>V.</w:t>
      </w:r>
      <w:r w:rsidRPr="006A5D27">
        <w:rPr>
          <w:rFonts w:ascii="Century Gothic" w:eastAsia="Times New Roman" w:hAnsi="Century Gothic" w:cs="Arial"/>
          <w:bCs/>
          <w:lang w:eastAsia="pt-BR"/>
        </w:rPr>
        <w:tab/>
        <w:t xml:space="preserve">As empresas optantes ou submetidas ao Sistema Público de Escrituração Digital (SPED) apresentarão o balanço patrimonial na forma da lei e das Instruções Normativas da Receita Federal do Brasil, que tratam de Escrituração Contábil Digital (ECD), sendo que a autenticação do balanço patrimonial em formato digital será comprovada por meio do recibo de entrega emitido pelo Sistema Público de </w:t>
      </w:r>
      <w:r w:rsidRPr="006A5D27">
        <w:rPr>
          <w:rFonts w:ascii="Century Gothic" w:eastAsia="Times New Roman" w:hAnsi="Century Gothic" w:cs="Arial"/>
          <w:bCs/>
          <w:lang w:eastAsia="pt-BR"/>
        </w:rPr>
        <w:lastRenderedPageBreak/>
        <w:t>Escrituração Digital (SPED), quando do envio da Escrituração Contábil Digital (ECD), nos termos do §1º do art. 78-A do Decreto Federal nº 1.800/96, incluído pelo Decreto Federal nº 8.638/16, e art. 2º do Decreto Federal nº 9.555/18.</w:t>
      </w:r>
    </w:p>
    <w:p w14:paraId="0EDBFAA5"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282B4C75" w14:textId="67C38B9F" w:rsidR="006A5D27" w:rsidRDefault="003B778B" w:rsidP="00397FE5">
      <w:pPr>
        <w:widowControl w:val="0"/>
        <w:tabs>
          <w:tab w:val="left" w:pos="426"/>
        </w:tabs>
        <w:autoSpaceDE w:val="0"/>
        <w:autoSpaceDN w:val="0"/>
        <w:spacing w:after="0" w:line="240" w:lineRule="auto"/>
        <w:ind w:left="-142"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10.26</w:t>
      </w:r>
      <w:r w:rsidR="006A5D27" w:rsidRPr="006A5D27">
        <w:rPr>
          <w:rFonts w:ascii="Century Gothic" w:eastAsia="Times New Roman" w:hAnsi="Century Gothic" w:cs="Arial"/>
          <w:bCs/>
          <w:lang w:eastAsia="pt-BR"/>
        </w:rPr>
        <w:t>.</w:t>
      </w:r>
      <w:r w:rsidR="006A5D27" w:rsidRPr="006A5D27">
        <w:rPr>
          <w:rFonts w:ascii="Century Gothic" w:eastAsia="Times New Roman" w:hAnsi="Century Gothic" w:cs="Arial"/>
          <w:bCs/>
          <w:lang w:eastAsia="pt-BR"/>
        </w:rPr>
        <w:tab/>
        <w:t>Comprovação da boa situação financeira da empresa que será baseada na obtenção dos Índices de Liquidez Geral (ILG), Índice de Solvência Geral (ISG) e Índice de Liquidez Corrente (ILC), devendo ser demonstrados pelos licitantes e assinados por seus contadores devidamente registrado no CRC podendo ser utilizado o modelo (Anexo V – Análise Econômico-financeira), através das fórmulas abaixo. Para ser considerada habilitada a empresa deverá possuir os seguintes resultados:</w:t>
      </w:r>
    </w:p>
    <w:p w14:paraId="53D046D3" w14:textId="77777777" w:rsidR="00397FE5" w:rsidRPr="006A5D27" w:rsidRDefault="00397FE5" w:rsidP="00397FE5">
      <w:pPr>
        <w:widowControl w:val="0"/>
        <w:tabs>
          <w:tab w:val="left" w:pos="426"/>
        </w:tabs>
        <w:autoSpaceDE w:val="0"/>
        <w:autoSpaceDN w:val="0"/>
        <w:spacing w:after="0" w:line="240" w:lineRule="auto"/>
        <w:ind w:right="-1"/>
        <w:jc w:val="both"/>
        <w:rPr>
          <w:rFonts w:ascii="Century Gothic" w:eastAsia="Times New Roman" w:hAnsi="Century Gothic" w:cs="Arial"/>
          <w:bCs/>
          <w:lang w:eastAsia="pt-BR"/>
        </w:rPr>
      </w:pPr>
    </w:p>
    <w:p w14:paraId="2020E70B" w14:textId="77777777" w:rsidR="006A5D27" w:rsidRPr="006A5D27" w:rsidRDefault="006A5D27" w:rsidP="00397FE5">
      <w:pPr>
        <w:widowControl w:val="0"/>
        <w:autoSpaceDE w:val="0"/>
        <w:autoSpaceDN w:val="0"/>
        <w:spacing w:after="0" w:line="240" w:lineRule="auto"/>
        <w:ind w:left="-142" w:right="-1"/>
        <w:jc w:val="both"/>
        <w:rPr>
          <w:rFonts w:ascii="Century Gothic" w:eastAsia="Times New Roman" w:hAnsi="Century Gothic" w:cs="Arial"/>
          <w:bCs/>
          <w:lang w:eastAsia="pt-BR"/>
        </w:rPr>
      </w:pPr>
      <w:r w:rsidRPr="006A5D27">
        <w:rPr>
          <w:rFonts w:ascii="Century Gothic" w:eastAsia="Times New Roman" w:hAnsi="Century Gothic" w:cs="Arial"/>
          <w:bCs/>
          <w:lang w:eastAsia="pt-BR"/>
        </w:rPr>
        <w:t>Liquidez Geral (ILG) = índice maior ou igual a 1,00. Solvência Geral (ISG) = índice maior ou igual a 1,00. Liquidez Corrente (ILC) = índice maior ou igual a 1,00.</w:t>
      </w:r>
    </w:p>
    <w:p w14:paraId="294C4FDD" w14:textId="77777777" w:rsidR="006A5D27" w:rsidRPr="006A5D27" w:rsidRDefault="006A5D27" w:rsidP="00397FE5">
      <w:pPr>
        <w:widowControl w:val="0"/>
        <w:autoSpaceDE w:val="0"/>
        <w:autoSpaceDN w:val="0"/>
        <w:spacing w:after="0" w:line="240" w:lineRule="auto"/>
        <w:ind w:right="-1" w:hanging="142"/>
        <w:jc w:val="both"/>
        <w:rPr>
          <w:rFonts w:ascii="Century Gothic" w:eastAsia="Times New Roman" w:hAnsi="Century Gothic" w:cs="Arial"/>
          <w:bCs/>
          <w:lang w:eastAsia="pt-BR"/>
        </w:rPr>
      </w:pPr>
      <w:r w:rsidRPr="006A5D27">
        <w:rPr>
          <w:rFonts w:ascii="Century Gothic" w:eastAsia="Times New Roman" w:hAnsi="Century Gothic" w:cs="Arial"/>
          <w:bCs/>
          <w:lang w:eastAsia="pt-BR"/>
        </w:rPr>
        <w:t>Fórmulas:</w:t>
      </w:r>
    </w:p>
    <w:p w14:paraId="6FA093F8"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7E598441" w14:textId="77777777" w:rsidR="006A5D27" w:rsidRPr="002332FE" w:rsidRDefault="006A5D27" w:rsidP="00397FE5">
      <w:pPr>
        <w:widowControl w:val="0"/>
        <w:autoSpaceDE w:val="0"/>
        <w:autoSpaceDN w:val="0"/>
        <w:spacing w:after="0" w:line="240" w:lineRule="auto"/>
        <w:ind w:left="-426" w:right="-1" w:firstLine="426"/>
        <w:jc w:val="both"/>
        <w:rPr>
          <w:rFonts w:ascii="Century Gothic" w:eastAsia="Times New Roman" w:hAnsi="Century Gothic" w:cs="Arial"/>
          <w:bCs/>
          <w:sz w:val="21"/>
          <w:szCs w:val="21"/>
          <w:lang w:eastAsia="pt-BR"/>
        </w:rPr>
      </w:pPr>
      <w:r w:rsidRPr="002332FE">
        <w:rPr>
          <w:rFonts w:ascii="Century Gothic" w:eastAsia="Times New Roman" w:hAnsi="Century Gothic" w:cs="Arial"/>
          <w:bCs/>
          <w:sz w:val="21"/>
          <w:szCs w:val="21"/>
          <w:lang w:eastAsia="pt-BR"/>
        </w:rPr>
        <w:t>ILG = (AC + RLP) / (PC + ELP)</w:t>
      </w:r>
    </w:p>
    <w:p w14:paraId="4B33B8DC" w14:textId="77777777" w:rsidR="006A5D27" w:rsidRPr="002332FE" w:rsidRDefault="006A5D27" w:rsidP="00397FE5">
      <w:pPr>
        <w:widowControl w:val="0"/>
        <w:autoSpaceDE w:val="0"/>
        <w:autoSpaceDN w:val="0"/>
        <w:spacing w:after="0" w:line="240" w:lineRule="auto"/>
        <w:ind w:left="-426" w:right="-1" w:firstLine="426"/>
        <w:jc w:val="both"/>
        <w:rPr>
          <w:rFonts w:ascii="Century Gothic" w:eastAsia="Times New Roman" w:hAnsi="Century Gothic" w:cs="Arial"/>
          <w:bCs/>
          <w:sz w:val="21"/>
          <w:szCs w:val="21"/>
          <w:lang w:eastAsia="pt-BR"/>
        </w:rPr>
      </w:pPr>
      <w:r w:rsidRPr="002332FE">
        <w:rPr>
          <w:rFonts w:ascii="Century Gothic" w:eastAsia="Times New Roman" w:hAnsi="Century Gothic" w:cs="Arial"/>
          <w:bCs/>
          <w:sz w:val="21"/>
          <w:szCs w:val="21"/>
          <w:lang w:eastAsia="pt-BR"/>
        </w:rPr>
        <w:t>ILG = ÍNDICE DE LIQUIDEZ GERAL</w:t>
      </w:r>
    </w:p>
    <w:p w14:paraId="1A47A485" w14:textId="77777777" w:rsidR="006A5D27" w:rsidRPr="002332FE" w:rsidRDefault="006A5D27" w:rsidP="00397FE5">
      <w:pPr>
        <w:widowControl w:val="0"/>
        <w:autoSpaceDE w:val="0"/>
        <w:autoSpaceDN w:val="0"/>
        <w:spacing w:after="0" w:line="240" w:lineRule="auto"/>
        <w:ind w:left="-426" w:right="-1" w:firstLine="426"/>
        <w:jc w:val="both"/>
        <w:rPr>
          <w:rFonts w:ascii="Century Gothic" w:eastAsia="Times New Roman" w:hAnsi="Century Gothic" w:cs="Arial"/>
          <w:bCs/>
          <w:sz w:val="21"/>
          <w:szCs w:val="21"/>
          <w:lang w:eastAsia="pt-BR"/>
        </w:rPr>
      </w:pPr>
      <w:r w:rsidRPr="002332FE">
        <w:rPr>
          <w:rFonts w:ascii="Century Gothic" w:eastAsia="Times New Roman" w:hAnsi="Century Gothic" w:cs="Arial"/>
          <w:bCs/>
          <w:sz w:val="21"/>
          <w:szCs w:val="21"/>
          <w:lang w:eastAsia="pt-BR"/>
        </w:rPr>
        <w:t>AC = Ativo Circulante</w:t>
      </w:r>
    </w:p>
    <w:p w14:paraId="497F3890" w14:textId="77777777" w:rsidR="006A5D27" w:rsidRPr="002332FE" w:rsidRDefault="006A5D27" w:rsidP="00397FE5">
      <w:pPr>
        <w:widowControl w:val="0"/>
        <w:autoSpaceDE w:val="0"/>
        <w:autoSpaceDN w:val="0"/>
        <w:spacing w:after="0" w:line="240" w:lineRule="auto"/>
        <w:ind w:left="-426" w:right="-1" w:firstLine="426"/>
        <w:jc w:val="both"/>
        <w:rPr>
          <w:rFonts w:ascii="Century Gothic" w:eastAsia="Times New Roman" w:hAnsi="Century Gothic" w:cs="Arial"/>
          <w:bCs/>
          <w:sz w:val="21"/>
          <w:szCs w:val="21"/>
          <w:lang w:eastAsia="pt-BR"/>
        </w:rPr>
      </w:pPr>
      <w:r w:rsidRPr="002332FE">
        <w:rPr>
          <w:rFonts w:ascii="Century Gothic" w:eastAsia="Times New Roman" w:hAnsi="Century Gothic" w:cs="Arial"/>
          <w:bCs/>
          <w:sz w:val="21"/>
          <w:szCs w:val="21"/>
          <w:lang w:eastAsia="pt-BR"/>
        </w:rPr>
        <w:t>RLP = Realizável à Longo Prazo PC = Passivo Circulante</w:t>
      </w:r>
    </w:p>
    <w:p w14:paraId="30A9D9A2" w14:textId="77777777" w:rsidR="006A5D27" w:rsidRPr="002332FE" w:rsidRDefault="006A5D27" w:rsidP="00397FE5">
      <w:pPr>
        <w:widowControl w:val="0"/>
        <w:autoSpaceDE w:val="0"/>
        <w:autoSpaceDN w:val="0"/>
        <w:spacing w:after="0" w:line="240" w:lineRule="auto"/>
        <w:ind w:left="-426" w:right="-1" w:firstLine="426"/>
        <w:jc w:val="both"/>
        <w:rPr>
          <w:rFonts w:ascii="Century Gothic" w:eastAsia="Times New Roman" w:hAnsi="Century Gothic" w:cs="Arial"/>
          <w:bCs/>
          <w:sz w:val="21"/>
          <w:szCs w:val="21"/>
          <w:lang w:eastAsia="pt-BR"/>
        </w:rPr>
      </w:pPr>
      <w:r w:rsidRPr="002332FE">
        <w:rPr>
          <w:rFonts w:ascii="Century Gothic" w:eastAsia="Times New Roman" w:hAnsi="Century Gothic" w:cs="Arial"/>
          <w:bCs/>
          <w:sz w:val="21"/>
          <w:szCs w:val="21"/>
          <w:lang w:eastAsia="pt-BR"/>
        </w:rPr>
        <w:t>ELP = Exigível à Longo Prazo</w:t>
      </w:r>
    </w:p>
    <w:p w14:paraId="7F0EF636" w14:textId="77777777" w:rsidR="006A5D27" w:rsidRPr="002332FE" w:rsidRDefault="006A5D27" w:rsidP="00397FE5">
      <w:pPr>
        <w:widowControl w:val="0"/>
        <w:autoSpaceDE w:val="0"/>
        <w:autoSpaceDN w:val="0"/>
        <w:spacing w:after="0" w:line="240" w:lineRule="auto"/>
        <w:ind w:left="-426" w:right="-1" w:firstLine="426"/>
        <w:jc w:val="both"/>
        <w:rPr>
          <w:rFonts w:ascii="Century Gothic" w:eastAsia="Times New Roman" w:hAnsi="Century Gothic" w:cs="Arial"/>
          <w:bCs/>
          <w:sz w:val="21"/>
          <w:szCs w:val="21"/>
          <w:lang w:eastAsia="pt-BR"/>
        </w:rPr>
      </w:pPr>
    </w:p>
    <w:p w14:paraId="7C087810" w14:textId="77777777" w:rsidR="006A5D27" w:rsidRPr="002332FE" w:rsidRDefault="006A5D27" w:rsidP="00397FE5">
      <w:pPr>
        <w:widowControl w:val="0"/>
        <w:autoSpaceDE w:val="0"/>
        <w:autoSpaceDN w:val="0"/>
        <w:spacing w:after="0" w:line="240" w:lineRule="auto"/>
        <w:ind w:left="-426" w:right="-1" w:firstLine="426"/>
        <w:jc w:val="both"/>
        <w:rPr>
          <w:rFonts w:ascii="Century Gothic" w:eastAsia="Times New Roman" w:hAnsi="Century Gothic" w:cs="Arial"/>
          <w:bCs/>
          <w:sz w:val="21"/>
          <w:szCs w:val="21"/>
          <w:lang w:eastAsia="pt-BR"/>
        </w:rPr>
      </w:pPr>
      <w:r w:rsidRPr="002332FE">
        <w:rPr>
          <w:rFonts w:ascii="Century Gothic" w:eastAsia="Times New Roman" w:hAnsi="Century Gothic" w:cs="Arial"/>
          <w:bCs/>
          <w:sz w:val="21"/>
          <w:szCs w:val="21"/>
          <w:lang w:eastAsia="pt-BR"/>
        </w:rPr>
        <w:t>ISG = AT / (PC + ELP)</w:t>
      </w:r>
    </w:p>
    <w:p w14:paraId="6BF30727" w14:textId="77777777" w:rsidR="006A5D27" w:rsidRPr="002332FE" w:rsidRDefault="006A5D27" w:rsidP="00397FE5">
      <w:pPr>
        <w:widowControl w:val="0"/>
        <w:autoSpaceDE w:val="0"/>
        <w:autoSpaceDN w:val="0"/>
        <w:spacing w:after="0" w:line="240" w:lineRule="auto"/>
        <w:ind w:left="-426" w:right="-1" w:firstLine="426"/>
        <w:jc w:val="both"/>
        <w:rPr>
          <w:rFonts w:ascii="Century Gothic" w:eastAsia="Times New Roman" w:hAnsi="Century Gothic" w:cs="Arial"/>
          <w:bCs/>
          <w:sz w:val="21"/>
          <w:szCs w:val="21"/>
          <w:lang w:eastAsia="pt-BR"/>
        </w:rPr>
      </w:pPr>
      <w:r w:rsidRPr="002332FE">
        <w:rPr>
          <w:rFonts w:ascii="Century Gothic" w:eastAsia="Times New Roman" w:hAnsi="Century Gothic" w:cs="Arial"/>
          <w:bCs/>
          <w:sz w:val="21"/>
          <w:szCs w:val="21"/>
          <w:lang w:eastAsia="pt-BR"/>
        </w:rPr>
        <w:t>ISG = ÍNDICE DE SOLVÊNCIA GERAL</w:t>
      </w:r>
    </w:p>
    <w:p w14:paraId="6566616C" w14:textId="77777777" w:rsidR="006A5D27" w:rsidRPr="002332FE" w:rsidRDefault="006A5D27" w:rsidP="00397FE5">
      <w:pPr>
        <w:widowControl w:val="0"/>
        <w:autoSpaceDE w:val="0"/>
        <w:autoSpaceDN w:val="0"/>
        <w:spacing w:after="0" w:line="240" w:lineRule="auto"/>
        <w:ind w:left="-426" w:right="-1" w:firstLine="426"/>
        <w:jc w:val="both"/>
        <w:rPr>
          <w:rFonts w:ascii="Century Gothic" w:eastAsia="Times New Roman" w:hAnsi="Century Gothic" w:cs="Arial"/>
          <w:bCs/>
          <w:sz w:val="21"/>
          <w:szCs w:val="21"/>
          <w:lang w:eastAsia="pt-BR"/>
        </w:rPr>
      </w:pPr>
      <w:r w:rsidRPr="002332FE">
        <w:rPr>
          <w:rFonts w:ascii="Century Gothic" w:eastAsia="Times New Roman" w:hAnsi="Century Gothic" w:cs="Arial"/>
          <w:bCs/>
          <w:sz w:val="21"/>
          <w:szCs w:val="21"/>
          <w:lang w:eastAsia="pt-BR"/>
        </w:rPr>
        <w:t>AT = Ativo Total</w:t>
      </w:r>
    </w:p>
    <w:p w14:paraId="23B4489F" w14:textId="77777777" w:rsidR="006A5D27" w:rsidRPr="002332FE" w:rsidRDefault="006A5D27" w:rsidP="00397FE5">
      <w:pPr>
        <w:widowControl w:val="0"/>
        <w:autoSpaceDE w:val="0"/>
        <w:autoSpaceDN w:val="0"/>
        <w:spacing w:after="0" w:line="240" w:lineRule="auto"/>
        <w:ind w:left="-426" w:right="-1" w:firstLine="426"/>
        <w:jc w:val="both"/>
        <w:rPr>
          <w:rFonts w:ascii="Century Gothic" w:eastAsia="Times New Roman" w:hAnsi="Century Gothic" w:cs="Arial"/>
          <w:bCs/>
          <w:sz w:val="21"/>
          <w:szCs w:val="21"/>
          <w:lang w:eastAsia="pt-BR"/>
        </w:rPr>
      </w:pPr>
      <w:r w:rsidRPr="002332FE">
        <w:rPr>
          <w:rFonts w:ascii="Century Gothic" w:eastAsia="Times New Roman" w:hAnsi="Century Gothic" w:cs="Arial"/>
          <w:bCs/>
          <w:sz w:val="21"/>
          <w:szCs w:val="21"/>
          <w:lang w:eastAsia="pt-BR"/>
        </w:rPr>
        <w:t>PC = Passivo Circulante</w:t>
      </w:r>
    </w:p>
    <w:p w14:paraId="5652D42D" w14:textId="77777777" w:rsidR="006A5D27" w:rsidRPr="002332FE" w:rsidRDefault="006A5D27" w:rsidP="00397FE5">
      <w:pPr>
        <w:widowControl w:val="0"/>
        <w:autoSpaceDE w:val="0"/>
        <w:autoSpaceDN w:val="0"/>
        <w:spacing w:after="0" w:line="240" w:lineRule="auto"/>
        <w:ind w:left="-426" w:right="-1" w:firstLine="426"/>
        <w:jc w:val="both"/>
        <w:rPr>
          <w:rFonts w:ascii="Century Gothic" w:eastAsia="Times New Roman" w:hAnsi="Century Gothic" w:cs="Arial"/>
          <w:bCs/>
          <w:sz w:val="21"/>
          <w:szCs w:val="21"/>
          <w:lang w:eastAsia="pt-BR"/>
        </w:rPr>
      </w:pPr>
      <w:r w:rsidRPr="002332FE">
        <w:rPr>
          <w:rFonts w:ascii="Century Gothic" w:eastAsia="Times New Roman" w:hAnsi="Century Gothic" w:cs="Arial"/>
          <w:bCs/>
          <w:sz w:val="21"/>
          <w:szCs w:val="21"/>
          <w:lang w:eastAsia="pt-BR"/>
        </w:rPr>
        <w:t>ELP = Exigível à Longo Prazo</w:t>
      </w:r>
    </w:p>
    <w:p w14:paraId="42A2A913" w14:textId="77777777" w:rsidR="006A5D27" w:rsidRPr="002332FE" w:rsidRDefault="006A5D27" w:rsidP="00397FE5">
      <w:pPr>
        <w:widowControl w:val="0"/>
        <w:autoSpaceDE w:val="0"/>
        <w:autoSpaceDN w:val="0"/>
        <w:spacing w:after="0" w:line="240" w:lineRule="auto"/>
        <w:ind w:left="-426" w:right="-1" w:firstLine="426"/>
        <w:jc w:val="both"/>
        <w:rPr>
          <w:rFonts w:ascii="Century Gothic" w:eastAsia="Times New Roman" w:hAnsi="Century Gothic" w:cs="Arial"/>
          <w:bCs/>
          <w:sz w:val="21"/>
          <w:szCs w:val="21"/>
          <w:lang w:eastAsia="pt-BR"/>
        </w:rPr>
      </w:pPr>
    </w:p>
    <w:p w14:paraId="753D18DD" w14:textId="77777777" w:rsidR="006A5D27" w:rsidRPr="002332FE" w:rsidRDefault="006A5D27" w:rsidP="00397FE5">
      <w:pPr>
        <w:widowControl w:val="0"/>
        <w:autoSpaceDE w:val="0"/>
        <w:autoSpaceDN w:val="0"/>
        <w:spacing w:after="0" w:line="240" w:lineRule="auto"/>
        <w:ind w:left="-426" w:right="-1" w:firstLine="426"/>
        <w:jc w:val="both"/>
        <w:rPr>
          <w:rFonts w:ascii="Century Gothic" w:eastAsia="Times New Roman" w:hAnsi="Century Gothic" w:cs="Arial"/>
          <w:bCs/>
          <w:sz w:val="21"/>
          <w:szCs w:val="21"/>
          <w:lang w:eastAsia="pt-BR"/>
        </w:rPr>
      </w:pPr>
      <w:r w:rsidRPr="002332FE">
        <w:rPr>
          <w:rFonts w:ascii="Century Gothic" w:eastAsia="Times New Roman" w:hAnsi="Century Gothic" w:cs="Arial"/>
          <w:bCs/>
          <w:sz w:val="21"/>
          <w:szCs w:val="21"/>
          <w:lang w:eastAsia="pt-BR"/>
        </w:rPr>
        <w:t>ILC = AC / PC</w:t>
      </w:r>
    </w:p>
    <w:p w14:paraId="43EFC3C1" w14:textId="77777777" w:rsidR="006A5D27" w:rsidRPr="002332FE" w:rsidRDefault="006A5D27" w:rsidP="00397FE5">
      <w:pPr>
        <w:widowControl w:val="0"/>
        <w:autoSpaceDE w:val="0"/>
        <w:autoSpaceDN w:val="0"/>
        <w:spacing w:after="0" w:line="240" w:lineRule="auto"/>
        <w:ind w:left="-426" w:right="-1" w:firstLine="426"/>
        <w:jc w:val="both"/>
        <w:rPr>
          <w:rFonts w:ascii="Century Gothic" w:eastAsia="Times New Roman" w:hAnsi="Century Gothic" w:cs="Arial"/>
          <w:bCs/>
          <w:sz w:val="21"/>
          <w:szCs w:val="21"/>
          <w:lang w:eastAsia="pt-BR"/>
        </w:rPr>
      </w:pPr>
      <w:r w:rsidRPr="002332FE">
        <w:rPr>
          <w:rFonts w:ascii="Century Gothic" w:eastAsia="Times New Roman" w:hAnsi="Century Gothic" w:cs="Arial"/>
          <w:bCs/>
          <w:sz w:val="21"/>
          <w:szCs w:val="21"/>
          <w:lang w:eastAsia="pt-BR"/>
        </w:rPr>
        <w:t>ILC = ÍNDICE DE LIQUIDEZ CORRENTE</w:t>
      </w:r>
    </w:p>
    <w:p w14:paraId="6035AB7D" w14:textId="77777777" w:rsidR="006A5D27" w:rsidRPr="002332FE" w:rsidRDefault="006A5D27" w:rsidP="00397FE5">
      <w:pPr>
        <w:widowControl w:val="0"/>
        <w:autoSpaceDE w:val="0"/>
        <w:autoSpaceDN w:val="0"/>
        <w:spacing w:after="0" w:line="240" w:lineRule="auto"/>
        <w:ind w:left="-426" w:right="-1" w:firstLine="426"/>
        <w:jc w:val="both"/>
        <w:rPr>
          <w:rFonts w:ascii="Century Gothic" w:eastAsia="Times New Roman" w:hAnsi="Century Gothic" w:cs="Arial"/>
          <w:bCs/>
          <w:sz w:val="21"/>
          <w:szCs w:val="21"/>
          <w:lang w:eastAsia="pt-BR"/>
        </w:rPr>
      </w:pPr>
      <w:r w:rsidRPr="002332FE">
        <w:rPr>
          <w:rFonts w:ascii="Century Gothic" w:eastAsia="Times New Roman" w:hAnsi="Century Gothic" w:cs="Arial"/>
          <w:bCs/>
          <w:sz w:val="21"/>
          <w:szCs w:val="21"/>
          <w:lang w:eastAsia="pt-BR"/>
        </w:rPr>
        <w:t>AC = Ativo Circulante PC = Passivo Circulante</w:t>
      </w:r>
    </w:p>
    <w:p w14:paraId="0600B53A"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64352B3D" w14:textId="4CDD1FC7" w:rsidR="006A5D27" w:rsidRDefault="003B778B" w:rsidP="00397FE5">
      <w:pPr>
        <w:widowControl w:val="0"/>
        <w:tabs>
          <w:tab w:val="left" w:pos="284"/>
        </w:tabs>
        <w:autoSpaceDE w:val="0"/>
        <w:autoSpaceDN w:val="0"/>
        <w:spacing w:after="0" w:line="240" w:lineRule="auto"/>
        <w:ind w:left="-142"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10.27</w:t>
      </w:r>
      <w:r w:rsidR="006A5D27" w:rsidRPr="006A5D27">
        <w:rPr>
          <w:rFonts w:ascii="Century Gothic" w:eastAsia="Times New Roman" w:hAnsi="Century Gothic" w:cs="Arial"/>
          <w:bCs/>
          <w:lang w:eastAsia="pt-BR"/>
        </w:rPr>
        <w:t>.</w:t>
      </w:r>
      <w:r w:rsidR="006A5D27" w:rsidRPr="006A5D27">
        <w:rPr>
          <w:rFonts w:ascii="Century Gothic" w:eastAsia="Times New Roman" w:hAnsi="Century Gothic" w:cs="Arial"/>
          <w:bCs/>
          <w:lang w:eastAsia="pt-BR"/>
        </w:rPr>
        <w:tab/>
        <w:t xml:space="preserve">Caso a licitante não apresente os índices na forma do item 11.3.4, deverá apresentar Prova de possuir capital social mínimo devidamente integralizado ou Patrimônio Líquido igual ou superior a 5% (cinco por cento) do valor total máximo estimado pela administração, admitida a atualização para a data da </w:t>
      </w:r>
      <w:proofErr w:type="spellStart"/>
      <w:r w:rsidR="006A5D27" w:rsidRPr="006A5D27">
        <w:rPr>
          <w:rFonts w:ascii="Century Gothic" w:eastAsia="Times New Roman" w:hAnsi="Century Gothic" w:cs="Arial"/>
          <w:bCs/>
          <w:lang w:eastAsia="pt-BR"/>
        </w:rPr>
        <w:t>apresentaçãoda</w:t>
      </w:r>
      <w:proofErr w:type="spellEnd"/>
      <w:r w:rsidR="006A5D27" w:rsidRPr="006A5D27">
        <w:rPr>
          <w:rFonts w:ascii="Century Gothic" w:eastAsia="Times New Roman" w:hAnsi="Century Gothic" w:cs="Arial"/>
          <w:bCs/>
          <w:lang w:eastAsia="pt-BR"/>
        </w:rPr>
        <w:t xml:space="preserve"> proposta através de índices oficiais. A comprovação será obrigatoriamente feita pelo Ato Constitutivo, Estatuto ou Contrato Social em vigor e devidamente registrado, ou pelo Balanço Patrimonial e Demonstrações Contábeis dos 02 (dois) últimos exercícios sociais, na forma da Lei.</w:t>
      </w:r>
    </w:p>
    <w:p w14:paraId="5A18EE3B" w14:textId="77777777" w:rsidR="00135A4A" w:rsidRPr="006A5D27" w:rsidRDefault="00135A4A" w:rsidP="00397FE5">
      <w:pPr>
        <w:widowControl w:val="0"/>
        <w:tabs>
          <w:tab w:val="left" w:pos="284"/>
        </w:tabs>
        <w:autoSpaceDE w:val="0"/>
        <w:autoSpaceDN w:val="0"/>
        <w:spacing w:after="0" w:line="240" w:lineRule="auto"/>
        <w:ind w:left="-142" w:right="-1"/>
        <w:jc w:val="both"/>
        <w:rPr>
          <w:rFonts w:ascii="Century Gothic" w:eastAsia="Times New Roman" w:hAnsi="Century Gothic" w:cs="Arial"/>
          <w:bCs/>
          <w:lang w:eastAsia="pt-BR"/>
        </w:rPr>
      </w:pPr>
    </w:p>
    <w:p w14:paraId="3CA2D37D" w14:textId="4509C9B3" w:rsidR="006A5D27" w:rsidRPr="006A5D27" w:rsidRDefault="006A5D27" w:rsidP="00397FE5">
      <w:pPr>
        <w:widowControl w:val="0"/>
        <w:autoSpaceDE w:val="0"/>
        <w:autoSpaceDN w:val="0"/>
        <w:spacing w:after="0" w:line="240" w:lineRule="auto"/>
        <w:ind w:left="-426" w:right="-1" w:firstLine="284"/>
        <w:jc w:val="both"/>
        <w:rPr>
          <w:rFonts w:ascii="Century Gothic" w:eastAsia="Times New Roman" w:hAnsi="Century Gothic" w:cs="Arial"/>
          <w:b/>
          <w:lang w:eastAsia="pt-BR"/>
        </w:rPr>
      </w:pPr>
      <w:r w:rsidRPr="006A5D27">
        <w:rPr>
          <w:rFonts w:ascii="Century Gothic" w:eastAsia="Times New Roman" w:hAnsi="Century Gothic" w:cs="Arial"/>
          <w:b/>
          <w:lang w:eastAsia="pt-BR"/>
        </w:rPr>
        <w:t>Qualificação Técnica</w:t>
      </w:r>
    </w:p>
    <w:p w14:paraId="4D9826BF" w14:textId="77777777" w:rsidR="006A5D27" w:rsidRPr="006A5D27" w:rsidRDefault="006A5D27" w:rsidP="006A5D27">
      <w:pPr>
        <w:widowControl w:val="0"/>
        <w:autoSpaceDE w:val="0"/>
        <w:autoSpaceDN w:val="0"/>
        <w:spacing w:after="0" w:line="240" w:lineRule="auto"/>
        <w:ind w:left="-426" w:right="-1"/>
        <w:jc w:val="both"/>
        <w:rPr>
          <w:rFonts w:ascii="Century Gothic" w:eastAsia="Times New Roman" w:hAnsi="Century Gothic" w:cs="Arial"/>
          <w:bCs/>
          <w:lang w:eastAsia="pt-BR"/>
        </w:rPr>
      </w:pPr>
    </w:p>
    <w:p w14:paraId="61133A09" w14:textId="3E5A00FA" w:rsidR="006A5D27" w:rsidRPr="006A5D27" w:rsidRDefault="003B778B" w:rsidP="00397FE5">
      <w:pPr>
        <w:widowControl w:val="0"/>
        <w:tabs>
          <w:tab w:val="left" w:pos="284"/>
        </w:tabs>
        <w:autoSpaceDE w:val="0"/>
        <w:autoSpaceDN w:val="0"/>
        <w:spacing w:after="0" w:line="240" w:lineRule="auto"/>
        <w:ind w:left="-142"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10.2</w:t>
      </w:r>
      <w:r w:rsidR="00553CD8">
        <w:rPr>
          <w:rFonts w:ascii="Century Gothic" w:eastAsia="Times New Roman" w:hAnsi="Century Gothic" w:cs="Arial"/>
          <w:bCs/>
          <w:lang w:eastAsia="pt-BR"/>
        </w:rPr>
        <w:t>8</w:t>
      </w:r>
      <w:r w:rsidR="006A5D27" w:rsidRPr="006A5D27">
        <w:rPr>
          <w:rFonts w:ascii="Century Gothic" w:eastAsia="Times New Roman" w:hAnsi="Century Gothic" w:cs="Arial"/>
          <w:bCs/>
          <w:lang w:eastAsia="pt-BR"/>
        </w:rPr>
        <w:t>.</w:t>
      </w:r>
      <w:r w:rsidR="006A5D27" w:rsidRPr="006A5D27">
        <w:rPr>
          <w:rFonts w:ascii="Century Gothic" w:eastAsia="Times New Roman" w:hAnsi="Century Gothic" w:cs="Arial"/>
          <w:bCs/>
          <w:lang w:eastAsia="pt-BR"/>
        </w:rPr>
        <w:tab/>
        <w:t>Atestado de capacidade técnica expedido por pessoa jurídica de direito público ou privado, comprovando que a proponente executou de forma satisfatória os contratos assumidos, cujo objeto seja igual ou similar ao deste processo licitatório.</w:t>
      </w:r>
    </w:p>
    <w:p w14:paraId="39A66481" w14:textId="77777777" w:rsidR="006A5D27" w:rsidRPr="006A5D27" w:rsidRDefault="006A5D27" w:rsidP="006A5D27">
      <w:pPr>
        <w:widowControl w:val="0"/>
        <w:autoSpaceDE w:val="0"/>
        <w:autoSpaceDN w:val="0"/>
        <w:spacing w:after="0" w:line="240" w:lineRule="auto"/>
        <w:ind w:left="-426" w:right="-1"/>
        <w:jc w:val="both"/>
        <w:rPr>
          <w:rFonts w:ascii="Arial" w:eastAsia="Arial MT" w:hAnsi="Arial" w:cs="Arial"/>
          <w:sz w:val="20"/>
          <w:szCs w:val="20"/>
          <w:lang w:val="pt-PT"/>
        </w:rPr>
      </w:pPr>
    </w:p>
    <w:p w14:paraId="7389CC0B" w14:textId="09783E94" w:rsidR="006A5D27" w:rsidRPr="006A5D27" w:rsidRDefault="003B778B" w:rsidP="00135A4A">
      <w:pPr>
        <w:widowControl w:val="0"/>
        <w:tabs>
          <w:tab w:val="left" w:pos="284"/>
        </w:tabs>
        <w:autoSpaceDE w:val="0"/>
        <w:autoSpaceDN w:val="0"/>
        <w:spacing w:after="0" w:line="240" w:lineRule="auto"/>
        <w:ind w:left="-142" w:right="-1"/>
        <w:jc w:val="both"/>
        <w:rPr>
          <w:rFonts w:ascii="Century Gothic" w:eastAsia="Times New Roman" w:hAnsi="Century Gothic" w:cs="Arial"/>
          <w:bCs/>
          <w:lang w:eastAsia="pt-BR"/>
        </w:rPr>
      </w:pPr>
      <w:r w:rsidRPr="00301BCF">
        <w:rPr>
          <w:rFonts w:ascii="Century Gothic" w:eastAsia="Times New Roman" w:hAnsi="Century Gothic" w:cs="Arial"/>
          <w:bCs/>
          <w:lang w:eastAsia="pt-BR"/>
        </w:rPr>
        <w:t>10.2</w:t>
      </w:r>
      <w:r w:rsidR="00553CD8">
        <w:rPr>
          <w:rFonts w:ascii="Century Gothic" w:eastAsia="Times New Roman" w:hAnsi="Century Gothic" w:cs="Arial"/>
          <w:bCs/>
          <w:lang w:eastAsia="pt-BR"/>
        </w:rPr>
        <w:t>9</w:t>
      </w:r>
      <w:r w:rsidR="006A5D27" w:rsidRPr="006A5D27">
        <w:rPr>
          <w:rFonts w:ascii="Century Gothic" w:eastAsia="Times New Roman" w:hAnsi="Century Gothic" w:cs="Arial"/>
          <w:bCs/>
          <w:lang w:eastAsia="pt-BR"/>
        </w:rPr>
        <w:t>.</w:t>
      </w:r>
      <w:r w:rsidR="006A5D27" w:rsidRPr="006A5D27">
        <w:rPr>
          <w:rFonts w:ascii="Century Gothic" w:eastAsia="Times New Roman" w:hAnsi="Century Gothic" w:cs="Arial"/>
          <w:bCs/>
          <w:lang w:eastAsia="pt-BR"/>
        </w:rPr>
        <w:tab/>
        <w:t>Os atestados de capacidade técnica podem ser apresentados em nome da matriz ou da filial da empresa licitante.</w:t>
      </w:r>
    </w:p>
    <w:p w14:paraId="3E0AD330" w14:textId="69004591" w:rsidR="00377459" w:rsidRDefault="00377459" w:rsidP="00397FE5">
      <w:pPr>
        <w:pStyle w:val="PargrafodaLista"/>
        <w:keepNext/>
        <w:keepLines/>
        <w:numPr>
          <w:ilvl w:val="0"/>
          <w:numId w:val="10"/>
        </w:numPr>
        <w:tabs>
          <w:tab w:val="left" w:pos="284"/>
          <w:tab w:val="left" w:pos="709"/>
        </w:tabs>
        <w:suppressAutoHyphens/>
        <w:spacing w:before="240" w:after="120" w:line="276" w:lineRule="auto"/>
        <w:ind w:left="567" w:hanging="709"/>
        <w:jc w:val="both"/>
        <w:outlineLvl w:val="0"/>
        <w:rPr>
          <w:rFonts w:ascii="Century Gothic" w:eastAsiaTheme="majorEastAsia" w:hAnsi="Century Gothic" w:cs="Arial"/>
          <w:b/>
          <w:bCs/>
          <w:lang w:eastAsia="pt-BR"/>
        </w:rPr>
      </w:pPr>
      <w:r w:rsidRPr="00301BCF">
        <w:rPr>
          <w:rFonts w:ascii="Century Gothic" w:eastAsiaTheme="majorEastAsia" w:hAnsi="Century Gothic" w:cs="Arial"/>
          <w:b/>
          <w:bCs/>
          <w:lang w:eastAsia="pt-BR"/>
        </w:rPr>
        <w:t>ESTIMATIVAS DO VALOR DA CONTRATAÇÃO</w:t>
      </w:r>
    </w:p>
    <w:p w14:paraId="4A79C762" w14:textId="77777777" w:rsidR="002332FE" w:rsidRPr="002332FE" w:rsidRDefault="002332FE" w:rsidP="002332FE">
      <w:pPr>
        <w:keepNext/>
        <w:keepLines/>
        <w:tabs>
          <w:tab w:val="left" w:pos="284"/>
          <w:tab w:val="left" w:pos="709"/>
        </w:tabs>
        <w:suppressAutoHyphens/>
        <w:spacing w:before="240" w:after="120" w:line="276" w:lineRule="auto"/>
        <w:jc w:val="both"/>
        <w:outlineLvl w:val="0"/>
        <w:rPr>
          <w:rFonts w:ascii="Century Gothic" w:eastAsiaTheme="majorEastAsia" w:hAnsi="Century Gothic" w:cs="Arial"/>
          <w:b/>
          <w:bCs/>
          <w:sz w:val="8"/>
          <w:szCs w:val="8"/>
          <w:lang w:eastAsia="pt-BR"/>
        </w:rPr>
      </w:pPr>
    </w:p>
    <w:p w14:paraId="4054B739" w14:textId="5B93BFEA" w:rsidR="00377459" w:rsidRPr="003E656E" w:rsidRDefault="00377459" w:rsidP="00397FE5">
      <w:pPr>
        <w:pStyle w:val="PargrafodaLista"/>
        <w:numPr>
          <w:ilvl w:val="1"/>
          <w:numId w:val="10"/>
        </w:numPr>
        <w:tabs>
          <w:tab w:val="left" w:pos="567"/>
        </w:tabs>
        <w:suppressAutoHyphens/>
        <w:spacing w:before="120" w:after="120" w:line="276" w:lineRule="auto"/>
        <w:ind w:left="-142" w:firstLine="0"/>
        <w:jc w:val="both"/>
        <w:rPr>
          <w:rFonts w:ascii="Century Gothic" w:eastAsia="Arial" w:hAnsi="Century Gothic" w:cs="Arial"/>
          <w:bCs/>
          <w:sz w:val="22"/>
          <w:szCs w:val="22"/>
        </w:rPr>
      </w:pPr>
      <w:r w:rsidRPr="003E656E">
        <w:rPr>
          <w:rFonts w:ascii="Century Gothic" w:eastAsia="Arial" w:hAnsi="Century Gothic" w:cs="Arial"/>
          <w:bCs/>
          <w:sz w:val="22"/>
          <w:szCs w:val="22"/>
        </w:rPr>
        <w:t xml:space="preserve">O custo estimado total da contratação é de </w:t>
      </w:r>
      <w:r w:rsidR="00693CAD" w:rsidRPr="003E656E">
        <w:rPr>
          <w:rFonts w:ascii="Century Gothic" w:hAnsi="Century Gothic" w:cs="Calibri"/>
          <w:b/>
          <w:bCs/>
          <w:sz w:val="20"/>
          <w:szCs w:val="20"/>
          <w:lang w:eastAsia="pt-BR"/>
        </w:rPr>
        <w:t xml:space="preserve">R$ </w:t>
      </w:r>
      <w:r w:rsidR="007E120A">
        <w:rPr>
          <w:rFonts w:ascii="Century Gothic" w:hAnsi="Century Gothic" w:cs="Calibri"/>
          <w:b/>
          <w:bCs/>
          <w:sz w:val="20"/>
          <w:szCs w:val="20"/>
          <w:lang w:val="pt-BR" w:eastAsia="pt-BR"/>
        </w:rPr>
        <w:t>__</w:t>
      </w:r>
      <w:r w:rsidR="00A86B9F">
        <w:rPr>
          <w:rFonts w:ascii="Century Gothic" w:hAnsi="Century Gothic" w:cs="Calibri"/>
          <w:b/>
          <w:bCs/>
          <w:sz w:val="20"/>
          <w:szCs w:val="20"/>
          <w:lang w:val="pt-BR" w:eastAsia="pt-BR"/>
        </w:rPr>
        <w:t>____</w:t>
      </w:r>
      <w:r w:rsidR="007E120A">
        <w:rPr>
          <w:rFonts w:ascii="Century Gothic" w:hAnsi="Century Gothic" w:cs="Calibri"/>
          <w:b/>
          <w:bCs/>
          <w:sz w:val="20"/>
          <w:szCs w:val="20"/>
          <w:lang w:val="pt-BR" w:eastAsia="pt-BR"/>
        </w:rPr>
        <w:t>__</w:t>
      </w:r>
      <w:r w:rsidR="00A86B9F">
        <w:rPr>
          <w:rFonts w:ascii="Century Gothic" w:hAnsi="Century Gothic" w:cs="Calibri"/>
          <w:b/>
          <w:bCs/>
          <w:sz w:val="20"/>
          <w:szCs w:val="20"/>
          <w:lang w:val="pt-BR" w:eastAsia="pt-BR"/>
        </w:rPr>
        <w:t xml:space="preserve"> </w:t>
      </w:r>
      <w:r w:rsidR="00A86B9F" w:rsidRPr="00A86B9F">
        <w:rPr>
          <w:rFonts w:ascii="Century Gothic" w:hAnsi="Century Gothic" w:cs="Calibri"/>
          <w:b/>
          <w:bCs/>
          <w:sz w:val="18"/>
          <w:szCs w:val="18"/>
          <w:lang w:val="pt-BR" w:eastAsia="pt-BR"/>
        </w:rPr>
        <w:t>*</w:t>
      </w:r>
      <w:r w:rsidR="00A86B9F" w:rsidRPr="00A86B9F">
        <w:rPr>
          <w:rFonts w:ascii="Century Gothic" w:hAnsi="Century Gothic" w:cs="Calibri"/>
          <w:i/>
          <w:iCs/>
          <w:sz w:val="18"/>
          <w:szCs w:val="18"/>
          <w:lang w:val="pt-BR" w:eastAsia="pt-BR"/>
        </w:rPr>
        <w:t xml:space="preserve">Valor a ser apurado </w:t>
      </w:r>
      <w:r w:rsidR="00D43016">
        <w:rPr>
          <w:rFonts w:ascii="Century Gothic" w:hAnsi="Century Gothic" w:cs="Calibri"/>
          <w:i/>
          <w:iCs/>
          <w:sz w:val="18"/>
          <w:szCs w:val="18"/>
          <w:lang w:val="pt-BR" w:eastAsia="pt-BR"/>
        </w:rPr>
        <w:t>a partir da</w:t>
      </w:r>
      <w:r w:rsidR="00A86B9F" w:rsidRPr="00A86B9F">
        <w:rPr>
          <w:rFonts w:ascii="Century Gothic" w:hAnsi="Century Gothic" w:cs="Calibri"/>
          <w:i/>
          <w:iCs/>
          <w:sz w:val="18"/>
          <w:szCs w:val="18"/>
          <w:lang w:val="pt-BR" w:eastAsia="pt-BR"/>
        </w:rPr>
        <w:t xml:space="preserve"> pesquisa de preços a ser oportunamente realizada pelo competente Departamento de Compras</w:t>
      </w:r>
      <w:r w:rsidR="00A86B9F">
        <w:rPr>
          <w:rFonts w:ascii="Century Gothic" w:hAnsi="Century Gothic" w:cs="Calibri"/>
          <w:i/>
          <w:iCs/>
          <w:sz w:val="20"/>
          <w:szCs w:val="20"/>
          <w:lang w:val="pt-BR" w:eastAsia="pt-BR"/>
        </w:rPr>
        <w:t xml:space="preserve"> </w:t>
      </w:r>
      <w:r w:rsidRPr="003E656E">
        <w:rPr>
          <w:rFonts w:ascii="Century Gothic" w:eastAsia="Arial" w:hAnsi="Century Gothic" w:cs="Arial"/>
          <w:bCs/>
          <w:sz w:val="22"/>
          <w:szCs w:val="22"/>
        </w:rPr>
        <w:t>(</w:t>
      </w:r>
      <w:r w:rsidR="007E120A">
        <w:rPr>
          <w:rFonts w:ascii="Century Gothic" w:eastAsia="Arial" w:hAnsi="Century Gothic" w:cs="Arial"/>
          <w:bCs/>
          <w:sz w:val="22"/>
          <w:szCs w:val="22"/>
          <w:lang w:val="pt-BR"/>
        </w:rPr>
        <w:t>______________________________________________________</w:t>
      </w:r>
      <w:r w:rsidRPr="003E656E">
        <w:rPr>
          <w:rFonts w:ascii="Century Gothic" w:eastAsia="Arial" w:hAnsi="Century Gothic" w:cs="Arial"/>
          <w:bCs/>
          <w:sz w:val="22"/>
          <w:szCs w:val="22"/>
        </w:rPr>
        <w:t>), conforme tabela abaixo:</w:t>
      </w:r>
    </w:p>
    <w:p w14:paraId="6CDAC17E" w14:textId="35977F64" w:rsidR="009A30EC" w:rsidRDefault="009A30EC" w:rsidP="009A30EC">
      <w:pPr>
        <w:pStyle w:val="PargrafodaLista"/>
        <w:tabs>
          <w:tab w:val="left" w:pos="567"/>
        </w:tabs>
        <w:suppressAutoHyphens/>
        <w:spacing w:before="120" w:after="120" w:line="276" w:lineRule="auto"/>
        <w:ind w:left="0"/>
        <w:jc w:val="both"/>
        <w:rPr>
          <w:rFonts w:ascii="Century Gothic" w:eastAsia="Arial" w:hAnsi="Century Gothic" w:cs="Arial"/>
          <w:bCs/>
          <w:sz w:val="22"/>
          <w:szCs w:val="22"/>
        </w:rPr>
      </w:pPr>
    </w:p>
    <w:tbl>
      <w:tblPr>
        <w:tblStyle w:val="Tabelacomgrade"/>
        <w:tblW w:w="10622" w:type="dxa"/>
        <w:jc w:val="center"/>
        <w:tblLook w:val="04A0" w:firstRow="1" w:lastRow="0" w:firstColumn="1" w:lastColumn="0" w:noHBand="0" w:noVBand="1"/>
      </w:tblPr>
      <w:tblGrid>
        <w:gridCol w:w="557"/>
        <w:gridCol w:w="3936"/>
        <w:gridCol w:w="1192"/>
        <w:gridCol w:w="802"/>
        <w:gridCol w:w="1216"/>
        <w:gridCol w:w="1380"/>
        <w:gridCol w:w="1539"/>
      </w:tblGrid>
      <w:tr w:rsidR="00525375" w:rsidRPr="00385FA4" w14:paraId="37BE1B38" w14:textId="73188C9F" w:rsidTr="00D0401A">
        <w:trPr>
          <w:jc w:val="center"/>
        </w:trPr>
        <w:tc>
          <w:tcPr>
            <w:tcW w:w="557" w:type="dxa"/>
            <w:tcBorders>
              <w:top w:val="single" w:sz="8" w:space="0" w:color="auto"/>
              <w:left w:val="single" w:sz="8" w:space="0" w:color="auto"/>
              <w:bottom w:val="single" w:sz="8" w:space="0" w:color="auto"/>
              <w:right w:val="single" w:sz="8" w:space="0" w:color="auto"/>
            </w:tcBorders>
            <w:shd w:val="clear" w:color="000000" w:fill="D9D9D9"/>
            <w:vAlign w:val="center"/>
          </w:tcPr>
          <w:p w14:paraId="5104830A" w14:textId="77777777" w:rsidR="00525375" w:rsidRPr="00385FA4" w:rsidRDefault="00525375" w:rsidP="00525375">
            <w:pPr>
              <w:tabs>
                <w:tab w:val="left" w:pos="426"/>
              </w:tabs>
              <w:suppressAutoHyphens/>
              <w:spacing w:before="120" w:after="120" w:line="276" w:lineRule="auto"/>
              <w:jc w:val="center"/>
              <w:rPr>
                <w:rFonts w:ascii="Century Gothic" w:eastAsia="Arial" w:hAnsi="Century Gothic" w:cs="Arial"/>
                <w:b/>
                <w:bCs/>
              </w:rPr>
            </w:pPr>
            <w:r w:rsidRPr="00385FA4">
              <w:rPr>
                <w:rFonts w:ascii="Century Gothic" w:hAnsi="Century Gothic" w:cs="Calibri"/>
                <w:b/>
                <w:bCs/>
                <w:color w:val="000000"/>
                <w:sz w:val="16"/>
                <w:szCs w:val="16"/>
              </w:rPr>
              <w:t>ITEM</w:t>
            </w:r>
          </w:p>
        </w:tc>
        <w:tc>
          <w:tcPr>
            <w:tcW w:w="3936" w:type="dxa"/>
            <w:tcBorders>
              <w:top w:val="single" w:sz="8" w:space="0" w:color="auto"/>
              <w:left w:val="nil"/>
              <w:bottom w:val="single" w:sz="8" w:space="0" w:color="auto"/>
              <w:right w:val="single" w:sz="8" w:space="0" w:color="000000"/>
            </w:tcBorders>
            <w:shd w:val="clear" w:color="000000" w:fill="D9D9D9"/>
            <w:vAlign w:val="center"/>
          </w:tcPr>
          <w:p w14:paraId="3523E6A8" w14:textId="77777777" w:rsidR="00525375" w:rsidRPr="00385FA4" w:rsidRDefault="00525375" w:rsidP="00525375">
            <w:pPr>
              <w:tabs>
                <w:tab w:val="left" w:pos="426"/>
              </w:tabs>
              <w:suppressAutoHyphens/>
              <w:spacing w:before="120" w:after="120" w:line="276" w:lineRule="auto"/>
              <w:jc w:val="center"/>
              <w:rPr>
                <w:rFonts w:ascii="Century Gothic" w:eastAsia="Arial" w:hAnsi="Century Gothic" w:cs="Arial"/>
                <w:b/>
                <w:bCs/>
              </w:rPr>
            </w:pPr>
            <w:r w:rsidRPr="00385FA4">
              <w:rPr>
                <w:rFonts w:ascii="Century Gothic" w:hAnsi="Century Gothic" w:cs="Calibri"/>
                <w:b/>
                <w:bCs/>
                <w:color w:val="000000"/>
                <w:sz w:val="16"/>
                <w:szCs w:val="16"/>
              </w:rPr>
              <w:t>DESCRIÇÃO DO OBJET</w:t>
            </w:r>
            <w:r>
              <w:rPr>
                <w:rFonts w:ascii="Century Gothic" w:hAnsi="Century Gothic" w:cs="Calibri"/>
                <w:b/>
                <w:bCs/>
                <w:color w:val="000000"/>
                <w:sz w:val="16"/>
                <w:szCs w:val="16"/>
              </w:rPr>
              <w:t>O</w:t>
            </w:r>
          </w:p>
        </w:tc>
        <w:tc>
          <w:tcPr>
            <w:tcW w:w="1192" w:type="dxa"/>
            <w:tcBorders>
              <w:top w:val="single" w:sz="8" w:space="0" w:color="auto"/>
              <w:left w:val="nil"/>
              <w:bottom w:val="single" w:sz="8" w:space="0" w:color="auto"/>
              <w:right w:val="single" w:sz="8" w:space="0" w:color="auto"/>
            </w:tcBorders>
            <w:shd w:val="clear" w:color="000000" w:fill="D9D9D9"/>
            <w:vAlign w:val="center"/>
          </w:tcPr>
          <w:p w14:paraId="3D549492" w14:textId="77777777" w:rsidR="00525375" w:rsidRPr="00385FA4" w:rsidRDefault="00525375" w:rsidP="00525375">
            <w:pPr>
              <w:tabs>
                <w:tab w:val="left" w:pos="426"/>
              </w:tabs>
              <w:suppressAutoHyphens/>
              <w:spacing w:before="120" w:after="120" w:line="276" w:lineRule="auto"/>
              <w:jc w:val="center"/>
              <w:rPr>
                <w:rFonts w:ascii="Century Gothic" w:eastAsia="Arial" w:hAnsi="Century Gothic" w:cs="Arial"/>
                <w:b/>
                <w:bCs/>
              </w:rPr>
            </w:pPr>
            <w:r w:rsidRPr="00385FA4">
              <w:rPr>
                <w:rFonts w:ascii="Century Gothic" w:hAnsi="Century Gothic" w:cs="Calibri"/>
                <w:b/>
                <w:bCs/>
                <w:color w:val="000000"/>
                <w:sz w:val="16"/>
                <w:szCs w:val="16"/>
              </w:rPr>
              <w:t>UNIDADE DE MEDIDA</w:t>
            </w:r>
          </w:p>
        </w:tc>
        <w:tc>
          <w:tcPr>
            <w:tcW w:w="802" w:type="dxa"/>
            <w:tcBorders>
              <w:top w:val="single" w:sz="8" w:space="0" w:color="auto"/>
              <w:left w:val="nil"/>
              <w:bottom w:val="single" w:sz="8" w:space="0" w:color="auto"/>
              <w:right w:val="single" w:sz="8" w:space="0" w:color="auto"/>
            </w:tcBorders>
            <w:shd w:val="clear" w:color="000000" w:fill="D9D9D9"/>
            <w:vAlign w:val="center"/>
          </w:tcPr>
          <w:p w14:paraId="70D48133" w14:textId="77777777" w:rsidR="00525375" w:rsidRPr="00385FA4" w:rsidRDefault="00525375" w:rsidP="00525375">
            <w:pPr>
              <w:tabs>
                <w:tab w:val="left" w:pos="426"/>
              </w:tabs>
              <w:suppressAutoHyphens/>
              <w:spacing w:before="120" w:after="120" w:line="276" w:lineRule="auto"/>
              <w:jc w:val="center"/>
              <w:rPr>
                <w:rFonts w:ascii="Century Gothic" w:eastAsia="Arial" w:hAnsi="Century Gothic" w:cs="Arial"/>
                <w:b/>
                <w:bCs/>
              </w:rPr>
            </w:pPr>
            <w:r w:rsidRPr="00385FA4">
              <w:rPr>
                <w:rFonts w:ascii="Century Gothic" w:hAnsi="Century Gothic" w:cs="Calibri"/>
                <w:b/>
                <w:bCs/>
                <w:color w:val="000000"/>
                <w:sz w:val="16"/>
                <w:szCs w:val="16"/>
              </w:rPr>
              <w:t>QUANT.</w:t>
            </w:r>
          </w:p>
        </w:tc>
        <w:tc>
          <w:tcPr>
            <w:tcW w:w="1216" w:type="dxa"/>
            <w:tcBorders>
              <w:top w:val="single" w:sz="8" w:space="0" w:color="auto"/>
              <w:left w:val="nil"/>
              <w:bottom w:val="single" w:sz="8" w:space="0" w:color="auto"/>
              <w:right w:val="single" w:sz="8" w:space="0" w:color="auto"/>
            </w:tcBorders>
            <w:shd w:val="clear" w:color="000000" w:fill="D9D9D9"/>
            <w:vAlign w:val="center"/>
          </w:tcPr>
          <w:p w14:paraId="236D6B67" w14:textId="77777777" w:rsidR="00525375" w:rsidRPr="00385FA4" w:rsidRDefault="00525375" w:rsidP="00525375">
            <w:pPr>
              <w:tabs>
                <w:tab w:val="left" w:pos="426"/>
              </w:tabs>
              <w:suppressAutoHyphens/>
              <w:spacing w:before="120" w:after="120" w:line="276" w:lineRule="auto"/>
              <w:jc w:val="center"/>
              <w:rPr>
                <w:rFonts w:ascii="Century Gothic" w:eastAsia="Arial" w:hAnsi="Century Gothic" w:cs="Arial"/>
                <w:b/>
                <w:bCs/>
              </w:rPr>
            </w:pPr>
            <w:r w:rsidRPr="00385FA4">
              <w:rPr>
                <w:rFonts w:ascii="Century Gothic" w:hAnsi="Century Gothic" w:cs="Calibri"/>
                <w:b/>
                <w:bCs/>
                <w:color w:val="000000"/>
                <w:sz w:val="16"/>
                <w:szCs w:val="16"/>
              </w:rPr>
              <w:t>CATMAT</w:t>
            </w:r>
          </w:p>
        </w:tc>
        <w:tc>
          <w:tcPr>
            <w:tcW w:w="1380" w:type="dxa"/>
            <w:tcBorders>
              <w:top w:val="single" w:sz="8" w:space="0" w:color="auto"/>
              <w:left w:val="nil"/>
              <w:bottom w:val="single" w:sz="8" w:space="0" w:color="auto"/>
              <w:right w:val="single" w:sz="8" w:space="0" w:color="auto"/>
            </w:tcBorders>
            <w:shd w:val="clear" w:color="000000" w:fill="D9D9D9"/>
            <w:vAlign w:val="center"/>
          </w:tcPr>
          <w:p w14:paraId="3DF9EBAD" w14:textId="7F7F99A6" w:rsidR="00525375" w:rsidRPr="00385FA4" w:rsidRDefault="00525375" w:rsidP="00525375">
            <w:pPr>
              <w:tabs>
                <w:tab w:val="left" w:pos="426"/>
              </w:tabs>
              <w:suppressAutoHyphens/>
              <w:spacing w:before="120" w:after="120" w:line="276" w:lineRule="auto"/>
              <w:jc w:val="center"/>
              <w:rPr>
                <w:rFonts w:ascii="Century Gothic" w:hAnsi="Century Gothic" w:cs="Calibri"/>
                <w:b/>
                <w:bCs/>
                <w:color w:val="000000"/>
                <w:sz w:val="16"/>
                <w:szCs w:val="16"/>
              </w:rPr>
            </w:pPr>
            <w:r w:rsidRPr="00525375">
              <w:rPr>
                <w:rFonts w:ascii="Century Gothic" w:hAnsi="Century Gothic" w:cs="Calibri"/>
                <w:b/>
                <w:bCs/>
                <w:color w:val="000000"/>
                <w:sz w:val="16"/>
                <w:szCs w:val="16"/>
              </w:rPr>
              <w:t>VALOR MÉDIO UNITÁRIO</w:t>
            </w:r>
          </w:p>
        </w:tc>
        <w:tc>
          <w:tcPr>
            <w:tcW w:w="1539" w:type="dxa"/>
            <w:tcBorders>
              <w:top w:val="single" w:sz="8" w:space="0" w:color="auto"/>
              <w:left w:val="nil"/>
              <w:bottom w:val="single" w:sz="8" w:space="0" w:color="auto"/>
              <w:right w:val="single" w:sz="8" w:space="0" w:color="auto"/>
            </w:tcBorders>
            <w:shd w:val="clear" w:color="000000" w:fill="D9D9D9"/>
            <w:vAlign w:val="center"/>
          </w:tcPr>
          <w:p w14:paraId="0FD7A002" w14:textId="5D36744F" w:rsidR="00525375" w:rsidRPr="00385FA4" w:rsidRDefault="00525375" w:rsidP="00525375">
            <w:pPr>
              <w:tabs>
                <w:tab w:val="left" w:pos="426"/>
              </w:tabs>
              <w:suppressAutoHyphens/>
              <w:spacing w:before="120" w:after="120" w:line="276" w:lineRule="auto"/>
              <w:jc w:val="center"/>
              <w:rPr>
                <w:rFonts w:ascii="Century Gothic" w:hAnsi="Century Gothic" w:cs="Calibri"/>
                <w:b/>
                <w:bCs/>
                <w:color w:val="000000"/>
                <w:sz w:val="16"/>
                <w:szCs w:val="16"/>
              </w:rPr>
            </w:pPr>
            <w:r w:rsidRPr="00525375">
              <w:rPr>
                <w:rFonts w:ascii="Century Gothic" w:hAnsi="Century Gothic" w:cs="Calibri"/>
                <w:b/>
                <w:bCs/>
                <w:color w:val="000000"/>
                <w:sz w:val="16"/>
                <w:szCs w:val="16"/>
              </w:rPr>
              <w:t>VALOR MÉDIO TOTAL POR ITEM</w:t>
            </w:r>
          </w:p>
        </w:tc>
      </w:tr>
      <w:tr w:rsidR="00525375" w:rsidRPr="00385FA4" w14:paraId="5D3CE9B8" w14:textId="5E222419" w:rsidTr="001E4AC0">
        <w:trPr>
          <w:jc w:val="center"/>
        </w:trPr>
        <w:tc>
          <w:tcPr>
            <w:tcW w:w="10622"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ECFB5D6" w14:textId="666CA454" w:rsidR="00525375" w:rsidRPr="00385FA4" w:rsidRDefault="00525375" w:rsidP="000B1597">
            <w:pPr>
              <w:tabs>
                <w:tab w:val="left" w:pos="426"/>
              </w:tabs>
              <w:suppressAutoHyphens/>
              <w:spacing w:before="120" w:after="120" w:line="276" w:lineRule="auto"/>
              <w:jc w:val="center"/>
              <w:rPr>
                <w:rFonts w:ascii="Century Gothic" w:hAnsi="Century Gothic" w:cs="Calibri"/>
                <w:b/>
                <w:bCs/>
                <w:color w:val="000000"/>
                <w:sz w:val="16"/>
                <w:szCs w:val="16"/>
              </w:rPr>
            </w:pPr>
            <w:r w:rsidRPr="00385FA4">
              <w:rPr>
                <w:rFonts w:ascii="Century Gothic" w:hAnsi="Century Gothic" w:cs="Calibri"/>
                <w:b/>
                <w:bCs/>
                <w:color w:val="000000"/>
                <w:sz w:val="16"/>
                <w:szCs w:val="16"/>
              </w:rPr>
              <w:t xml:space="preserve">EQUIPAMENTOS ELETRÔNICOS </w:t>
            </w:r>
            <w:r>
              <w:rPr>
                <w:rFonts w:ascii="Century Gothic" w:hAnsi="Century Gothic" w:cs="Calibri"/>
                <w:b/>
                <w:bCs/>
                <w:color w:val="000000"/>
                <w:sz w:val="16"/>
                <w:szCs w:val="16"/>
              </w:rPr>
              <w:t xml:space="preserve">E ELETRODOMÉSTICOS </w:t>
            </w:r>
          </w:p>
        </w:tc>
      </w:tr>
      <w:tr w:rsidR="00525375" w:rsidRPr="00385FA4" w14:paraId="0CD5F1ED" w14:textId="617FBC04" w:rsidTr="00D0401A">
        <w:trPr>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04DF119D" w14:textId="77777777" w:rsidR="00525375" w:rsidRPr="006B69F1" w:rsidRDefault="00525375" w:rsidP="000B1597">
            <w:pPr>
              <w:tabs>
                <w:tab w:val="left" w:pos="426"/>
              </w:tabs>
              <w:suppressAutoHyphens/>
              <w:spacing w:before="120" w:after="120" w:line="276" w:lineRule="auto"/>
              <w:jc w:val="center"/>
              <w:rPr>
                <w:rFonts w:ascii="Century Gothic" w:hAnsi="Century Gothic" w:cs="Calibri"/>
                <w:b/>
                <w:bCs/>
                <w:color w:val="000000"/>
                <w:sz w:val="16"/>
                <w:szCs w:val="16"/>
              </w:rPr>
            </w:pPr>
            <w:r w:rsidRPr="006B69F1">
              <w:rPr>
                <w:rFonts w:ascii="Century Gothic" w:hAnsi="Century Gothic" w:cs="Calibri"/>
                <w:b/>
                <w:bCs/>
                <w:color w:val="000000"/>
                <w:sz w:val="16"/>
                <w:szCs w:val="16"/>
              </w:rPr>
              <w:t>1</w:t>
            </w:r>
          </w:p>
        </w:tc>
        <w:tc>
          <w:tcPr>
            <w:tcW w:w="3936" w:type="dxa"/>
            <w:tcBorders>
              <w:top w:val="single" w:sz="8" w:space="0" w:color="auto"/>
              <w:left w:val="nil"/>
              <w:bottom w:val="single" w:sz="8" w:space="0" w:color="auto"/>
              <w:right w:val="single" w:sz="8" w:space="0" w:color="000000"/>
            </w:tcBorders>
            <w:shd w:val="clear" w:color="auto" w:fill="auto"/>
            <w:vAlign w:val="center"/>
          </w:tcPr>
          <w:p w14:paraId="7CB3585F" w14:textId="77777777" w:rsidR="00525375" w:rsidRPr="007F60EE" w:rsidRDefault="00525375" w:rsidP="000B1597">
            <w:pPr>
              <w:tabs>
                <w:tab w:val="left" w:pos="426"/>
              </w:tabs>
              <w:suppressAutoHyphens/>
              <w:spacing w:before="120" w:after="120" w:line="276" w:lineRule="auto"/>
              <w:jc w:val="center"/>
              <w:rPr>
                <w:rFonts w:ascii="Century Gothic" w:hAnsi="Century Gothic" w:cs="Calibri"/>
                <w:b/>
                <w:bCs/>
                <w:sz w:val="16"/>
                <w:szCs w:val="16"/>
              </w:rPr>
            </w:pPr>
            <w:r w:rsidRPr="007F60EE">
              <w:rPr>
                <w:rFonts w:ascii="Century Gothic" w:hAnsi="Century Gothic" w:cs="Calibri"/>
                <w:b/>
                <w:bCs/>
                <w:sz w:val="16"/>
                <w:szCs w:val="16"/>
              </w:rPr>
              <w:t>APARELHO TELEFÔNICO CELULAR (SMARTPHONE)</w:t>
            </w:r>
          </w:p>
          <w:p w14:paraId="07523864" w14:textId="77777777" w:rsidR="00525375" w:rsidRPr="00385FA4" w:rsidRDefault="00525375" w:rsidP="000B1597">
            <w:pPr>
              <w:tabs>
                <w:tab w:val="left" w:pos="426"/>
              </w:tabs>
              <w:suppressAutoHyphens/>
              <w:spacing w:before="120" w:after="120" w:line="276" w:lineRule="auto"/>
              <w:jc w:val="both"/>
              <w:rPr>
                <w:rFonts w:ascii="Century Gothic" w:hAnsi="Century Gothic" w:cs="Calibri"/>
                <w:color w:val="000000"/>
                <w:sz w:val="16"/>
                <w:szCs w:val="16"/>
              </w:rPr>
            </w:pPr>
            <w:r w:rsidRPr="007F60EE">
              <w:rPr>
                <w:rFonts w:ascii="Century Gothic" w:hAnsi="Century Gothic" w:cs="Calibri"/>
                <w:sz w:val="16"/>
                <w:szCs w:val="16"/>
              </w:rPr>
              <w:t xml:space="preserve">Sistema operacional Android, a partir da Versão 13; Processador </w:t>
            </w:r>
            <w:proofErr w:type="spellStart"/>
            <w:r w:rsidRPr="007F60EE">
              <w:rPr>
                <w:rFonts w:ascii="Century Gothic" w:hAnsi="Century Gothic" w:cs="Calibri"/>
                <w:sz w:val="16"/>
                <w:szCs w:val="16"/>
              </w:rPr>
              <w:t>OctaCore</w:t>
            </w:r>
            <w:proofErr w:type="spellEnd"/>
            <w:r w:rsidRPr="007F60EE">
              <w:rPr>
                <w:rFonts w:ascii="Century Gothic" w:hAnsi="Century Gothic" w:cs="Calibri"/>
                <w:sz w:val="16"/>
                <w:szCs w:val="16"/>
              </w:rPr>
              <w:t xml:space="preserve"> de 2.1Ghz ou superior; Bateria 5.000 </w:t>
            </w:r>
            <w:proofErr w:type="spellStart"/>
            <w:r w:rsidRPr="007F60EE">
              <w:rPr>
                <w:rFonts w:ascii="Century Gothic" w:hAnsi="Century Gothic" w:cs="Calibri"/>
                <w:sz w:val="16"/>
                <w:szCs w:val="16"/>
              </w:rPr>
              <w:t>mAh</w:t>
            </w:r>
            <w:proofErr w:type="spellEnd"/>
            <w:r w:rsidRPr="007F60EE">
              <w:rPr>
                <w:rFonts w:ascii="Century Gothic" w:hAnsi="Century Gothic" w:cs="Calibri"/>
                <w:sz w:val="16"/>
                <w:szCs w:val="16"/>
              </w:rPr>
              <w:t xml:space="preserve"> ou superior; Memória RAM 4BG ou superior; Memória de Armazenamento Interno: 128GB ou superior; Conexões: Bluetooth v5.0 ou superior, </w:t>
            </w:r>
            <w:proofErr w:type="spellStart"/>
            <w:r w:rsidRPr="007F60EE">
              <w:rPr>
                <w:rFonts w:ascii="Century Gothic" w:hAnsi="Century Gothic" w:cs="Calibri"/>
                <w:sz w:val="16"/>
                <w:szCs w:val="16"/>
              </w:rPr>
              <w:t>Wi-fi</w:t>
            </w:r>
            <w:proofErr w:type="spellEnd"/>
            <w:r w:rsidRPr="007F60EE">
              <w:rPr>
                <w:rFonts w:ascii="Century Gothic" w:hAnsi="Century Gothic" w:cs="Calibri"/>
                <w:sz w:val="16"/>
                <w:szCs w:val="16"/>
              </w:rPr>
              <w:t xml:space="preserve"> 802.11a/b/g/n/ac | 2.4GHz+5GHz; Transmissões de dados: 2G, 3G, 4G ou superior; Tamanho da Tela: 6,5” ou superior; Resolução 1080 x 2340 (FHD+) ou superior; Taxa de Atualização da Tela 90 Hz ou superior; Câmera frontal 13 MP ou superior; Câmera traseira principal 50 MP ou superior; Conector de entrada USB-C.</w:t>
            </w:r>
          </w:p>
        </w:tc>
        <w:tc>
          <w:tcPr>
            <w:tcW w:w="1192" w:type="dxa"/>
            <w:tcBorders>
              <w:top w:val="single" w:sz="8" w:space="0" w:color="auto"/>
              <w:left w:val="nil"/>
              <w:bottom w:val="single" w:sz="8" w:space="0" w:color="auto"/>
              <w:right w:val="single" w:sz="8" w:space="0" w:color="auto"/>
            </w:tcBorders>
            <w:shd w:val="clear" w:color="auto" w:fill="auto"/>
            <w:vAlign w:val="center"/>
          </w:tcPr>
          <w:p w14:paraId="7849FBD0" w14:textId="77777777" w:rsidR="00525375" w:rsidRPr="00385FA4" w:rsidRDefault="00525375" w:rsidP="000B1597">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802" w:type="dxa"/>
            <w:tcBorders>
              <w:top w:val="single" w:sz="8" w:space="0" w:color="auto"/>
              <w:left w:val="nil"/>
              <w:bottom w:val="single" w:sz="8" w:space="0" w:color="auto"/>
              <w:right w:val="single" w:sz="8" w:space="0" w:color="auto"/>
            </w:tcBorders>
            <w:shd w:val="clear" w:color="auto" w:fill="auto"/>
            <w:vAlign w:val="center"/>
          </w:tcPr>
          <w:p w14:paraId="494E5033" w14:textId="77777777" w:rsidR="00525375" w:rsidRPr="00385FA4" w:rsidRDefault="00525375" w:rsidP="000B1597">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04</w:t>
            </w:r>
          </w:p>
        </w:tc>
        <w:tc>
          <w:tcPr>
            <w:tcW w:w="1216" w:type="dxa"/>
            <w:tcBorders>
              <w:top w:val="single" w:sz="8" w:space="0" w:color="auto"/>
              <w:left w:val="nil"/>
              <w:bottom w:val="single" w:sz="8" w:space="0" w:color="auto"/>
              <w:right w:val="single" w:sz="8" w:space="0" w:color="auto"/>
            </w:tcBorders>
            <w:shd w:val="clear" w:color="auto" w:fill="auto"/>
            <w:vAlign w:val="center"/>
          </w:tcPr>
          <w:p w14:paraId="5C679542" w14:textId="77777777" w:rsidR="00525375" w:rsidRPr="00385FA4" w:rsidRDefault="00525375" w:rsidP="000B1597">
            <w:pPr>
              <w:tabs>
                <w:tab w:val="left" w:pos="426"/>
              </w:tabs>
              <w:suppressAutoHyphens/>
              <w:spacing w:before="120" w:after="120" w:line="276" w:lineRule="auto"/>
              <w:jc w:val="center"/>
              <w:rPr>
                <w:rFonts w:ascii="Century Gothic" w:hAnsi="Century Gothic" w:cs="Calibri"/>
                <w:color w:val="000000"/>
                <w:sz w:val="16"/>
                <w:szCs w:val="16"/>
              </w:rPr>
            </w:pPr>
            <w:r w:rsidRPr="00AA65C4">
              <w:rPr>
                <w:rFonts w:ascii="Century Gothic" w:hAnsi="Century Gothic" w:cs="Calibri"/>
                <w:color w:val="000000"/>
                <w:sz w:val="16"/>
                <w:szCs w:val="16"/>
              </w:rPr>
              <w:t>604790</w:t>
            </w:r>
          </w:p>
        </w:tc>
        <w:tc>
          <w:tcPr>
            <w:tcW w:w="1380" w:type="dxa"/>
            <w:tcBorders>
              <w:top w:val="single" w:sz="8" w:space="0" w:color="auto"/>
              <w:left w:val="nil"/>
              <w:bottom w:val="single" w:sz="8" w:space="0" w:color="auto"/>
              <w:right w:val="single" w:sz="8" w:space="0" w:color="auto"/>
            </w:tcBorders>
            <w:vAlign w:val="center"/>
          </w:tcPr>
          <w:p w14:paraId="2C040663" w14:textId="5BEF6325" w:rsidR="00525375" w:rsidRDefault="00525375" w:rsidP="00525375">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49E4A975" w14:textId="1C6C1789" w:rsidR="00525375" w:rsidRPr="00AA65C4" w:rsidRDefault="00525375" w:rsidP="00525375">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 xml:space="preserve">(Decreto Municipal </w:t>
            </w:r>
            <w:r w:rsidR="00615456">
              <w:rPr>
                <w:rFonts w:ascii="Century Gothic" w:hAnsi="Century Gothic" w:cs="Calibri"/>
                <w:color w:val="000000"/>
                <w:sz w:val="16"/>
                <w:szCs w:val="16"/>
              </w:rPr>
              <w:t xml:space="preserve">          </w:t>
            </w:r>
            <w:r>
              <w:rPr>
                <w:rFonts w:ascii="Century Gothic" w:hAnsi="Century Gothic" w:cs="Calibri"/>
                <w:color w:val="000000"/>
                <w:sz w:val="16"/>
                <w:szCs w:val="16"/>
              </w:rPr>
              <w:t>n.º 2.741/2024, art. 6º)</w:t>
            </w:r>
          </w:p>
        </w:tc>
        <w:tc>
          <w:tcPr>
            <w:tcW w:w="1539" w:type="dxa"/>
            <w:tcBorders>
              <w:top w:val="single" w:sz="8" w:space="0" w:color="auto"/>
              <w:left w:val="nil"/>
              <w:bottom w:val="single" w:sz="8" w:space="0" w:color="auto"/>
              <w:right w:val="single" w:sz="8" w:space="0" w:color="auto"/>
            </w:tcBorders>
            <w:vAlign w:val="center"/>
          </w:tcPr>
          <w:p w14:paraId="1508C4D3"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7C5CC728" w14:textId="0C739DBC" w:rsidR="00525375" w:rsidRPr="00AA65C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r>
      <w:tr w:rsidR="00D0401A" w:rsidRPr="00385FA4" w14:paraId="10A78339" w14:textId="0E514458" w:rsidTr="00D0401A">
        <w:trPr>
          <w:trHeight w:val="1248"/>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06AEC8A0" w14:textId="77777777" w:rsidR="00D0401A" w:rsidRPr="006B69F1" w:rsidRDefault="00D0401A" w:rsidP="00D0401A">
            <w:pPr>
              <w:tabs>
                <w:tab w:val="left" w:pos="426"/>
              </w:tabs>
              <w:suppressAutoHyphens/>
              <w:spacing w:before="120" w:after="120" w:line="276" w:lineRule="auto"/>
              <w:jc w:val="center"/>
              <w:rPr>
                <w:rFonts w:ascii="Century Gothic" w:hAnsi="Century Gothic" w:cs="Calibri"/>
                <w:b/>
                <w:bCs/>
                <w:color w:val="000000"/>
                <w:sz w:val="16"/>
                <w:szCs w:val="16"/>
              </w:rPr>
            </w:pPr>
            <w:r w:rsidRPr="006B69F1">
              <w:rPr>
                <w:rFonts w:ascii="Century Gothic" w:hAnsi="Century Gothic" w:cs="Calibri"/>
                <w:b/>
                <w:bCs/>
                <w:color w:val="000000"/>
                <w:sz w:val="16"/>
                <w:szCs w:val="16"/>
              </w:rPr>
              <w:t>2</w:t>
            </w:r>
          </w:p>
        </w:tc>
        <w:tc>
          <w:tcPr>
            <w:tcW w:w="3936" w:type="dxa"/>
            <w:tcBorders>
              <w:top w:val="single" w:sz="8" w:space="0" w:color="auto"/>
              <w:left w:val="nil"/>
              <w:bottom w:val="single" w:sz="8" w:space="0" w:color="auto"/>
              <w:right w:val="single" w:sz="8" w:space="0" w:color="000000"/>
            </w:tcBorders>
            <w:shd w:val="clear" w:color="auto" w:fill="auto"/>
            <w:vAlign w:val="center"/>
          </w:tcPr>
          <w:p w14:paraId="21B52920" w14:textId="234BF4BB" w:rsidR="000B1270" w:rsidRPr="00D0401A" w:rsidRDefault="000B1270" w:rsidP="000B1270">
            <w:pPr>
              <w:tabs>
                <w:tab w:val="left" w:pos="426"/>
              </w:tabs>
              <w:suppressAutoHyphens/>
              <w:spacing w:before="120" w:after="120" w:line="276" w:lineRule="auto"/>
              <w:jc w:val="center"/>
              <w:rPr>
                <w:rFonts w:ascii="Century Gothic" w:hAnsi="Century Gothic" w:cs="Calibri"/>
                <w:b/>
                <w:bCs/>
                <w:sz w:val="16"/>
                <w:szCs w:val="16"/>
              </w:rPr>
            </w:pPr>
            <w:r>
              <w:rPr>
                <w:rFonts w:ascii="Century Gothic" w:hAnsi="Century Gothic" w:cs="Calibri"/>
                <w:b/>
                <w:bCs/>
                <w:sz w:val="16"/>
                <w:szCs w:val="16"/>
              </w:rPr>
              <w:t xml:space="preserve">CONJUNTO </w:t>
            </w:r>
            <w:r w:rsidRPr="00D0401A">
              <w:rPr>
                <w:rFonts w:ascii="Century Gothic" w:hAnsi="Century Gothic" w:cs="Calibri"/>
                <w:b/>
                <w:bCs/>
                <w:sz w:val="16"/>
                <w:szCs w:val="16"/>
              </w:rPr>
              <w:t>TELEFONE BASE</w:t>
            </w:r>
            <w:r w:rsidR="00857F10">
              <w:rPr>
                <w:rFonts w:ascii="Century Gothic" w:hAnsi="Century Gothic" w:cs="Calibri"/>
                <w:b/>
                <w:bCs/>
                <w:sz w:val="16"/>
                <w:szCs w:val="16"/>
              </w:rPr>
              <w:t xml:space="preserve"> </w:t>
            </w:r>
            <w:r w:rsidRPr="00D0401A">
              <w:rPr>
                <w:rFonts w:ascii="Century Gothic" w:hAnsi="Century Gothic" w:cs="Calibri"/>
                <w:b/>
                <w:bCs/>
                <w:sz w:val="16"/>
                <w:szCs w:val="16"/>
              </w:rPr>
              <w:t>RAMAL (ACOMPANHADO DE RAMAIS)</w:t>
            </w:r>
          </w:p>
          <w:p w14:paraId="67B4C163" w14:textId="01EC72C5" w:rsidR="00D0401A" w:rsidRPr="00385FA4" w:rsidRDefault="000B1270" w:rsidP="000B1270">
            <w:pPr>
              <w:tabs>
                <w:tab w:val="left" w:pos="426"/>
              </w:tabs>
              <w:suppressAutoHyphens/>
              <w:spacing w:before="120" w:after="120" w:line="276" w:lineRule="auto"/>
              <w:jc w:val="both"/>
              <w:rPr>
                <w:rFonts w:ascii="Century Gothic" w:hAnsi="Century Gothic" w:cs="Calibri"/>
                <w:color w:val="000000"/>
                <w:sz w:val="16"/>
                <w:szCs w:val="16"/>
              </w:rPr>
            </w:pPr>
            <w:r w:rsidRPr="00D0401A">
              <w:rPr>
                <w:rFonts w:ascii="Century Gothic" w:hAnsi="Century Gothic" w:cs="Calibri"/>
                <w:sz w:val="16"/>
                <w:szCs w:val="16"/>
              </w:rPr>
              <w:t>Telefone sem fio; Capacidade mínima de</w:t>
            </w:r>
            <w:r>
              <w:rPr>
                <w:rFonts w:ascii="Century Gothic" w:hAnsi="Century Gothic" w:cs="Calibri"/>
                <w:sz w:val="16"/>
                <w:szCs w:val="16"/>
              </w:rPr>
              <w:t xml:space="preserve"> expansão para</w:t>
            </w:r>
            <w:r w:rsidRPr="00D0401A">
              <w:rPr>
                <w:rFonts w:ascii="Century Gothic" w:hAnsi="Century Gothic" w:cs="Calibri"/>
                <w:sz w:val="16"/>
                <w:szCs w:val="16"/>
              </w:rPr>
              <w:t xml:space="preserve"> 5 ramais (embalagem/caixa contendo a base + 5 ramais); Alcance mínimo de 50m; Display e teclado luminosos; </w:t>
            </w:r>
            <w:proofErr w:type="gramStart"/>
            <w:r w:rsidRPr="00D0401A">
              <w:rPr>
                <w:rFonts w:ascii="Century Gothic" w:hAnsi="Century Gothic" w:cs="Calibri"/>
                <w:sz w:val="16"/>
                <w:szCs w:val="16"/>
              </w:rPr>
              <w:t>Bivolt</w:t>
            </w:r>
            <w:proofErr w:type="gramEnd"/>
            <w:r w:rsidRPr="00D0401A">
              <w:rPr>
                <w:rFonts w:ascii="Century Gothic" w:hAnsi="Century Gothic" w:cs="Calibri"/>
                <w:sz w:val="16"/>
                <w:szCs w:val="16"/>
              </w:rPr>
              <w:t xml:space="preserve"> ou 110v.</w:t>
            </w:r>
            <w:r>
              <w:rPr>
                <w:rFonts w:ascii="Century Gothic" w:hAnsi="Century Gothic" w:cs="Calibri"/>
                <w:sz w:val="16"/>
                <w:szCs w:val="16"/>
              </w:rPr>
              <w:t xml:space="preserve"> </w:t>
            </w:r>
          </w:p>
        </w:tc>
        <w:tc>
          <w:tcPr>
            <w:tcW w:w="1192" w:type="dxa"/>
            <w:tcBorders>
              <w:top w:val="single" w:sz="8" w:space="0" w:color="auto"/>
              <w:left w:val="nil"/>
              <w:bottom w:val="single" w:sz="8" w:space="0" w:color="auto"/>
              <w:right w:val="single" w:sz="8" w:space="0" w:color="auto"/>
            </w:tcBorders>
            <w:shd w:val="clear" w:color="auto" w:fill="auto"/>
            <w:vAlign w:val="center"/>
          </w:tcPr>
          <w:p w14:paraId="1C6BD57F" w14:textId="77114C5A" w:rsidR="00D0401A" w:rsidRPr="00385FA4" w:rsidRDefault="004A1017" w:rsidP="00D0401A">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sz w:val="16"/>
                <w:szCs w:val="16"/>
              </w:rPr>
              <w:t>unidade</w:t>
            </w:r>
          </w:p>
        </w:tc>
        <w:tc>
          <w:tcPr>
            <w:tcW w:w="802" w:type="dxa"/>
            <w:tcBorders>
              <w:top w:val="single" w:sz="8" w:space="0" w:color="auto"/>
              <w:left w:val="nil"/>
              <w:bottom w:val="single" w:sz="8" w:space="0" w:color="auto"/>
              <w:right w:val="single" w:sz="8" w:space="0" w:color="auto"/>
            </w:tcBorders>
            <w:shd w:val="clear" w:color="auto" w:fill="auto"/>
            <w:vAlign w:val="center"/>
          </w:tcPr>
          <w:p w14:paraId="6FEA3D81" w14:textId="407633EE" w:rsidR="00D0401A" w:rsidRPr="00385FA4" w:rsidRDefault="00D0401A" w:rsidP="00D0401A">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02</w:t>
            </w:r>
          </w:p>
        </w:tc>
        <w:tc>
          <w:tcPr>
            <w:tcW w:w="1216" w:type="dxa"/>
            <w:tcBorders>
              <w:top w:val="single" w:sz="8" w:space="0" w:color="auto"/>
              <w:left w:val="nil"/>
              <w:bottom w:val="single" w:sz="8" w:space="0" w:color="auto"/>
              <w:right w:val="single" w:sz="8" w:space="0" w:color="auto"/>
            </w:tcBorders>
            <w:shd w:val="clear" w:color="auto" w:fill="auto"/>
            <w:vAlign w:val="center"/>
          </w:tcPr>
          <w:p w14:paraId="08466BF0" w14:textId="77777777" w:rsidR="00D0401A" w:rsidRPr="00385FA4" w:rsidRDefault="00D0401A" w:rsidP="00D0401A">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Referência CATMAT não encontrada</w:t>
            </w:r>
          </w:p>
        </w:tc>
        <w:tc>
          <w:tcPr>
            <w:tcW w:w="1380" w:type="dxa"/>
            <w:tcBorders>
              <w:top w:val="single" w:sz="8" w:space="0" w:color="auto"/>
              <w:left w:val="nil"/>
              <w:bottom w:val="single" w:sz="8" w:space="0" w:color="auto"/>
              <w:right w:val="single" w:sz="8" w:space="0" w:color="auto"/>
            </w:tcBorders>
            <w:vAlign w:val="center"/>
          </w:tcPr>
          <w:p w14:paraId="50C4BE9C" w14:textId="77777777" w:rsidR="00D0401A" w:rsidRDefault="00D0401A" w:rsidP="00D0401A">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63EEED49" w14:textId="26D13BDE" w:rsidR="00D0401A" w:rsidRDefault="00D0401A" w:rsidP="00D0401A">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c>
          <w:tcPr>
            <w:tcW w:w="1539" w:type="dxa"/>
            <w:tcBorders>
              <w:top w:val="single" w:sz="8" w:space="0" w:color="auto"/>
              <w:left w:val="nil"/>
              <w:bottom w:val="single" w:sz="8" w:space="0" w:color="auto"/>
              <w:right w:val="single" w:sz="8" w:space="0" w:color="auto"/>
            </w:tcBorders>
            <w:vAlign w:val="center"/>
          </w:tcPr>
          <w:p w14:paraId="43F27B48" w14:textId="77777777" w:rsidR="00D0401A" w:rsidRDefault="00D0401A" w:rsidP="00D0401A">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5EB78C5B" w14:textId="48704582" w:rsidR="00D0401A" w:rsidRDefault="00D0401A" w:rsidP="00D0401A">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r>
      <w:tr w:rsidR="00FF0413" w:rsidRPr="00385FA4" w14:paraId="36244D75" w14:textId="60EBE2D1" w:rsidTr="00D0401A">
        <w:trPr>
          <w:trHeight w:val="1128"/>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067495BB" w14:textId="50EC50CE" w:rsidR="00FF0413" w:rsidRPr="006B69F1" w:rsidRDefault="00D0401A" w:rsidP="00FF0413">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3</w:t>
            </w:r>
          </w:p>
        </w:tc>
        <w:tc>
          <w:tcPr>
            <w:tcW w:w="3936" w:type="dxa"/>
            <w:tcBorders>
              <w:top w:val="single" w:sz="8" w:space="0" w:color="auto"/>
              <w:left w:val="nil"/>
              <w:bottom w:val="single" w:sz="8" w:space="0" w:color="auto"/>
              <w:right w:val="single" w:sz="8" w:space="0" w:color="000000"/>
            </w:tcBorders>
            <w:shd w:val="clear" w:color="auto" w:fill="auto"/>
            <w:vAlign w:val="center"/>
          </w:tcPr>
          <w:p w14:paraId="41A0CBCC" w14:textId="77777777" w:rsidR="00FF0413" w:rsidRPr="00E128DE"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sidRPr="00E128DE">
              <w:rPr>
                <w:rFonts w:ascii="Century Gothic" w:hAnsi="Century Gothic" w:cs="Calibri"/>
                <w:b/>
                <w:bCs/>
                <w:color w:val="000000"/>
                <w:sz w:val="16"/>
                <w:szCs w:val="16"/>
              </w:rPr>
              <w:t>TELEVISÃO</w:t>
            </w:r>
          </w:p>
          <w:p w14:paraId="50B73909"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proofErr w:type="spellStart"/>
            <w:r w:rsidRPr="00385FA4">
              <w:rPr>
                <w:rFonts w:ascii="Century Gothic" w:hAnsi="Century Gothic" w:cs="Calibri"/>
                <w:color w:val="000000"/>
                <w:sz w:val="16"/>
                <w:szCs w:val="16"/>
              </w:rPr>
              <w:t>Smart</w:t>
            </w:r>
            <w:proofErr w:type="spellEnd"/>
            <w:r w:rsidRPr="00385FA4">
              <w:rPr>
                <w:rFonts w:ascii="Century Gothic" w:hAnsi="Century Gothic" w:cs="Calibri"/>
                <w:color w:val="000000"/>
                <w:sz w:val="16"/>
                <w:szCs w:val="16"/>
              </w:rPr>
              <w:t xml:space="preserve"> TV; </w:t>
            </w:r>
            <w:r>
              <w:rPr>
                <w:rFonts w:ascii="Century Gothic" w:hAnsi="Century Gothic" w:cs="Calibri"/>
                <w:color w:val="000000"/>
                <w:sz w:val="16"/>
                <w:szCs w:val="16"/>
              </w:rPr>
              <w:t xml:space="preserve">Tela de 32 polegadas; </w:t>
            </w:r>
            <w:r w:rsidRPr="00385FA4">
              <w:rPr>
                <w:rFonts w:ascii="Century Gothic" w:hAnsi="Century Gothic" w:cs="Calibri"/>
                <w:color w:val="000000"/>
                <w:sz w:val="16"/>
                <w:szCs w:val="16"/>
              </w:rPr>
              <w:t xml:space="preserve">Resolução HD mínima 1368x768; Tecnologia LED; Conexões </w:t>
            </w:r>
            <w:proofErr w:type="spellStart"/>
            <w:r w:rsidRPr="00385FA4">
              <w:rPr>
                <w:rFonts w:ascii="Century Gothic" w:hAnsi="Century Gothic" w:cs="Calibri"/>
                <w:color w:val="000000"/>
                <w:sz w:val="16"/>
                <w:szCs w:val="16"/>
              </w:rPr>
              <w:t>Wi-fi</w:t>
            </w:r>
            <w:proofErr w:type="spellEnd"/>
            <w:r w:rsidRPr="00385FA4">
              <w:rPr>
                <w:rFonts w:ascii="Century Gothic" w:hAnsi="Century Gothic" w:cs="Calibri"/>
                <w:color w:val="000000"/>
                <w:sz w:val="16"/>
                <w:szCs w:val="16"/>
              </w:rPr>
              <w:t xml:space="preserve">, Bluetooth; Taxa de atualização 60; </w:t>
            </w:r>
            <w:proofErr w:type="gramStart"/>
            <w:r w:rsidRPr="00385FA4">
              <w:rPr>
                <w:rFonts w:ascii="Century Gothic" w:hAnsi="Century Gothic" w:cs="Calibri"/>
                <w:color w:val="000000"/>
                <w:sz w:val="16"/>
                <w:szCs w:val="16"/>
              </w:rPr>
              <w:t>Com</w:t>
            </w:r>
            <w:proofErr w:type="gramEnd"/>
            <w:r w:rsidRPr="00385FA4">
              <w:rPr>
                <w:rFonts w:ascii="Century Gothic" w:hAnsi="Century Gothic" w:cs="Calibri"/>
                <w:color w:val="000000"/>
                <w:sz w:val="16"/>
                <w:szCs w:val="16"/>
              </w:rPr>
              <w:t xml:space="preserve"> controle remoto; Conexões </w:t>
            </w:r>
            <w:r w:rsidRPr="00385FA4">
              <w:rPr>
                <w:rFonts w:ascii="Arial" w:hAnsi="Arial" w:cs="Arial"/>
                <w:color w:val="000000"/>
                <w:sz w:val="16"/>
                <w:szCs w:val="16"/>
              </w:rPr>
              <w:t>‎</w:t>
            </w:r>
            <w:proofErr w:type="spellStart"/>
            <w:r w:rsidRPr="00385FA4">
              <w:rPr>
                <w:rFonts w:ascii="Century Gothic" w:hAnsi="Century Gothic" w:cs="Calibri"/>
                <w:color w:val="000000"/>
                <w:sz w:val="16"/>
                <w:szCs w:val="16"/>
              </w:rPr>
              <w:t>Wi-fi</w:t>
            </w:r>
            <w:proofErr w:type="spellEnd"/>
            <w:r w:rsidRPr="00385FA4">
              <w:rPr>
                <w:rFonts w:ascii="Century Gothic" w:hAnsi="Century Gothic" w:cs="Calibri"/>
                <w:color w:val="000000"/>
                <w:sz w:val="16"/>
                <w:szCs w:val="16"/>
              </w:rPr>
              <w:t xml:space="preserve">, USB, Ethernet, HDMI, RF, </w:t>
            </w:r>
            <w:r w:rsidRPr="00385FA4">
              <w:rPr>
                <w:rFonts w:ascii="Century Gothic" w:hAnsi="Century Gothic" w:cs="Century Gothic"/>
                <w:color w:val="000000"/>
                <w:sz w:val="16"/>
                <w:szCs w:val="16"/>
              </w:rPr>
              <w:t>Ó</w:t>
            </w:r>
            <w:r w:rsidRPr="00385FA4">
              <w:rPr>
                <w:rFonts w:ascii="Century Gothic" w:hAnsi="Century Gothic" w:cs="Calibri"/>
                <w:color w:val="000000"/>
                <w:sz w:val="16"/>
                <w:szCs w:val="16"/>
              </w:rPr>
              <w:t xml:space="preserve">ptico; Espelhamento do smartphone </w:t>
            </w:r>
            <w:r w:rsidRPr="00385FA4">
              <w:rPr>
                <w:rFonts w:ascii="Century Gothic" w:hAnsi="Century Gothic" w:cs="Calibri"/>
                <w:color w:val="000000"/>
                <w:sz w:val="16"/>
                <w:szCs w:val="16"/>
              </w:rPr>
              <w:lastRenderedPageBreak/>
              <w:t xml:space="preserve">para TV; Classificação Energética A; </w:t>
            </w:r>
            <w:r>
              <w:rPr>
                <w:rFonts w:ascii="Century Gothic" w:hAnsi="Century Gothic" w:cs="Calibri"/>
                <w:color w:val="000000"/>
                <w:sz w:val="16"/>
                <w:szCs w:val="16"/>
              </w:rPr>
              <w:t xml:space="preserve">Bivolt Automático. </w:t>
            </w:r>
            <w:r w:rsidRPr="00385FA4">
              <w:rPr>
                <w:rFonts w:ascii="Century Gothic" w:hAnsi="Century Gothic" w:cs="Calibri"/>
                <w:color w:val="000000"/>
                <w:sz w:val="16"/>
                <w:szCs w:val="16"/>
              </w:rPr>
              <w:t>Cor preta</w:t>
            </w:r>
            <w:r>
              <w:rPr>
                <w:rFonts w:ascii="Century Gothic" w:hAnsi="Century Gothic" w:cs="Calibri"/>
                <w:color w:val="000000"/>
                <w:sz w:val="16"/>
                <w:szCs w:val="16"/>
              </w:rPr>
              <w:t xml:space="preserve"> ou prata.</w:t>
            </w:r>
          </w:p>
        </w:tc>
        <w:tc>
          <w:tcPr>
            <w:tcW w:w="1192" w:type="dxa"/>
            <w:tcBorders>
              <w:top w:val="single" w:sz="8" w:space="0" w:color="auto"/>
              <w:left w:val="nil"/>
              <w:bottom w:val="single" w:sz="8" w:space="0" w:color="auto"/>
              <w:right w:val="single" w:sz="8" w:space="0" w:color="auto"/>
            </w:tcBorders>
            <w:shd w:val="clear" w:color="auto" w:fill="auto"/>
            <w:vAlign w:val="center"/>
          </w:tcPr>
          <w:p w14:paraId="2013E5A3"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lastRenderedPageBreak/>
              <w:t>unidade</w:t>
            </w:r>
          </w:p>
        </w:tc>
        <w:tc>
          <w:tcPr>
            <w:tcW w:w="802" w:type="dxa"/>
            <w:tcBorders>
              <w:top w:val="single" w:sz="8" w:space="0" w:color="auto"/>
              <w:left w:val="nil"/>
              <w:bottom w:val="single" w:sz="8" w:space="0" w:color="auto"/>
              <w:right w:val="single" w:sz="8" w:space="0" w:color="auto"/>
            </w:tcBorders>
            <w:shd w:val="clear" w:color="auto" w:fill="auto"/>
            <w:vAlign w:val="center"/>
          </w:tcPr>
          <w:p w14:paraId="365D701D"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03</w:t>
            </w:r>
          </w:p>
        </w:tc>
        <w:tc>
          <w:tcPr>
            <w:tcW w:w="1216" w:type="dxa"/>
            <w:tcBorders>
              <w:top w:val="single" w:sz="8" w:space="0" w:color="auto"/>
              <w:left w:val="nil"/>
              <w:bottom w:val="single" w:sz="8" w:space="0" w:color="auto"/>
              <w:right w:val="single" w:sz="8" w:space="0" w:color="auto"/>
            </w:tcBorders>
            <w:shd w:val="clear" w:color="auto" w:fill="auto"/>
            <w:vAlign w:val="center"/>
          </w:tcPr>
          <w:p w14:paraId="39A2D078"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443966</w:t>
            </w:r>
          </w:p>
        </w:tc>
        <w:tc>
          <w:tcPr>
            <w:tcW w:w="1380" w:type="dxa"/>
            <w:tcBorders>
              <w:top w:val="single" w:sz="8" w:space="0" w:color="auto"/>
              <w:left w:val="nil"/>
              <w:bottom w:val="single" w:sz="8" w:space="0" w:color="auto"/>
              <w:right w:val="single" w:sz="8" w:space="0" w:color="auto"/>
            </w:tcBorders>
            <w:vAlign w:val="center"/>
          </w:tcPr>
          <w:p w14:paraId="2AB70F6C"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5C2AD2F1" w14:textId="4BD7737E"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 xml:space="preserve">(Decreto Municipal           </w:t>
            </w:r>
            <w:r>
              <w:rPr>
                <w:rFonts w:ascii="Century Gothic" w:hAnsi="Century Gothic" w:cs="Calibri"/>
                <w:color w:val="000000"/>
                <w:sz w:val="16"/>
                <w:szCs w:val="16"/>
              </w:rPr>
              <w:lastRenderedPageBreak/>
              <w:t>n.º 2.741/2024, art. 6º)</w:t>
            </w:r>
          </w:p>
        </w:tc>
        <w:tc>
          <w:tcPr>
            <w:tcW w:w="1539" w:type="dxa"/>
            <w:tcBorders>
              <w:top w:val="single" w:sz="8" w:space="0" w:color="auto"/>
              <w:left w:val="nil"/>
              <w:bottom w:val="single" w:sz="8" w:space="0" w:color="auto"/>
              <w:right w:val="single" w:sz="8" w:space="0" w:color="auto"/>
            </w:tcBorders>
            <w:vAlign w:val="center"/>
          </w:tcPr>
          <w:p w14:paraId="23769562"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lastRenderedPageBreak/>
              <w:t>Valor a ser apurado pelo Departamento de Compras</w:t>
            </w:r>
          </w:p>
          <w:p w14:paraId="54694E28" w14:textId="174DA24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 xml:space="preserve">(Decreto Municipal           </w:t>
            </w:r>
            <w:r>
              <w:rPr>
                <w:rFonts w:ascii="Century Gothic" w:hAnsi="Century Gothic" w:cs="Calibri"/>
                <w:color w:val="000000"/>
                <w:sz w:val="16"/>
                <w:szCs w:val="16"/>
              </w:rPr>
              <w:lastRenderedPageBreak/>
              <w:t>n.º 2.741/2024, art. 6º)</w:t>
            </w:r>
          </w:p>
        </w:tc>
      </w:tr>
      <w:tr w:rsidR="00FF0413" w:rsidRPr="00385FA4" w14:paraId="3496F149" w14:textId="66E83363" w:rsidTr="00D0401A">
        <w:trPr>
          <w:trHeight w:val="1386"/>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29BC4E62" w14:textId="1BA15142" w:rsidR="00FF0413" w:rsidRPr="006B69F1" w:rsidRDefault="00D0401A" w:rsidP="00FF0413">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lastRenderedPageBreak/>
              <w:t>4</w:t>
            </w:r>
          </w:p>
        </w:tc>
        <w:tc>
          <w:tcPr>
            <w:tcW w:w="3936" w:type="dxa"/>
            <w:tcBorders>
              <w:top w:val="single" w:sz="8" w:space="0" w:color="auto"/>
              <w:left w:val="nil"/>
              <w:bottom w:val="single" w:sz="8" w:space="0" w:color="auto"/>
              <w:right w:val="single" w:sz="8" w:space="0" w:color="000000"/>
            </w:tcBorders>
            <w:shd w:val="clear" w:color="auto" w:fill="auto"/>
            <w:vAlign w:val="center"/>
          </w:tcPr>
          <w:p w14:paraId="3817C704" w14:textId="77777777" w:rsidR="00FF0413" w:rsidRPr="00E128DE"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sidRPr="00E128DE">
              <w:rPr>
                <w:rFonts w:ascii="Century Gothic" w:hAnsi="Century Gothic" w:cs="Calibri"/>
                <w:b/>
                <w:bCs/>
                <w:color w:val="000000"/>
                <w:sz w:val="16"/>
                <w:szCs w:val="16"/>
              </w:rPr>
              <w:t>CAIXA ACÚSTICA</w:t>
            </w:r>
          </w:p>
          <w:p w14:paraId="033AADE3" w14:textId="77777777" w:rsidR="00FF0413" w:rsidRPr="00E128DE" w:rsidRDefault="00FF0413" w:rsidP="00FF0413">
            <w:pPr>
              <w:tabs>
                <w:tab w:val="left" w:pos="426"/>
              </w:tabs>
              <w:suppressAutoHyphens/>
              <w:spacing w:before="120" w:after="120" w:line="276" w:lineRule="auto"/>
              <w:jc w:val="both"/>
              <w:rPr>
                <w:rFonts w:ascii="Century Gothic" w:hAnsi="Century Gothic" w:cs="Calibri"/>
                <w:b/>
                <w:bCs/>
                <w:color w:val="000000"/>
                <w:sz w:val="16"/>
                <w:szCs w:val="16"/>
              </w:rPr>
            </w:pPr>
            <w:r w:rsidRPr="00385FA4">
              <w:rPr>
                <w:rFonts w:ascii="Century Gothic" w:hAnsi="Century Gothic" w:cs="Calibri"/>
                <w:color w:val="000000"/>
                <w:sz w:val="16"/>
                <w:szCs w:val="16"/>
              </w:rPr>
              <w:t>Amplificadora portátil; Alça embutida e rodinhas para transporte; Potência mínima de 100W</w:t>
            </w:r>
            <w:r>
              <w:rPr>
                <w:rFonts w:ascii="Century Gothic" w:hAnsi="Century Gothic" w:cs="Calibri"/>
                <w:color w:val="000000"/>
                <w:sz w:val="16"/>
                <w:szCs w:val="16"/>
              </w:rPr>
              <w:t xml:space="preserve"> </w:t>
            </w:r>
            <w:r w:rsidRPr="00385FA4">
              <w:rPr>
                <w:rFonts w:ascii="Century Gothic" w:hAnsi="Century Gothic" w:cs="Calibri"/>
                <w:color w:val="000000"/>
                <w:sz w:val="16"/>
                <w:szCs w:val="16"/>
              </w:rPr>
              <w:t xml:space="preserve">RMS; Conexão </w:t>
            </w:r>
            <w:r w:rsidRPr="004B17F9">
              <w:rPr>
                <w:rFonts w:ascii="Century Gothic" w:hAnsi="Century Gothic" w:cs="Calibri"/>
                <w:i/>
                <w:iCs/>
                <w:color w:val="000000"/>
                <w:sz w:val="16"/>
                <w:szCs w:val="16"/>
              </w:rPr>
              <w:t>Bluetooth</w:t>
            </w:r>
            <w:r w:rsidRPr="00385FA4">
              <w:rPr>
                <w:rFonts w:ascii="Century Gothic" w:hAnsi="Century Gothic" w:cs="Calibri"/>
                <w:color w:val="000000"/>
                <w:sz w:val="16"/>
                <w:szCs w:val="16"/>
              </w:rPr>
              <w:t xml:space="preserve">; Entrada para USB, microfone e instrumentos musicais; Controle de volume; Duração mínima da bateria de 2 horas; </w:t>
            </w:r>
            <w:proofErr w:type="gramStart"/>
            <w:r w:rsidRPr="00385FA4">
              <w:rPr>
                <w:rFonts w:ascii="Century Gothic" w:hAnsi="Century Gothic" w:cs="Calibri"/>
                <w:color w:val="000000"/>
                <w:sz w:val="16"/>
                <w:szCs w:val="16"/>
              </w:rPr>
              <w:t>Bivolt</w:t>
            </w:r>
            <w:proofErr w:type="gramEnd"/>
            <w:r w:rsidRPr="00385FA4">
              <w:rPr>
                <w:rFonts w:ascii="Century Gothic" w:hAnsi="Century Gothic" w:cs="Calibri"/>
                <w:color w:val="000000"/>
                <w:sz w:val="16"/>
                <w:szCs w:val="16"/>
              </w:rPr>
              <w:t>;</w:t>
            </w:r>
          </w:p>
        </w:tc>
        <w:tc>
          <w:tcPr>
            <w:tcW w:w="1192" w:type="dxa"/>
            <w:tcBorders>
              <w:top w:val="single" w:sz="8" w:space="0" w:color="auto"/>
              <w:left w:val="nil"/>
              <w:bottom w:val="single" w:sz="8" w:space="0" w:color="auto"/>
              <w:right w:val="single" w:sz="8" w:space="0" w:color="auto"/>
            </w:tcBorders>
            <w:shd w:val="clear" w:color="auto" w:fill="auto"/>
            <w:vAlign w:val="center"/>
          </w:tcPr>
          <w:p w14:paraId="7D2D913D"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802" w:type="dxa"/>
            <w:tcBorders>
              <w:top w:val="single" w:sz="8" w:space="0" w:color="auto"/>
              <w:left w:val="nil"/>
              <w:bottom w:val="single" w:sz="8" w:space="0" w:color="auto"/>
              <w:right w:val="single" w:sz="8" w:space="0" w:color="auto"/>
            </w:tcBorders>
            <w:shd w:val="clear" w:color="auto" w:fill="auto"/>
            <w:vAlign w:val="center"/>
          </w:tcPr>
          <w:p w14:paraId="5829BEB5"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02</w:t>
            </w:r>
          </w:p>
        </w:tc>
        <w:tc>
          <w:tcPr>
            <w:tcW w:w="1216" w:type="dxa"/>
            <w:tcBorders>
              <w:top w:val="single" w:sz="8" w:space="0" w:color="auto"/>
              <w:left w:val="nil"/>
              <w:bottom w:val="single" w:sz="8" w:space="0" w:color="auto"/>
              <w:right w:val="single" w:sz="8" w:space="0" w:color="auto"/>
            </w:tcBorders>
            <w:shd w:val="clear" w:color="auto" w:fill="auto"/>
            <w:vAlign w:val="center"/>
          </w:tcPr>
          <w:p w14:paraId="548605BC"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258482</w:t>
            </w:r>
          </w:p>
        </w:tc>
        <w:tc>
          <w:tcPr>
            <w:tcW w:w="1380" w:type="dxa"/>
            <w:tcBorders>
              <w:top w:val="single" w:sz="8" w:space="0" w:color="auto"/>
              <w:left w:val="nil"/>
              <w:bottom w:val="single" w:sz="8" w:space="0" w:color="auto"/>
              <w:right w:val="single" w:sz="8" w:space="0" w:color="auto"/>
            </w:tcBorders>
            <w:vAlign w:val="center"/>
          </w:tcPr>
          <w:p w14:paraId="185730D2"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68DF4F02" w14:textId="63F8B683"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c>
          <w:tcPr>
            <w:tcW w:w="1539" w:type="dxa"/>
            <w:tcBorders>
              <w:top w:val="single" w:sz="8" w:space="0" w:color="auto"/>
              <w:left w:val="nil"/>
              <w:bottom w:val="single" w:sz="8" w:space="0" w:color="auto"/>
              <w:right w:val="single" w:sz="8" w:space="0" w:color="auto"/>
            </w:tcBorders>
            <w:vAlign w:val="center"/>
          </w:tcPr>
          <w:p w14:paraId="577EB1B4"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75085B84" w14:textId="327438BB"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r>
      <w:tr w:rsidR="00FF0413" w:rsidRPr="00385FA4" w14:paraId="37925E71" w14:textId="5CABCF23" w:rsidTr="00D0401A">
        <w:trPr>
          <w:trHeight w:val="1123"/>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1DB35E41" w14:textId="16B72353" w:rsidR="00FF0413" w:rsidRPr="006B69F1" w:rsidRDefault="00D0401A" w:rsidP="00FF0413">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5</w:t>
            </w:r>
          </w:p>
        </w:tc>
        <w:tc>
          <w:tcPr>
            <w:tcW w:w="3936" w:type="dxa"/>
            <w:tcBorders>
              <w:top w:val="single" w:sz="8" w:space="0" w:color="auto"/>
              <w:left w:val="nil"/>
              <w:bottom w:val="single" w:sz="8" w:space="0" w:color="auto"/>
              <w:right w:val="single" w:sz="8" w:space="0" w:color="000000"/>
            </w:tcBorders>
            <w:shd w:val="clear" w:color="auto" w:fill="auto"/>
            <w:vAlign w:val="center"/>
          </w:tcPr>
          <w:p w14:paraId="0533AA33" w14:textId="77777777" w:rsidR="00FF0413" w:rsidRPr="00E128DE"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sidRPr="00E128DE">
              <w:rPr>
                <w:rFonts w:ascii="Century Gothic" w:hAnsi="Century Gothic" w:cs="Calibri"/>
                <w:b/>
                <w:bCs/>
                <w:color w:val="000000"/>
                <w:sz w:val="16"/>
                <w:szCs w:val="16"/>
              </w:rPr>
              <w:t>MICRO-ONDAS</w:t>
            </w:r>
          </w:p>
          <w:p w14:paraId="2A151E0D"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Capacidade mínima 3</w:t>
            </w:r>
            <w:r>
              <w:rPr>
                <w:rFonts w:ascii="Century Gothic" w:hAnsi="Century Gothic" w:cs="Calibri"/>
                <w:color w:val="000000"/>
                <w:sz w:val="16"/>
                <w:szCs w:val="16"/>
              </w:rPr>
              <w:t>0 litros;</w:t>
            </w:r>
            <w:r w:rsidRPr="00385FA4">
              <w:rPr>
                <w:rFonts w:ascii="Century Gothic" w:hAnsi="Century Gothic" w:cs="Calibri"/>
                <w:color w:val="000000"/>
                <w:sz w:val="16"/>
                <w:szCs w:val="16"/>
              </w:rPr>
              <w:t xml:space="preserve"> </w:t>
            </w:r>
            <w:proofErr w:type="gramStart"/>
            <w:r w:rsidRPr="00385FA4">
              <w:rPr>
                <w:rFonts w:ascii="Century Gothic" w:hAnsi="Century Gothic" w:cs="Calibri"/>
                <w:color w:val="000000"/>
                <w:sz w:val="16"/>
                <w:szCs w:val="16"/>
              </w:rPr>
              <w:t>Com</w:t>
            </w:r>
            <w:proofErr w:type="gramEnd"/>
            <w:r w:rsidRPr="00385FA4">
              <w:rPr>
                <w:rFonts w:ascii="Century Gothic" w:hAnsi="Century Gothic" w:cs="Calibri"/>
                <w:color w:val="000000"/>
                <w:sz w:val="16"/>
                <w:szCs w:val="16"/>
              </w:rPr>
              <w:t xml:space="preserve"> função Tira odor; com função descongelar; Potência mínima 1400W; Classificação Energética A; Com prato giratório; Display LCD digital;</w:t>
            </w:r>
            <w:r>
              <w:rPr>
                <w:rFonts w:ascii="Century Gothic" w:hAnsi="Century Gothic" w:cs="Calibri"/>
                <w:color w:val="000000"/>
                <w:sz w:val="16"/>
                <w:szCs w:val="16"/>
              </w:rPr>
              <w:t xml:space="preserve"> Alimentação em 110v. Cor branco. </w:t>
            </w:r>
          </w:p>
        </w:tc>
        <w:tc>
          <w:tcPr>
            <w:tcW w:w="1192" w:type="dxa"/>
            <w:tcBorders>
              <w:top w:val="single" w:sz="8" w:space="0" w:color="auto"/>
              <w:left w:val="nil"/>
              <w:bottom w:val="single" w:sz="8" w:space="0" w:color="auto"/>
              <w:right w:val="single" w:sz="8" w:space="0" w:color="auto"/>
            </w:tcBorders>
            <w:shd w:val="clear" w:color="auto" w:fill="auto"/>
            <w:vAlign w:val="center"/>
          </w:tcPr>
          <w:p w14:paraId="072EA30E"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802" w:type="dxa"/>
            <w:tcBorders>
              <w:top w:val="single" w:sz="8" w:space="0" w:color="auto"/>
              <w:left w:val="nil"/>
              <w:bottom w:val="single" w:sz="8" w:space="0" w:color="auto"/>
              <w:right w:val="single" w:sz="8" w:space="0" w:color="auto"/>
            </w:tcBorders>
            <w:shd w:val="clear" w:color="auto" w:fill="auto"/>
            <w:vAlign w:val="center"/>
          </w:tcPr>
          <w:p w14:paraId="23320AC2"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01</w:t>
            </w:r>
          </w:p>
        </w:tc>
        <w:tc>
          <w:tcPr>
            <w:tcW w:w="1216" w:type="dxa"/>
            <w:tcBorders>
              <w:top w:val="single" w:sz="8" w:space="0" w:color="auto"/>
              <w:left w:val="nil"/>
              <w:bottom w:val="single" w:sz="8" w:space="0" w:color="auto"/>
              <w:right w:val="single" w:sz="8" w:space="0" w:color="auto"/>
            </w:tcBorders>
            <w:shd w:val="clear" w:color="auto" w:fill="auto"/>
            <w:vAlign w:val="center"/>
          </w:tcPr>
          <w:p w14:paraId="51D37091"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399613</w:t>
            </w:r>
          </w:p>
        </w:tc>
        <w:tc>
          <w:tcPr>
            <w:tcW w:w="1380" w:type="dxa"/>
            <w:tcBorders>
              <w:top w:val="single" w:sz="8" w:space="0" w:color="auto"/>
              <w:left w:val="nil"/>
              <w:bottom w:val="single" w:sz="8" w:space="0" w:color="auto"/>
              <w:right w:val="single" w:sz="8" w:space="0" w:color="auto"/>
            </w:tcBorders>
            <w:vAlign w:val="center"/>
          </w:tcPr>
          <w:p w14:paraId="671F1C17"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0A0CCC24" w14:textId="2F858169"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c>
          <w:tcPr>
            <w:tcW w:w="1539" w:type="dxa"/>
            <w:tcBorders>
              <w:top w:val="single" w:sz="8" w:space="0" w:color="auto"/>
              <w:left w:val="nil"/>
              <w:bottom w:val="single" w:sz="8" w:space="0" w:color="auto"/>
              <w:right w:val="single" w:sz="8" w:space="0" w:color="auto"/>
            </w:tcBorders>
            <w:vAlign w:val="center"/>
          </w:tcPr>
          <w:p w14:paraId="2FC277EE"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4636590A" w14:textId="527FB6AF"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r>
      <w:tr w:rsidR="00FF0413" w:rsidRPr="00385FA4" w14:paraId="65444E03" w14:textId="2E02C0FB" w:rsidTr="00D0401A">
        <w:trPr>
          <w:trHeight w:val="1394"/>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053DE0E2" w14:textId="0AD2F289" w:rsidR="00FF0413" w:rsidRPr="006B69F1" w:rsidRDefault="00D0401A" w:rsidP="00FF0413">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6</w:t>
            </w:r>
          </w:p>
        </w:tc>
        <w:tc>
          <w:tcPr>
            <w:tcW w:w="3936" w:type="dxa"/>
            <w:tcBorders>
              <w:top w:val="single" w:sz="8" w:space="0" w:color="auto"/>
              <w:left w:val="nil"/>
              <w:bottom w:val="single" w:sz="8" w:space="0" w:color="auto"/>
              <w:right w:val="single" w:sz="8" w:space="0" w:color="000000"/>
            </w:tcBorders>
            <w:shd w:val="clear" w:color="auto" w:fill="auto"/>
            <w:vAlign w:val="center"/>
          </w:tcPr>
          <w:p w14:paraId="31E8EAAF" w14:textId="77777777" w:rsidR="00FF0413" w:rsidRPr="00E128DE"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sidRPr="00E128DE">
              <w:rPr>
                <w:rFonts w:ascii="Century Gothic" w:hAnsi="Century Gothic" w:cs="Calibri"/>
                <w:b/>
                <w:bCs/>
                <w:color w:val="000000"/>
                <w:sz w:val="16"/>
                <w:szCs w:val="16"/>
              </w:rPr>
              <w:t>CAFETEIRA</w:t>
            </w:r>
          </w:p>
          <w:p w14:paraId="4F801856"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Com jarra em aço inoxidável; Capacidade 1,2L ou superior (mínimo 30 cafezinhos); Potência 750W ou superior; com filtro removível, lavável e reutilizável; com sistema corta pingo; reservatório com indicador do nível da água; com função de manter aquecido;</w:t>
            </w:r>
            <w:r>
              <w:rPr>
                <w:rFonts w:ascii="Century Gothic" w:hAnsi="Century Gothic" w:cs="Calibri"/>
                <w:color w:val="000000"/>
                <w:sz w:val="16"/>
                <w:szCs w:val="16"/>
              </w:rPr>
              <w:t xml:space="preserve"> Alimentação em 110v. Cor preta. </w:t>
            </w:r>
          </w:p>
        </w:tc>
        <w:tc>
          <w:tcPr>
            <w:tcW w:w="1192" w:type="dxa"/>
            <w:tcBorders>
              <w:top w:val="single" w:sz="8" w:space="0" w:color="auto"/>
              <w:left w:val="nil"/>
              <w:bottom w:val="single" w:sz="8" w:space="0" w:color="auto"/>
              <w:right w:val="single" w:sz="8" w:space="0" w:color="auto"/>
            </w:tcBorders>
            <w:shd w:val="clear" w:color="auto" w:fill="auto"/>
            <w:vAlign w:val="center"/>
          </w:tcPr>
          <w:p w14:paraId="00327024"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802" w:type="dxa"/>
            <w:tcBorders>
              <w:top w:val="single" w:sz="8" w:space="0" w:color="auto"/>
              <w:left w:val="nil"/>
              <w:bottom w:val="single" w:sz="8" w:space="0" w:color="auto"/>
              <w:right w:val="single" w:sz="8" w:space="0" w:color="auto"/>
            </w:tcBorders>
            <w:shd w:val="clear" w:color="auto" w:fill="auto"/>
            <w:vAlign w:val="center"/>
          </w:tcPr>
          <w:p w14:paraId="2A04C0D7"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03</w:t>
            </w:r>
          </w:p>
        </w:tc>
        <w:tc>
          <w:tcPr>
            <w:tcW w:w="1216" w:type="dxa"/>
            <w:tcBorders>
              <w:top w:val="single" w:sz="8" w:space="0" w:color="auto"/>
              <w:left w:val="nil"/>
              <w:bottom w:val="single" w:sz="8" w:space="0" w:color="auto"/>
              <w:right w:val="single" w:sz="8" w:space="0" w:color="auto"/>
            </w:tcBorders>
            <w:shd w:val="clear" w:color="auto" w:fill="auto"/>
            <w:vAlign w:val="center"/>
          </w:tcPr>
          <w:p w14:paraId="1366AE95"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br/>
            </w:r>
            <w:r w:rsidRPr="00385FA4">
              <w:rPr>
                <w:rFonts w:ascii="Century Gothic" w:hAnsi="Century Gothic" w:cs="Calibri"/>
                <w:color w:val="000000"/>
                <w:sz w:val="16"/>
                <w:szCs w:val="16"/>
              </w:rPr>
              <w:t>619776</w:t>
            </w:r>
            <w:r w:rsidRPr="00385FA4">
              <w:rPr>
                <w:rFonts w:ascii="Century Gothic" w:hAnsi="Century Gothic" w:cs="Calibri"/>
                <w:color w:val="000000"/>
                <w:sz w:val="16"/>
                <w:szCs w:val="16"/>
              </w:rPr>
              <w:br/>
            </w:r>
          </w:p>
        </w:tc>
        <w:tc>
          <w:tcPr>
            <w:tcW w:w="1380" w:type="dxa"/>
            <w:tcBorders>
              <w:top w:val="single" w:sz="8" w:space="0" w:color="auto"/>
              <w:left w:val="nil"/>
              <w:bottom w:val="single" w:sz="8" w:space="0" w:color="auto"/>
              <w:right w:val="single" w:sz="8" w:space="0" w:color="auto"/>
            </w:tcBorders>
            <w:vAlign w:val="center"/>
          </w:tcPr>
          <w:p w14:paraId="08902D85"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2D0F24B0" w14:textId="1E2F07E8"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c>
          <w:tcPr>
            <w:tcW w:w="1539" w:type="dxa"/>
            <w:tcBorders>
              <w:top w:val="single" w:sz="8" w:space="0" w:color="auto"/>
              <w:left w:val="nil"/>
              <w:bottom w:val="single" w:sz="8" w:space="0" w:color="auto"/>
              <w:right w:val="single" w:sz="8" w:space="0" w:color="auto"/>
            </w:tcBorders>
            <w:vAlign w:val="center"/>
          </w:tcPr>
          <w:p w14:paraId="0D4F18CA"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3AB229B0" w14:textId="2E76B821"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r>
      <w:tr w:rsidR="00FF0413" w:rsidRPr="00385FA4" w14:paraId="6B04B1EE" w14:textId="5FF609DF" w:rsidTr="00D0401A">
        <w:trPr>
          <w:trHeight w:val="1394"/>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0871B8A9" w14:textId="59AF1AE7" w:rsidR="00FF0413" w:rsidRDefault="00D0401A" w:rsidP="00FF0413">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7</w:t>
            </w:r>
          </w:p>
        </w:tc>
        <w:tc>
          <w:tcPr>
            <w:tcW w:w="3936" w:type="dxa"/>
            <w:tcBorders>
              <w:top w:val="single" w:sz="8" w:space="0" w:color="auto"/>
              <w:left w:val="nil"/>
              <w:bottom w:val="single" w:sz="8" w:space="0" w:color="auto"/>
              <w:right w:val="single" w:sz="8" w:space="0" w:color="000000"/>
            </w:tcBorders>
            <w:shd w:val="clear" w:color="auto" w:fill="auto"/>
            <w:vAlign w:val="center"/>
          </w:tcPr>
          <w:p w14:paraId="0DC5F0A2" w14:textId="77777777" w:rsidR="00FF0413" w:rsidRPr="00C07216"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sidRPr="00C07216">
              <w:rPr>
                <w:rFonts w:ascii="Century Gothic" w:hAnsi="Century Gothic" w:cs="Calibri"/>
                <w:b/>
                <w:bCs/>
                <w:color w:val="000000"/>
                <w:sz w:val="16"/>
                <w:szCs w:val="16"/>
              </w:rPr>
              <w:t>AR CONDICIONADO</w:t>
            </w:r>
          </w:p>
          <w:p w14:paraId="7DAD2408" w14:textId="77777777" w:rsidR="00FF0413" w:rsidRPr="00C07216"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sidRPr="00C07216">
              <w:rPr>
                <w:rFonts w:ascii="Century Gothic" w:hAnsi="Century Gothic" w:cs="Calibri"/>
                <w:color w:val="000000"/>
                <w:sz w:val="16"/>
                <w:szCs w:val="16"/>
              </w:rPr>
              <w:t>Ar condicionado split 9000 BTUS Inverter, Eficiência em energia tipo A (Programa Brasileiro de Etiquetagem – PBE, do INMETRO), Tensão 220V, Temperatura Frio, Funções de refrigeração e ventilação, painel de controle eletrônico, acompanhado de controle remoto com display digital, com filtro de ar de fácil limpeza; Tipo de Gás refrigerante R32, Frequência mínima de 60hz, Nível de ruído máximo 57 dB</w:t>
            </w:r>
            <w:r>
              <w:rPr>
                <w:rFonts w:ascii="Century Gothic" w:hAnsi="Century Gothic" w:cs="Calibri"/>
                <w:color w:val="000000"/>
                <w:sz w:val="16"/>
                <w:szCs w:val="16"/>
              </w:rPr>
              <w:t xml:space="preserve"> </w:t>
            </w:r>
            <w:r w:rsidRPr="00C07216">
              <w:rPr>
                <w:rFonts w:ascii="Century Gothic" w:hAnsi="Century Gothic" w:cs="Calibri"/>
                <w:color w:val="000000"/>
                <w:sz w:val="16"/>
                <w:szCs w:val="16"/>
              </w:rPr>
              <w:t xml:space="preserve">(tipo A conforme </w:t>
            </w:r>
            <w:proofErr w:type="gramStart"/>
            <w:r w:rsidRPr="00C07216">
              <w:rPr>
                <w:rFonts w:ascii="Century Gothic" w:hAnsi="Century Gothic" w:cs="Calibri"/>
                <w:color w:val="000000"/>
                <w:sz w:val="16"/>
                <w:szCs w:val="16"/>
              </w:rPr>
              <w:t>PBE  do</w:t>
            </w:r>
            <w:proofErr w:type="gramEnd"/>
            <w:r w:rsidRPr="00C07216">
              <w:rPr>
                <w:rFonts w:ascii="Century Gothic" w:hAnsi="Century Gothic" w:cs="Calibri"/>
                <w:color w:val="000000"/>
                <w:sz w:val="16"/>
                <w:szCs w:val="16"/>
              </w:rPr>
              <w:t xml:space="preserve"> INMETRO).</w:t>
            </w:r>
          </w:p>
        </w:tc>
        <w:tc>
          <w:tcPr>
            <w:tcW w:w="1192" w:type="dxa"/>
            <w:tcBorders>
              <w:top w:val="single" w:sz="8" w:space="0" w:color="auto"/>
              <w:left w:val="nil"/>
              <w:bottom w:val="single" w:sz="8" w:space="0" w:color="auto"/>
              <w:right w:val="single" w:sz="8" w:space="0" w:color="auto"/>
            </w:tcBorders>
            <w:shd w:val="clear" w:color="auto" w:fill="auto"/>
            <w:vAlign w:val="center"/>
          </w:tcPr>
          <w:p w14:paraId="764C350C" w14:textId="77777777" w:rsidR="00FF0413" w:rsidRPr="00C07216"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unidade</w:t>
            </w:r>
          </w:p>
        </w:tc>
        <w:tc>
          <w:tcPr>
            <w:tcW w:w="802" w:type="dxa"/>
            <w:tcBorders>
              <w:top w:val="single" w:sz="8" w:space="0" w:color="auto"/>
              <w:left w:val="single" w:sz="8" w:space="0" w:color="auto"/>
              <w:bottom w:val="single" w:sz="8" w:space="0" w:color="auto"/>
              <w:right w:val="single" w:sz="8" w:space="0" w:color="auto"/>
            </w:tcBorders>
            <w:shd w:val="clear" w:color="auto" w:fill="auto"/>
            <w:vAlign w:val="center"/>
          </w:tcPr>
          <w:p w14:paraId="649C0E29"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06</w:t>
            </w:r>
          </w:p>
        </w:tc>
        <w:tc>
          <w:tcPr>
            <w:tcW w:w="1216" w:type="dxa"/>
            <w:tcBorders>
              <w:top w:val="single" w:sz="8" w:space="0" w:color="auto"/>
              <w:left w:val="nil"/>
              <w:bottom w:val="single" w:sz="8" w:space="0" w:color="auto"/>
              <w:right w:val="single" w:sz="8" w:space="0" w:color="auto"/>
            </w:tcBorders>
            <w:shd w:val="clear" w:color="auto" w:fill="auto"/>
            <w:vAlign w:val="center"/>
          </w:tcPr>
          <w:p w14:paraId="51D81E06"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414749</w:t>
            </w:r>
          </w:p>
        </w:tc>
        <w:tc>
          <w:tcPr>
            <w:tcW w:w="1380" w:type="dxa"/>
            <w:tcBorders>
              <w:top w:val="single" w:sz="8" w:space="0" w:color="auto"/>
              <w:left w:val="nil"/>
              <w:bottom w:val="single" w:sz="8" w:space="0" w:color="auto"/>
              <w:right w:val="single" w:sz="8" w:space="0" w:color="auto"/>
            </w:tcBorders>
            <w:vAlign w:val="center"/>
          </w:tcPr>
          <w:p w14:paraId="1B828D0D"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32EAB8E6" w14:textId="7A69F500"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c>
          <w:tcPr>
            <w:tcW w:w="1539" w:type="dxa"/>
            <w:tcBorders>
              <w:top w:val="single" w:sz="8" w:space="0" w:color="auto"/>
              <w:left w:val="nil"/>
              <w:bottom w:val="single" w:sz="8" w:space="0" w:color="auto"/>
              <w:right w:val="single" w:sz="8" w:space="0" w:color="auto"/>
            </w:tcBorders>
            <w:vAlign w:val="center"/>
          </w:tcPr>
          <w:p w14:paraId="4DE8F391"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7CE58E0B" w14:textId="7CD4D12C"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r>
      <w:tr w:rsidR="00FF0413" w:rsidRPr="00385FA4" w14:paraId="47300092" w14:textId="0D873AA1" w:rsidTr="00D0401A">
        <w:trPr>
          <w:trHeight w:val="805"/>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2E2AEAED" w14:textId="6CF9F735" w:rsidR="00FF0413" w:rsidRDefault="00D0401A" w:rsidP="00FF0413">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8</w:t>
            </w:r>
          </w:p>
        </w:tc>
        <w:tc>
          <w:tcPr>
            <w:tcW w:w="3936" w:type="dxa"/>
            <w:tcBorders>
              <w:top w:val="single" w:sz="8" w:space="0" w:color="auto"/>
              <w:left w:val="nil"/>
              <w:bottom w:val="single" w:sz="8" w:space="0" w:color="auto"/>
              <w:right w:val="single" w:sz="8" w:space="0" w:color="000000"/>
            </w:tcBorders>
            <w:shd w:val="clear" w:color="auto" w:fill="auto"/>
            <w:vAlign w:val="center"/>
          </w:tcPr>
          <w:p w14:paraId="3F835C7E" w14:textId="77777777" w:rsidR="00FF0413" w:rsidRPr="00E128DE"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sidRPr="00E128DE">
              <w:rPr>
                <w:rFonts w:ascii="Century Gothic" w:hAnsi="Century Gothic" w:cs="Calibri"/>
                <w:b/>
                <w:bCs/>
                <w:color w:val="000000"/>
                <w:sz w:val="16"/>
                <w:szCs w:val="16"/>
              </w:rPr>
              <w:t>CORTINA DE AR</w:t>
            </w:r>
          </w:p>
          <w:p w14:paraId="2D8011CF" w14:textId="77777777" w:rsidR="00FF0413" w:rsidRPr="00E128DE" w:rsidRDefault="00FF0413" w:rsidP="00FF0413">
            <w:pPr>
              <w:tabs>
                <w:tab w:val="left" w:pos="426"/>
              </w:tabs>
              <w:suppressAutoHyphens/>
              <w:spacing w:before="120" w:after="120" w:line="276" w:lineRule="auto"/>
              <w:jc w:val="both"/>
              <w:rPr>
                <w:rFonts w:ascii="Century Gothic" w:hAnsi="Century Gothic" w:cs="Calibri"/>
                <w:b/>
                <w:bCs/>
                <w:color w:val="000000"/>
                <w:sz w:val="16"/>
                <w:szCs w:val="16"/>
              </w:rPr>
            </w:pPr>
            <w:r w:rsidRPr="00385FA4">
              <w:rPr>
                <w:rFonts w:ascii="Century Gothic" w:hAnsi="Century Gothic" w:cs="Calibri"/>
                <w:color w:val="000000"/>
                <w:sz w:val="16"/>
                <w:szCs w:val="16"/>
              </w:rPr>
              <w:t xml:space="preserve">Com 90cm de largura; potência </w:t>
            </w:r>
            <w:r>
              <w:rPr>
                <w:rFonts w:ascii="Century Gothic" w:hAnsi="Century Gothic" w:cs="Calibri"/>
                <w:color w:val="000000"/>
                <w:sz w:val="16"/>
                <w:szCs w:val="16"/>
              </w:rPr>
              <w:t xml:space="preserve">mínima de </w:t>
            </w:r>
            <w:r w:rsidRPr="00385FA4">
              <w:rPr>
                <w:rFonts w:ascii="Century Gothic" w:hAnsi="Century Gothic" w:cs="Calibri"/>
                <w:color w:val="000000"/>
                <w:sz w:val="16"/>
                <w:szCs w:val="16"/>
              </w:rPr>
              <w:t>10</w:t>
            </w:r>
            <w:r>
              <w:rPr>
                <w:rFonts w:ascii="Century Gothic" w:hAnsi="Century Gothic" w:cs="Calibri"/>
                <w:color w:val="000000"/>
                <w:sz w:val="16"/>
                <w:szCs w:val="16"/>
              </w:rPr>
              <w:t>0W</w:t>
            </w:r>
            <w:r w:rsidRPr="00385FA4">
              <w:rPr>
                <w:rFonts w:ascii="Century Gothic" w:hAnsi="Century Gothic" w:cs="Calibri"/>
                <w:color w:val="000000"/>
                <w:sz w:val="16"/>
                <w:szCs w:val="16"/>
              </w:rPr>
              <w:t xml:space="preserve">; Frequência de 60hz; Ruído máximo de 65dB; Velocidade do ar 10.5m/s ou superior; </w:t>
            </w:r>
            <w:r w:rsidRPr="00385FA4">
              <w:rPr>
                <w:rFonts w:ascii="Century Gothic" w:hAnsi="Century Gothic" w:cs="Calibri"/>
                <w:color w:val="000000"/>
                <w:sz w:val="16"/>
                <w:szCs w:val="16"/>
              </w:rPr>
              <w:lastRenderedPageBreak/>
              <w:t xml:space="preserve">Vazão de ar 1250m³/h ou superior; com controle remoto; </w:t>
            </w:r>
            <w:r w:rsidRPr="00E84F6E">
              <w:rPr>
                <w:rFonts w:ascii="Century Gothic" w:hAnsi="Century Gothic" w:cs="Calibri"/>
                <w:color w:val="000000"/>
                <w:sz w:val="16"/>
                <w:szCs w:val="16"/>
              </w:rPr>
              <w:t>Eficiência em energia tipo A (Programa Brasileiro de Etiquetagem – PBE, do INMETRO</w:t>
            </w:r>
            <w:r>
              <w:rPr>
                <w:rFonts w:ascii="Century Gothic" w:hAnsi="Century Gothic" w:cs="Calibri"/>
                <w:color w:val="000000"/>
                <w:sz w:val="16"/>
                <w:szCs w:val="16"/>
              </w:rPr>
              <w:t>)</w:t>
            </w:r>
            <w:r w:rsidRPr="00385FA4">
              <w:rPr>
                <w:rFonts w:ascii="Century Gothic" w:hAnsi="Century Gothic" w:cs="Calibri"/>
                <w:color w:val="000000"/>
                <w:sz w:val="16"/>
                <w:szCs w:val="16"/>
              </w:rPr>
              <w:t xml:space="preserve">; </w:t>
            </w:r>
            <w:r>
              <w:rPr>
                <w:rFonts w:ascii="Century Gothic" w:hAnsi="Century Gothic" w:cs="Calibri"/>
                <w:color w:val="000000"/>
                <w:sz w:val="16"/>
                <w:szCs w:val="16"/>
              </w:rPr>
              <w:t>Alimentação em 110v; C</w:t>
            </w:r>
            <w:r w:rsidRPr="00385FA4">
              <w:rPr>
                <w:rFonts w:ascii="Century Gothic" w:hAnsi="Century Gothic" w:cs="Calibri"/>
                <w:color w:val="000000"/>
                <w:sz w:val="16"/>
                <w:szCs w:val="16"/>
              </w:rPr>
              <w:t>or branc</w:t>
            </w:r>
            <w:r>
              <w:rPr>
                <w:rFonts w:ascii="Century Gothic" w:hAnsi="Century Gothic" w:cs="Calibri"/>
                <w:color w:val="000000"/>
                <w:sz w:val="16"/>
                <w:szCs w:val="16"/>
              </w:rPr>
              <w:t>a.</w:t>
            </w:r>
          </w:p>
        </w:tc>
        <w:tc>
          <w:tcPr>
            <w:tcW w:w="1192" w:type="dxa"/>
            <w:tcBorders>
              <w:top w:val="single" w:sz="8" w:space="0" w:color="auto"/>
              <w:left w:val="nil"/>
              <w:bottom w:val="single" w:sz="8" w:space="0" w:color="auto"/>
              <w:right w:val="single" w:sz="8" w:space="0" w:color="auto"/>
            </w:tcBorders>
            <w:shd w:val="clear" w:color="auto" w:fill="auto"/>
            <w:vAlign w:val="center"/>
          </w:tcPr>
          <w:p w14:paraId="25380958"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lastRenderedPageBreak/>
              <w:t>unidade</w:t>
            </w:r>
          </w:p>
        </w:tc>
        <w:tc>
          <w:tcPr>
            <w:tcW w:w="802" w:type="dxa"/>
            <w:tcBorders>
              <w:top w:val="single" w:sz="8" w:space="0" w:color="auto"/>
              <w:left w:val="nil"/>
              <w:bottom w:val="single" w:sz="8" w:space="0" w:color="auto"/>
              <w:right w:val="single" w:sz="8" w:space="0" w:color="auto"/>
            </w:tcBorders>
            <w:shd w:val="clear" w:color="auto" w:fill="auto"/>
            <w:vAlign w:val="center"/>
          </w:tcPr>
          <w:p w14:paraId="71CB31F5"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02</w:t>
            </w:r>
          </w:p>
        </w:tc>
        <w:tc>
          <w:tcPr>
            <w:tcW w:w="1216" w:type="dxa"/>
            <w:tcBorders>
              <w:top w:val="single" w:sz="8" w:space="0" w:color="auto"/>
              <w:left w:val="nil"/>
              <w:bottom w:val="single" w:sz="8" w:space="0" w:color="auto"/>
              <w:right w:val="single" w:sz="8" w:space="0" w:color="auto"/>
            </w:tcBorders>
            <w:shd w:val="clear" w:color="auto" w:fill="auto"/>
            <w:vAlign w:val="center"/>
          </w:tcPr>
          <w:p w14:paraId="1B487EAA"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392637</w:t>
            </w:r>
          </w:p>
        </w:tc>
        <w:tc>
          <w:tcPr>
            <w:tcW w:w="1380" w:type="dxa"/>
            <w:tcBorders>
              <w:top w:val="single" w:sz="8" w:space="0" w:color="auto"/>
              <w:left w:val="nil"/>
              <w:bottom w:val="single" w:sz="8" w:space="0" w:color="auto"/>
              <w:right w:val="single" w:sz="8" w:space="0" w:color="auto"/>
            </w:tcBorders>
            <w:vAlign w:val="center"/>
          </w:tcPr>
          <w:p w14:paraId="0B697A7A"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0E8E8CB1" w14:textId="688C469A"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lastRenderedPageBreak/>
              <w:t>(Decreto Municipal           n.º 2.741/2024, art. 6º)</w:t>
            </w:r>
          </w:p>
        </w:tc>
        <w:tc>
          <w:tcPr>
            <w:tcW w:w="1539" w:type="dxa"/>
            <w:tcBorders>
              <w:top w:val="single" w:sz="8" w:space="0" w:color="auto"/>
              <w:left w:val="nil"/>
              <w:bottom w:val="single" w:sz="8" w:space="0" w:color="auto"/>
              <w:right w:val="single" w:sz="8" w:space="0" w:color="auto"/>
            </w:tcBorders>
            <w:vAlign w:val="center"/>
          </w:tcPr>
          <w:p w14:paraId="687D6932"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lastRenderedPageBreak/>
              <w:t>Valor a ser apurado pelo Departamento de Compras</w:t>
            </w:r>
          </w:p>
          <w:p w14:paraId="17E0E511" w14:textId="2E39888B"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lastRenderedPageBreak/>
              <w:t>(Decreto Municipal           n.º 2.741/2024, art. 6º)</w:t>
            </w:r>
          </w:p>
        </w:tc>
      </w:tr>
      <w:tr w:rsidR="00525375" w:rsidRPr="00385FA4" w14:paraId="7A22D3E8" w14:textId="783BEEFD" w:rsidTr="00B15D8F">
        <w:trPr>
          <w:jc w:val="center"/>
        </w:trPr>
        <w:tc>
          <w:tcPr>
            <w:tcW w:w="10622" w:type="dxa"/>
            <w:gridSpan w:val="7"/>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2E4C55EC" w14:textId="07AADF3A" w:rsidR="00525375" w:rsidRPr="00616A23" w:rsidRDefault="00525375" w:rsidP="000B1597">
            <w:pPr>
              <w:tabs>
                <w:tab w:val="left" w:pos="426"/>
              </w:tabs>
              <w:suppressAutoHyphens/>
              <w:spacing w:before="120" w:after="120" w:line="276" w:lineRule="auto"/>
              <w:jc w:val="center"/>
              <w:rPr>
                <w:rFonts w:ascii="Century Gothic" w:hAnsi="Century Gothic" w:cs="Calibri"/>
                <w:b/>
                <w:bCs/>
                <w:color w:val="000000"/>
                <w:sz w:val="16"/>
                <w:szCs w:val="16"/>
              </w:rPr>
            </w:pPr>
            <w:r w:rsidRPr="00616A23">
              <w:rPr>
                <w:rFonts w:ascii="Century Gothic" w:hAnsi="Century Gothic" w:cs="Calibri"/>
                <w:b/>
                <w:bCs/>
                <w:color w:val="000000"/>
                <w:sz w:val="16"/>
                <w:szCs w:val="16"/>
              </w:rPr>
              <w:lastRenderedPageBreak/>
              <w:t>EQUI</w:t>
            </w:r>
            <w:r>
              <w:rPr>
                <w:rFonts w:ascii="Century Gothic" w:hAnsi="Century Gothic" w:cs="Calibri"/>
                <w:b/>
                <w:bCs/>
                <w:color w:val="000000"/>
                <w:sz w:val="16"/>
                <w:szCs w:val="16"/>
              </w:rPr>
              <w:t>P</w:t>
            </w:r>
            <w:r w:rsidRPr="00616A23">
              <w:rPr>
                <w:rFonts w:ascii="Century Gothic" w:hAnsi="Century Gothic" w:cs="Calibri"/>
                <w:b/>
                <w:bCs/>
                <w:color w:val="000000"/>
                <w:sz w:val="16"/>
                <w:szCs w:val="16"/>
              </w:rPr>
              <w:t xml:space="preserve">AMENTOS DE INFORMÁTICA </w:t>
            </w:r>
          </w:p>
        </w:tc>
      </w:tr>
      <w:tr w:rsidR="00FF0413" w:rsidRPr="00385FA4" w14:paraId="462A7EEF" w14:textId="41891BDF" w:rsidTr="00D0401A">
        <w:trPr>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25286B7C" w14:textId="70BC4615" w:rsidR="00FF0413" w:rsidRPr="006B69F1" w:rsidRDefault="00D0401A" w:rsidP="00FF0413">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9</w:t>
            </w:r>
          </w:p>
        </w:tc>
        <w:tc>
          <w:tcPr>
            <w:tcW w:w="3936" w:type="dxa"/>
            <w:tcBorders>
              <w:top w:val="single" w:sz="8" w:space="0" w:color="auto"/>
              <w:left w:val="nil"/>
              <w:bottom w:val="single" w:sz="8" w:space="0" w:color="auto"/>
              <w:right w:val="single" w:sz="8" w:space="0" w:color="000000"/>
            </w:tcBorders>
            <w:shd w:val="clear" w:color="auto" w:fill="auto"/>
            <w:vAlign w:val="center"/>
          </w:tcPr>
          <w:p w14:paraId="5863E73D" w14:textId="77777777" w:rsidR="00FB4E0F"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sidRPr="004B17F9">
              <w:rPr>
                <w:rFonts w:ascii="Century Gothic" w:hAnsi="Century Gothic" w:cs="Calibri"/>
                <w:b/>
                <w:bCs/>
                <w:color w:val="000000"/>
                <w:sz w:val="16"/>
                <w:szCs w:val="16"/>
              </w:rPr>
              <w:t>COMPUTADOR</w:t>
            </w:r>
            <w:r>
              <w:rPr>
                <w:rFonts w:ascii="Century Gothic" w:hAnsi="Century Gothic" w:cs="Calibri"/>
                <w:b/>
                <w:bCs/>
                <w:color w:val="000000"/>
                <w:sz w:val="16"/>
                <w:szCs w:val="16"/>
              </w:rPr>
              <w:t xml:space="preserve"> COMPLETO </w:t>
            </w:r>
          </w:p>
          <w:p w14:paraId="1AB045CC" w14:textId="13D58EF6" w:rsidR="00FF0413" w:rsidRPr="004B17F9"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(MINI PC</w:t>
            </w:r>
            <w:r w:rsidR="00D479B9">
              <w:rPr>
                <w:rFonts w:ascii="Century Gothic" w:hAnsi="Century Gothic" w:cs="Calibri"/>
                <w:b/>
                <w:bCs/>
                <w:color w:val="000000"/>
                <w:sz w:val="16"/>
                <w:szCs w:val="16"/>
              </w:rPr>
              <w:t xml:space="preserve"> OU </w:t>
            </w:r>
            <w:r>
              <w:rPr>
                <w:rFonts w:ascii="Century Gothic" w:hAnsi="Century Gothic" w:cs="Calibri"/>
                <w:b/>
                <w:bCs/>
                <w:color w:val="000000"/>
                <w:sz w:val="16"/>
                <w:szCs w:val="16"/>
              </w:rPr>
              <w:t>PC SLIM)</w:t>
            </w:r>
          </w:p>
          <w:p w14:paraId="77725D1A" w14:textId="77777777" w:rsidR="00FF0413"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sidRPr="00C7466E">
              <w:rPr>
                <w:rFonts w:ascii="Century Gothic" w:hAnsi="Century Gothic" w:cs="Calibri"/>
                <w:color w:val="000000"/>
                <w:sz w:val="16"/>
                <w:szCs w:val="16"/>
                <w:u w:val="single"/>
              </w:rPr>
              <w:t>CPU</w:t>
            </w:r>
            <w:r>
              <w:rPr>
                <w:rFonts w:ascii="Century Gothic" w:hAnsi="Century Gothic" w:cs="Calibri"/>
                <w:color w:val="000000"/>
                <w:sz w:val="16"/>
                <w:szCs w:val="16"/>
              </w:rPr>
              <w:t xml:space="preserve">: </w:t>
            </w:r>
          </w:p>
          <w:p w14:paraId="17879190" w14:textId="467A9449" w:rsidR="00EE1D21" w:rsidRDefault="00EE1D21" w:rsidP="00EE1D21">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 xml:space="preserve">Processador </w:t>
            </w:r>
            <w:r>
              <w:rPr>
                <w:rFonts w:ascii="Century Gothic" w:hAnsi="Century Gothic" w:cs="Calibri"/>
                <w:color w:val="000000"/>
                <w:sz w:val="16"/>
                <w:szCs w:val="16"/>
              </w:rPr>
              <w:t xml:space="preserve">padrão </w:t>
            </w:r>
            <w:r w:rsidRPr="00385FA4">
              <w:rPr>
                <w:rFonts w:ascii="Century Gothic" w:hAnsi="Century Gothic" w:cs="Calibri"/>
                <w:color w:val="000000"/>
                <w:sz w:val="16"/>
                <w:szCs w:val="16"/>
              </w:rPr>
              <w:t>i5</w:t>
            </w:r>
            <w:r>
              <w:rPr>
                <w:rFonts w:ascii="Century Gothic" w:hAnsi="Century Gothic" w:cs="Calibri"/>
                <w:color w:val="000000"/>
                <w:sz w:val="16"/>
                <w:szCs w:val="16"/>
              </w:rPr>
              <w:t xml:space="preserve"> (7ª geração)</w:t>
            </w:r>
            <w:r w:rsidRPr="00385FA4">
              <w:rPr>
                <w:rFonts w:ascii="Century Gothic" w:hAnsi="Century Gothic" w:cs="Calibri"/>
                <w:color w:val="000000"/>
                <w:sz w:val="16"/>
                <w:szCs w:val="16"/>
              </w:rPr>
              <w:t xml:space="preserve"> ou superior, </w:t>
            </w:r>
            <w:r>
              <w:rPr>
                <w:rFonts w:ascii="Century Gothic" w:hAnsi="Century Gothic" w:cs="Calibri"/>
                <w:color w:val="000000"/>
                <w:sz w:val="16"/>
                <w:szCs w:val="16"/>
              </w:rPr>
              <w:t>4</w:t>
            </w:r>
            <w:r w:rsidRPr="00385FA4">
              <w:rPr>
                <w:rFonts w:ascii="Century Gothic" w:hAnsi="Century Gothic" w:cs="Calibri"/>
                <w:color w:val="000000"/>
                <w:sz w:val="16"/>
                <w:szCs w:val="16"/>
              </w:rPr>
              <w:t xml:space="preserve"> núcleos ou superior, </w:t>
            </w:r>
            <w:r>
              <w:rPr>
                <w:rFonts w:ascii="Century Gothic" w:hAnsi="Century Gothic" w:cs="Calibri"/>
                <w:color w:val="000000"/>
                <w:sz w:val="16"/>
                <w:szCs w:val="16"/>
              </w:rPr>
              <w:t>8</w:t>
            </w:r>
            <w:r w:rsidRPr="00385FA4">
              <w:rPr>
                <w:rFonts w:ascii="Century Gothic" w:hAnsi="Century Gothic" w:cs="Calibri"/>
                <w:color w:val="000000"/>
                <w:sz w:val="16"/>
                <w:szCs w:val="16"/>
              </w:rPr>
              <w:t xml:space="preserve"> </w:t>
            </w:r>
            <w:r>
              <w:rPr>
                <w:rFonts w:ascii="Century Gothic" w:hAnsi="Century Gothic" w:cs="Calibri"/>
                <w:color w:val="000000"/>
                <w:sz w:val="16"/>
                <w:szCs w:val="16"/>
              </w:rPr>
              <w:t>t</w:t>
            </w:r>
            <w:r w:rsidRPr="00385FA4">
              <w:rPr>
                <w:rFonts w:ascii="Century Gothic" w:hAnsi="Century Gothic" w:cs="Calibri"/>
                <w:color w:val="000000"/>
                <w:sz w:val="16"/>
                <w:szCs w:val="16"/>
              </w:rPr>
              <w:t>hreads ou superior,</w:t>
            </w:r>
            <w:r>
              <w:rPr>
                <w:rFonts w:ascii="Century Gothic" w:hAnsi="Century Gothic" w:cs="Calibri"/>
                <w:color w:val="000000"/>
                <w:sz w:val="16"/>
                <w:szCs w:val="16"/>
              </w:rPr>
              <w:t xml:space="preserve"> ou correspondente padrão </w:t>
            </w:r>
            <w:proofErr w:type="spellStart"/>
            <w:r>
              <w:rPr>
                <w:rFonts w:ascii="Century Gothic" w:hAnsi="Century Gothic" w:cs="Calibri"/>
                <w:color w:val="000000"/>
                <w:sz w:val="16"/>
                <w:szCs w:val="16"/>
              </w:rPr>
              <w:t>Ryzen</w:t>
            </w:r>
            <w:proofErr w:type="spellEnd"/>
            <w:r>
              <w:rPr>
                <w:rFonts w:ascii="Century Gothic" w:hAnsi="Century Gothic" w:cs="Calibri"/>
                <w:color w:val="000000"/>
                <w:sz w:val="16"/>
                <w:szCs w:val="16"/>
              </w:rPr>
              <w:t xml:space="preserve"> </w:t>
            </w:r>
            <w:r w:rsidR="00D43016">
              <w:rPr>
                <w:rFonts w:ascii="Century Gothic" w:hAnsi="Century Gothic" w:cs="Calibri"/>
                <w:color w:val="000000"/>
                <w:sz w:val="16"/>
                <w:szCs w:val="16"/>
              </w:rPr>
              <w:t>3</w:t>
            </w:r>
            <w:r>
              <w:rPr>
                <w:rFonts w:ascii="Century Gothic" w:hAnsi="Century Gothic" w:cs="Calibri"/>
                <w:color w:val="000000"/>
                <w:sz w:val="16"/>
                <w:szCs w:val="16"/>
              </w:rPr>
              <w:t xml:space="preserve"> ou superior, </w:t>
            </w:r>
            <w:r w:rsidRPr="00385FA4">
              <w:rPr>
                <w:rFonts w:ascii="Century Gothic" w:hAnsi="Century Gothic" w:cs="Calibri"/>
                <w:color w:val="000000"/>
                <w:sz w:val="16"/>
                <w:szCs w:val="16"/>
              </w:rPr>
              <w:t xml:space="preserve">Memória </w:t>
            </w:r>
            <w:r>
              <w:rPr>
                <w:rFonts w:ascii="Century Gothic" w:hAnsi="Century Gothic" w:cs="Calibri"/>
                <w:color w:val="000000"/>
                <w:sz w:val="16"/>
                <w:szCs w:val="16"/>
              </w:rPr>
              <w:t>RAM 16</w:t>
            </w:r>
            <w:r w:rsidRPr="00385FA4">
              <w:rPr>
                <w:rFonts w:ascii="Century Gothic" w:hAnsi="Century Gothic" w:cs="Calibri"/>
                <w:color w:val="000000"/>
                <w:sz w:val="16"/>
                <w:szCs w:val="16"/>
              </w:rPr>
              <w:t xml:space="preserve">GB </w:t>
            </w:r>
            <w:r>
              <w:rPr>
                <w:rFonts w:ascii="Century Gothic" w:hAnsi="Century Gothic" w:cs="Calibri"/>
                <w:color w:val="000000"/>
                <w:sz w:val="16"/>
                <w:szCs w:val="16"/>
              </w:rPr>
              <w:t>DDR</w:t>
            </w:r>
            <w:r w:rsidR="00C303D9">
              <w:rPr>
                <w:rFonts w:ascii="Century Gothic" w:hAnsi="Century Gothic" w:cs="Calibri"/>
                <w:color w:val="000000"/>
                <w:sz w:val="16"/>
                <w:szCs w:val="16"/>
              </w:rPr>
              <w:t>4</w:t>
            </w:r>
            <w:r>
              <w:rPr>
                <w:rFonts w:ascii="Century Gothic" w:hAnsi="Century Gothic" w:cs="Calibri"/>
                <w:color w:val="000000"/>
                <w:sz w:val="16"/>
                <w:szCs w:val="16"/>
              </w:rPr>
              <w:t xml:space="preserve"> ou superior</w:t>
            </w:r>
            <w:r w:rsidRPr="00385FA4">
              <w:rPr>
                <w:rFonts w:ascii="Century Gothic" w:hAnsi="Century Gothic" w:cs="Calibri"/>
                <w:color w:val="000000"/>
                <w:sz w:val="16"/>
                <w:szCs w:val="16"/>
              </w:rPr>
              <w:t xml:space="preserve">, Armazenamento SSD </w:t>
            </w:r>
            <w:r>
              <w:rPr>
                <w:rFonts w:ascii="Century Gothic" w:hAnsi="Century Gothic" w:cs="Calibri"/>
                <w:color w:val="000000"/>
                <w:sz w:val="16"/>
                <w:szCs w:val="16"/>
              </w:rPr>
              <w:t>240</w:t>
            </w:r>
            <w:r w:rsidRPr="00385FA4">
              <w:rPr>
                <w:rFonts w:ascii="Century Gothic" w:hAnsi="Century Gothic" w:cs="Calibri"/>
                <w:color w:val="000000"/>
                <w:sz w:val="16"/>
                <w:szCs w:val="16"/>
              </w:rPr>
              <w:t>GB ou superior</w:t>
            </w:r>
            <w:r>
              <w:rPr>
                <w:rFonts w:ascii="Century Gothic" w:hAnsi="Century Gothic" w:cs="Calibri"/>
                <w:color w:val="000000"/>
                <w:sz w:val="16"/>
                <w:szCs w:val="16"/>
              </w:rPr>
              <w:t xml:space="preserve">; Fonte de alimentação bivolt e adequada aos componentes do CPU; </w:t>
            </w:r>
            <w:r w:rsidRPr="00385FA4">
              <w:rPr>
                <w:rFonts w:ascii="Century Gothic" w:hAnsi="Century Gothic" w:cs="Calibri"/>
                <w:color w:val="000000"/>
                <w:sz w:val="16"/>
                <w:szCs w:val="16"/>
              </w:rPr>
              <w:t>Sistema operacional Windows 1</w:t>
            </w:r>
            <w:r>
              <w:rPr>
                <w:rFonts w:ascii="Century Gothic" w:hAnsi="Century Gothic" w:cs="Calibri"/>
                <w:color w:val="000000"/>
                <w:sz w:val="16"/>
                <w:szCs w:val="16"/>
              </w:rPr>
              <w:t>0</w:t>
            </w:r>
            <w:r w:rsidRPr="00385FA4">
              <w:rPr>
                <w:rFonts w:ascii="Century Gothic" w:hAnsi="Century Gothic" w:cs="Calibri"/>
                <w:color w:val="000000"/>
                <w:sz w:val="16"/>
                <w:szCs w:val="16"/>
              </w:rPr>
              <w:t xml:space="preserve"> ou superior</w:t>
            </w:r>
            <w:r>
              <w:rPr>
                <w:rFonts w:ascii="Century Gothic" w:hAnsi="Century Gothic" w:cs="Calibri"/>
                <w:color w:val="000000"/>
                <w:sz w:val="16"/>
                <w:szCs w:val="16"/>
              </w:rPr>
              <w:t xml:space="preserve">. </w:t>
            </w:r>
          </w:p>
          <w:p w14:paraId="0A5F4337"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p>
          <w:p w14:paraId="03A23E1F" w14:textId="77777777" w:rsidR="00FF0413"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sidRPr="00C7466E">
              <w:rPr>
                <w:rFonts w:ascii="Century Gothic" w:hAnsi="Century Gothic" w:cs="Calibri"/>
                <w:color w:val="000000"/>
                <w:sz w:val="16"/>
                <w:szCs w:val="16"/>
                <w:u w:val="single"/>
              </w:rPr>
              <w:t>Gabinete</w:t>
            </w:r>
            <w:r w:rsidRPr="00385FA4">
              <w:rPr>
                <w:rFonts w:ascii="Century Gothic" w:hAnsi="Century Gothic" w:cs="Calibri"/>
                <w:color w:val="000000"/>
                <w:sz w:val="16"/>
                <w:szCs w:val="16"/>
              </w:rPr>
              <w:t>:</w:t>
            </w:r>
          </w:p>
          <w:p w14:paraId="0235D407" w14:textId="77777777" w:rsidR="00FF0413"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Pr>
                <w:rFonts w:ascii="Century Gothic" w:hAnsi="Century Gothic" w:cs="Calibri"/>
                <w:color w:val="000000"/>
                <w:sz w:val="16"/>
                <w:szCs w:val="16"/>
              </w:rPr>
              <w:t xml:space="preserve">Mini PC ou PC </w:t>
            </w:r>
            <w:proofErr w:type="spellStart"/>
            <w:r w:rsidRPr="00D479B9">
              <w:rPr>
                <w:rFonts w:ascii="Century Gothic" w:hAnsi="Century Gothic" w:cs="Calibri"/>
                <w:i/>
                <w:iCs/>
                <w:color w:val="000000"/>
                <w:sz w:val="16"/>
                <w:szCs w:val="16"/>
              </w:rPr>
              <w:t>Slim</w:t>
            </w:r>
            <w:proofErr w:type="spellEnd"/>
            <w:r w:rsidRPr="00385FA4">
              <w:rPr>
                <w:rFonts w:ascii="Century Gothic" w:hAnsi="Century Gothic" w:cs="Calibri"/>
                <w:color w:val="000000"/>
                <w:sz w:val="16"/>
                <w:szCs w:val="16"/>
              </w:rPr>
              <w:t xml:space="preserve">, de cor preta, bivolt, conexões </w:t>
            </w:r>
            <w:r>
              <w:rPr>
                <w:rFonts w:ascii="Century Gothic" w:hAnsi="Century Gothic" w:cs="Calibri"/>
                <w:color w:val="000000"/>
                <w:sz w:val="16"/>
                <w:szCs w:val="16"/>
              </w:rPr>
              <w:t xml:space="preserve">mínimas </w:t>
            </w:r>
            <w:r w:rsidRPr="00385FA4">
              <w:rPr>
                <w:rFonts w:ascii="Century Gothic" w:hAnsi="Century Gothic" w:cs="Calibri"/>
                <w:color w:val="000000"/>
                <w:sz w:val="16"/>
                <w:szCs w:val="16"/>
              </w:rPr>
              <w:t>2x USB</w:t>
            </w:r>
            <w:r>
              <w:rPr>
                <w:rFonts w:ascii="Century Gothic" w:hAnsi="Century Gothic" w:cs="Calibri"/>
                <w:color w:val="000000"/>
                <w:sz w:val="16"/>
                <w:szCs w:val="16"/>
              </w:rPr>
              <w:t xml:space="preserve"> (sendo, no mínimo, 1 USB 3.0), 1 USB-C</w:t>
            </w:r>
            <w:r w:rsidRPr="00385FA4">
              <w:rPr>
                <w:rFonts w:ascii="Century Gothic" w:hAnsi="Century Gothic" w:cs="Calibri"/>
                <w:color w:val="000000"/>
                <w:sz w:val="16"/>
                <w:szCs w:val="16"/>
              </w:rPr>
              <w:t xml:space="preserve"> e 2x áudio</w:t>
            </w:r>
            <w:r>
              <w:rPr>
                <w:rFonts w:ascii="Century Gothic" w:hAnsi="Century Gothic" w:cs="Calibri"/>
                <w:color w:val="000000"/>
                <w:sz w:val="16"/>
                <w:szCs w:val="16"/>
              </w:rPr>
              <w:t xml:space="preserve"> (sendo 1 saída P2 para fone de ouvido).</w:t>
            </w:r>
          </w:p>
          <w:p w14:paraId="6613BCD3"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p>
          <w:p w14:paraId="1E3FD1E9"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sidRPr="00C7466E">
              <w:rPr>
                <w:rFonts w:ascii="Century Gothic" w:hAnsi="Century Gothic" w:cs="Calibri"/>
                <w:color w:val="000000"/>
                <w:sz w:val="16"/>
                <w:szCs w:val="16"/>
                <w:u w:val="single"/>
              </w:rPr>
              <w:t>Placa mãe</w:t>
            </w:r>
            <w:r w:rsidRPr="00385FA4">
              <w:rPr>
                <w:rFonts w:ascii="Century Gothic" w:hAnsi="Century Gothic" w:cs="Calibri"/>
                <w:color w:val="000000"/>
                <w:sz w:val="16"/>
                <w:szCs w:val="16"/>
              </w:rPr>
              <w:t>:</w:t>
            </w:r>
          </w:p>
          <w:p w14:paraId="1164874D"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Compatível com o processador, Conexões:  HDMI, 3x áudio, 4x USB, LAN, PS2; áudio HD de alta definição 5.1 canais; rede LAN Gigabit 10/100/1000</w:t>
            </w:r>
            <w:r>
              <w:rPr>
                <w:rFonts w:ascii="Century Gothic" w:hAnsi="Century Gothic" w:cs="Calibri"/>
                <w:color w:val="000000"/>
                <w:sz w:val="16"/>
                <w:szCs w:val="16"/>
              </w:rPr>
              <w:t xml:space="preserve">. </w:t>
            </w:r>
            <w:r w:rsidRPr="007C6725">
              <w:rPr>
                <w:rFonts w:ascii="Century Gothic" w:hAnsi="Century Gothic" w:cs="Calibri"/>
                <w:i/>
                <w:iCs/>
                <w:color w:val="000000"/>
                <w:sz w:val="16"/>
                <w:szCs w:val="16"/>
              </w:rPr>
              <w:t>Bluetooth</w:t>
            </w:r>
            <w:r>
              <w:rPr>
                <w:rFonts w:ascii="Century Gothic" w:hAnsi="Century Gothic" w:cs="Calibri"/>
                <w:color w:val="000000"/>
                <w:sz w:val="16"/>
                <w:szCs w:val="16"/>
              </w:rPr>
              <w:t xml:space="preserve">. </w:t>
            </w:r>
          </w:p>
          <w:p w14:paraId="58A75C87"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p>
          <w:p w14:paraId="279592CB"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sidRPr="00C7466E">
              <w:rPr>
                <w:rFonts w:ascii="Century Gothic" w:hAnsi="Century Gothic" w:cs="Calibri"/>
                <w:color w:val="000000"/>
                <w:sz w:val="16"/>
                <w:szCs w:val="16"/>
                <w:u w:val="single"/>
              </w:rPr>
              <w:t>Mouse USB</w:t>
            </w:r>
            <w:r w:rsidRPr="00385FA4">
              <w:rPr>
                <w:rFonts w:ascii="Century Gothic" w:hAnsi="Century Gothic" w:cs="Calibri"/>
                <w:color w:val="000000"/>
                <w:sz w:val="16"/>
                <w:szCs w:val="16"/>
              </w:rPr>
              <w:t>:</w:t>
            </w:r>
          </w:p>
          <w:p w14:paraId="302D30DE"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Ambidestro, Movimento óptico, 3 botões, sendo um Scroll (Rolagem)</w:t>
            </w:r>
          </w:p>
          <w:p w14:paraId="50B87430"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p>
          <w:p w14:paraId="4F4E307A"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sidRPr="00C7466E">
              <w:rPr>
                <w:rFonts w:ascii="Century Gothic" w:hAnsi="Century Gothic" w:cs="Calibri"/>
                <w:color w:val="000000"/>
                <w:sz w:val="16"/>
                <w:szCs w:val="16"/>
                <w:u w:val="single"/>
              </w:rPr>
              <w:t>Teclado USB</w:t>
            </w:r>
            <w:r w:rsidRPr="00385FA4">
              <w:rPr>
                <w:rFonts w:ascii="Century Gothic" w:hAnsi="Century Gothic" w:cs="Calibri"/>
                <w:color w:val="000000"/>
                <w:sz w:val="16"/>
                <w:szCs w:val="16"/>
              </w:rPr>
              <w:t>:</w:t>
            </w:r>
          </w:p>
          <w:p w14:paraId="05A68666"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Deverá conter layout PT-BR, no pad</w:t>
            </w:r>
            <w:r>
              <w:rPr>
                <w:rFonts w:ascii="Century Gothic" w:hAnsi="Century Gothic" w:cs="Calibri"/>
                <w:color w:val="000000"/>
                <w:sz w:val="16"/>
                <w:szCs w:val="16"/>
              </w:rPr>
              <w:t>rão</w:t>
            </w:r>
            <w:r w:rsidRPr="00385FA4">
              <w:rPr>
                <w:rFonts w:ascii="Century Gothic" w:hAnsi="Century Gothic" w:cs="Calibri"/>
                <w:color w:val="000000"/>
                <w:sz w:val="16"/>
                <w:szCs w:val="16"/>
              </w:rPr>
              <w:t xml:space="preserve"> ABNT2</w:t>
            </w:r>
          </w:p>
          <w:p w14:paraId="607EB4DE"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p>
          <w:p w14:paraId="77EDA33A"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sidRPr="00C7466E">
              <w:rPr>
                <w:rFonts w:ascii="Century Gothic" w:hAnsi="Century Gothic" w:cs="Calibri"/>
                <w:color w:val="000000"/>
                <w:sz w:val="16"/>
                <w:szCs w:val="16"/>
                <w:u w:val="single"/>
              </w:rPr>
              <w:t>Monitor</w:t>
            </w:r>
            <w:r>
              <w:rPr>
                <w:rFonts w:ascii="Century Gothic" w:hAnsi="Century Gothic" w:cs="Calibri"/>
                <w:color w:val="000000"/>
                <w:sz w:val="16"/>
                <w:szCs w:val="16"/>
              </w:rPr>
              <w:t>:</w:t>
            </w:r>
          </w:p>
          <w:p w14:paraId="729BEE90"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Pr>
                <w:rFonts w:ascii="Century Gothic" w:hAnsi="Century Gothic" w:cs="Calibri"/>
                <w:color w:val="000000"/>
                <w:sz w:val="16"/>
                <w:szCs w:val="16"/>
              </w:rPr>
              <w:t xml:space="preserve">Tela de </w:t>
            </w:r>
            <w:r w:rsidRPr="00385FA4">
              <w:rPr>
                <w:rFonts w:ascii="Century Gothic" w:hAnsi="Century Gothic" w:cs="Calibri"/>
                <w:color w:val="000000"/>
                <w:sz w:val="16"/>
                <w:szCs w:val="16"/>
              </w:rPr>
              <w:t>19.5</w:t>
            </w:r>
            <w:r>
              <w:rPr>
                <w:rFonts w:ascii="Century Gothic" w:hAnsi="Century Gothic" w:cs="Calibri"/>
                <w:color w:val="000000"/>
                <w:sz w:val="16"/>
                <w:szCs w:val="16"/>
              </w:rPr>
              <w:t xml:space="preserve">” </w:t>
            </w:r>
            <w:r w:rsidRPr="00385FA4">
              <w:rPr>
                <w:rFonts w:ascii="Century Gothic" w:hAnsi="Century Gothic" w:cs="Calibri"/>
                <w:color w:val="000000"/>
                <w:sz w:val="16"/>
                <w:szCs w:val="16"/>
              </w:rPr>
              <w:t xml:space="preserve">ou superior, LED, conexões HDMI e VGA, HD, </w:t>
            </w:r>
            <w:proofErr w:type="gramStart"/>
            <w:r w:rsidRPr="00385FA4">
              <w:rPr>
                <w:rFonts w:ascii="Century Gothic" w:hAnsi="Century Gothic" w:cs="Calibri"/>
                <w:color w:val="000000"/>
                <w:sz w:val="16"/>
                <w:szCs w:val="16"/>
              </w:rPr>
              <w:t>Bivolt</w:t>
            </w:r>
            <w:proofErr w:type="gramEnd"/>
            <w:r>
              <w:rPr>
                <w:rFonts w:ascii="Century Gothic" w:hAnsi="Century Gothic" w:cs="Calibri"/>
                <w:color w:val="000000"/>
                <w:sz w:val="16"/>
                <w:szCs w:val="16"/>
              </w:rPr>
              <w:t xml:space="preserve"> automático</w:t>
            </w:r>
            <w:r w:rsidRPr="00385FA4">
              <w:rPr>
                <w:rFonts w:ascii="Century Gothic" w:hAnsi="Century Gothic" w:cs="Calibri"/>
                <w:color w:val="000000"/>
                <w:sz w:val="16"/>
                <w:szCs w:val="16"/>
              </w:rPr>
              <w:t xml:space="preserve">, </w:t>
            </w:r>
            <w:r w:rsidRPr="00385FA4">
              <w:rPr>
                <w:rFonts w:ascii="Century Gothic" w:hAnsi="Century Gothic" w:cs="Calibri"/>
                <w:color w:val="000000"/>
                <w:sz w:val="16"/>
                <w:szCs w:val="16"/>
              </w:rPr>
              <w:br/>
            </w:r>
          </w:p>
        </w:tc>
        <w:tc>
          <w:tcPr>
            <w:tcW w:w="1192" w:type="dxa"/>
            <w:tcBorders>
              <w:top w:val="single" w:sz="8" w:space="0" w:color="auto"/>
              <w:left w:val="nil"/>
              <w:bottom w:val="single" w:sz="8" w:space="0" w:color="auto"/>
              <w:right w:val="single" w:sz="8" w:space="0" w:color="auto"/>
            </w:tcBorders>
            <w:shd w:val="clear" w:color="auto" w:fill="auto"/>
            <w:vAlign w:val="center"/>
          </w:tcPr>
          <w:p w14:paraId="631C0C50"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802" w:type="dxa"/>
            <w:tcBorders>
              <w:top w:val="single" w:sz="8" w:space="0" w:color="auto"/>
              <w:left w:val="nil"/>
              <w:bottom w:val="single" w:sz="8" w:space="0" w:color="auto"/>
              <w:right w:val="single" w:sz="8" w:space="0" w:color="auto"/>
            </w:tcBorders>
            <w:shd w:val="clear" w:color="auto" w:fill="auto"/>
            <w:vAlign w:val="center"/>
          </w:tcPr>
          <w:p w14:paraId="46113899"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15</w:t>
            </w:r>
          </w:p>
        </w:tc>
        <w:tc>
          <w:tcPr>
            <w:tcW w:w="1216" w:type="dxa"/>
            <w:tcBorders>
              <w:top w:val="single" w:sz="8" w:space="0" w:color="auto"/>
              <w:left w:val="nil"/>
              <w:bottom w:val="single" w:sz="8" w:space="0" w:color="auto"/>
              <w:right w:val="single" w:sz="8" w:space="0" w:color="auto"/>
            </w:tcBorders>
            <w:shd w:val="clear" w:color="auto" w:fill="auto"/>
            <w:vAlign w:val="center"/>
          </w:tcPr>
          <w:p w14:paraId="1DB50FC3"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A1476F">
              <w:rPr>
                <w:rFonts w:ascii="Century Gothic" w:hAnsi="Century Gothic" w:cs="Calibri"/>
                <w:color w:val="000000"/>
                <w:sz w:val="16"/>
                <w:szCs w:val="16"/>
              </w:rPr>
              <w:t>473267</w:t>
            </w:r>
          </w:p>
        </w:tc>
        <w:tc>
          <w:tcPr>
            <w:tcW w:w="1380" w:type="dxa"/>
            <w:tcBorders>
              <w:top w:val="single" w:sz="8" w:space="0" w:color="auto"/>
              <w:left w:val="nil"/>
              <w:bottom w:val="single" w:sz="8" w:space="0" w:color="auto"/>
              <w:right w:val="single" w:sz="8" w:space="0" w:color="auto"/>
            </w:tcBorders>
            <w:vAlign w:val="center"/>
          </w:tcPr>
          <w:p w14:paraId="334C4A68"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41945A0C" w14:textId="10CF3719" w:rsidR="00FF0413" w:rsidRPr="00A1476F"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c>
          <w:tcPr>
            <w:tcW w:w="1539" w:type="dxa"/>
            <w:tcBorders>
              <w:top w:val="single" w:sz="8" w:space="0" w:color="auto"/>
              <w:left w:val="nil"/>
              <w:bottom w:val="single" w:sz="8" w:space="0" w:color="auto"/>
              <w:right w:val="single" w:sz="8" w:space="0" w:color="auto"/>
            </w:tcBorders>
            <w:vAlign w:val="center"/>
          </w:tcPr>
          <w:p w14:paraId="78818036"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43FF0B62" w14:textId="1B20986C" w:rsidR="00FF0413" w:rsidRPr="00A1476F"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r>
      <w:tr w:rsidR="00FF0413" w:rsidRPr="00385FA4" w14:paraId="0C2B0B9A" w14:textId="2A64927C" w:rsidTr="00D0401A">
        <w:trPr>
          <w:trHeight w:val="805"/>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67548185" w14:textId="0E717919" w:rsidR="00FF0413" w:rsidRPr="006B69F1"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lastRenderedPageBreak/>
              <w:t>1</w:t>
            </w:r>
            <w:r w:rsidR="00D0401A">
              <w:rPr>
                <w:rFonts w:ascii="Century Gothic" w:hAnsi="Century Gothic" w:cs="Calibri"/>
                <w:b/>
                <w:bCs/>
                <w:color w:val="000000"/>
                <w:sz w:val="16"/>
                <w:szCs w:val="16"/>
              </w:rPr>
              <w:t>0</w:t>
            </w:r>
          </w:p>
        </w:tc>
        <w:tc>
          <w:tcPr>
            <w:tcW w:w="3936" w:type="dxa"/>
            <w:tcBorders>
              <w:top w:val="single" w:sz="8" w:space="0" w:color="auto"/>
              <w:left w:val="nil"/>
              <w:bottom w:val="single" w:sz="8" w:space="0" w:color="auto"/>
              <w:right w:val="single" w:sz="8" w:space="0" w:color="000000"/>
            </w:tcBorders>
            <w:shd w:val="clear" w:color="auto" w:fill="auto"/>
            <w:vAlign w:val="center"/>
          </w:tcPr>
          <w:p w14:paraId="2FF9BE55" w14:textId="77777777" w:rsidR="00FF0413" w:rsidRPr="00853577"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sidRPr="00853577">
              <w:rPr>
                <w:rFonts w:ascii="Century Gothic" w:hAnsi="Century Gothic" w:cs="Calibri"/>
                <w:b/>
                <w:bCs/>
                <w:color w:val="000000"/>
                <w:sz w:val="16"/>
                <w:szCs w:val="16"/>
              </w:rPr>
              <w:t>NOTEBOOK</w:t>
            </w:r>
          </w:p>
          <w:p w14:paraId="1B0795C1" w14:textId="77777777" w:rsidR="00FF0413" w:rsidRPr="004B3C0B" w:rsidRDefault="00FF0413" w:rsidP="00FF0413">
            <w:pPr>
              <w:tabs>
                <w:tab w:val="left" w:pos="426"/>
              </w:tabs>
              <w:suppressAutoHyphens/>
              <w:spacing w:before="120" w:after="120" w:line="276" w:lineRule="auto"/>
              <w:jc w:val="both"/>
              <w:rPr>
                <w:rFonts w:ascii="Century Gothic" w:hAnsi="Century Gothic" w:cs="Calibri"/>
                <w:b/>
                <w:bCs/>
                <w:color w:val="000000"/>
                <w:sz w:val="16"/>
                <w:szCs w:val="16"/>
              </w:rPr>
            </w:pPr>
            <w:r w:rsidRPr="00385FA4">
              <w:rPr>
                <w:rFonts w:ascii="Century Gothic" w:hAnsi="Century Gothic" w:cs="Calibri"/>
                <w:color w:val="000000"/>
                <w:sz w:val="16"/>
                <w:szCs w:val="16"/>
              </w:rPr>
              <w:t>Tela de 15.6 polegadas HD antirreflexo; Memória R</w:t>
            </w:r>
            <w:r>
              <w:rPr>
                <w:rFonts w:ascii="Century Gothic" w:hAnsi="Century Gothic" w:cs="Calibri"/>
                <w:color w:val="000000"/>
                <w:sz w:val="16"/>
                <w:szCs w:val="16"/>
              </w:rPr>
              <w:t>AM</w:t>
            </w:r>
            <w:r w:rsidRPr="00385FA4">
              <w:rPr>
                <w:rFonts w:ascii="Century Gothic" w:hAnsi="Century Gothic" w:cs="Calibri"/>
                <w:color w:val="000000"/>
                <w:sz w:val="16"/>
                <w:szCs w:val="16"/>
              </w:rPr>
              <w:t xml:space="preserve"> mínima de 8GB; Memória SSD mínima de 512GB; Processador</w:t>
            </w:r>
            <w:r>
              <w:rPr>
                <w:rFonts w:ascii="Century Gothic" w:hAnsi="Century Gothic" w:cs="Calibri"/>
                <w:color w:val="000000"/>
                <w:sz w:val="16"/>
                <w:szCs w:val="16"/>
              </w:rPr>
              <w:t xml:space="preserve"> padrão </w:t>
            </w:r>
            <w:r w:rsidRPr="00385FA4">
              <w:rPr>
                <w:rFonts w:ascii="Century Gothic" w:hAnsi="Century Gothic" w:cs="Calibri"/>
                <w:color w:val="000000"/>
                <w:sz w:val="16"/>
                <w:szCs w:val="16"/>
              </w:rPr>
              <w:t>i5 12</w:t>
            </w:r>
            <w:r>
              <w:rPr>
                <w:rFonts w:ascii="Century Gothic" w:hAnsi="Century Gothic" w:cs="Calibri"/>
                <w:color w:val="000000"/>
                <w:sz w:val="16"/>
                <w:szCs w:val="16"/>
              </w:rPr>
              <w:t>ª</w:t>
            </w:r>
            <w:r w:rsidRPr="00385FA4">
              <w:rPr>
                <w:rFonts w:ascii="Century Gothic" w:hAnsi="Century Gothic" w:cs="Calibri"/>
                <w:color w:val="000000"/>
                <w:sz w:val="16"/>
                <w:szCs w:val="16"/>
              </w:rPr>
              <w:t xml:space="preserve"> geração </w:t>
            </w:r>
            <w:r>
              <w:rPr>
                <w:rFonts w:ascii="Century Gothic" w:hAnsi="Century Gothic" w:cs="Calibri"/>
                <w:color w:val="000000"/>
                <w:sz w:val="16"/>
                <w:szCs w:val="16"/>
              </w:rPr>
              <w:t xml:space="preserve">ou superior </w:t>
            </w:r>
            <w:r w:rsidRPr="00385FA4">
              <w:rPr>
                <w:rFonts w:ascii="Century Gothic" w:hAnsi="Century Gothic" w:cs="Calibri"/>
                <w:color w:val="000000"/>
                <w:sz w:val="16"/>
                <w:szCs w:val="16"/>
              </w:rPr>
              <w:t xml:space="preserve">ou </w:t>
            </w:r>
            <w:r>
              <w:rPr>
                <w:rFonts w:ascii="Century Gothic" w:hAnsi="Century Gothic" w:cs="Calibri"/>
                <w:color w:val="000000"/>
                <w:sz w:val="16"/>
                <w:szCs w:val="16"/>
              </w:rPr>
              <w:t xml:space="preserve">padrão </w:t>
            </w:r>
            <w:proofErr w:type="spellStart"/>
            <w:r w:rsidRPr="00385FA4">
              <w:rPr>
                <w:rFonts w:ascii="Century Gothic" w:hAnsi="Century Gothic" w:cs="Calibri"/>
                <w:color w:val="000000"/>
                <w:sz w:val="16"/>
                <w:szCs w:val="16"/>
              </w:rPr>
              <w:t>Ryzen</w:t>
            </w:r>
            <w:proofErr w:type="spellEnd"/>
            <w:r w:rsidRPr="00385FA4">
              <w:rPr>
                <w:rFonts w:ascii="Century Gothic" w:hAnsi="Century Gothic" w:cs="Calibri"/>
                <w:color w:val="000000"/>
                <w:sz w:val="16"/>
                <w:szCs w:val="16"/>
              </w:rPr>
              <w:t xml:space="preserve"> 5</w:t>
            </w:r>
            <w:r>
              <w:rPr>
                <w:rFonts w:ascii="Century Gothic" w:hAnsi="Century Gothic" w:cs="Calibri"/>
                <w:color w:val="000000"/>
                <w:sz w:val="16"/>
                <w:szCs w:val="16"/>
              </w:rPr>
              <w:t xml:space="preserve"> ou superior; com 6</w:t>
            </w:r>
            <w:r w:rsidRPr="00385FA4">
              <w:rPr>
                <w:rFonts w:ascii="Century Gothic" w:hAnsi="Century Gothic" w:cs="Calibri"/>
                <w:color w:val="000000"/>
                <w:sz w:val="16"/>
                <w:szCs w:val="16"/>
              </w:rPr>
              <w:t xml:space="preserve"> núcleos</w:t>
            </w:r>
            <w:r>
              <w:rPr>
                <w:rFonts w:ascii="Century Gothic" w:hAnsi="Century Gothic" w:cs="Calibri"/>
                <w:color w:val="000000"/>
                <w:sz w:val="16"/>
                <w:szCs w:val="16"/>
              </w:rPr>
              <w:t xml:space="preserve"> e 1</w:t>
            </w:r>
            <w:r w:rsidRPr="00385FA4">
              <w:rPr>
                <w:rFonts w:ascii="Century Gothic" w:hAnsi="Century Gothic" w:cs="Calibri"/>
                <w:color w:val="000000"/>
                <w:sz w:val="16"/>
                <w:szCs w:val="16"/>
              </w:rPr>
              <w:t>2 threads</w:t>
            </w:r>
            <w:r>
              <w:rPr>
                <w:rFonts w:ascii="Century Gothic" w:hAnsi="Century Gothic" w:cs="Calibri"/>
                <w:color w:val="000000"/>
                <w:sz w:val="16"/>
                <w:szCs w:val="16"/>
              </w:rPr>
              <w:t xml:space="preserve"> ou superior</w:t>
            </w:r>
            <w:r w:rsidRPr="00385FA4">
              <w:rPr>
                <w:rFonts w:ascii="Century Gothic" w:hAnsi="Century Gothic" w:cs="Calibri"/>
                <w:color w:val="000000"/>
                <w:sz w:val="16"/>
                <w:szCs w:val="16"/>
              </w:rPr>
              <w:t>; Placa de vídeo compatível com o processador; Conexões HDMI, USB; Conectividade Wi-Fi</w:t>
            </w:r>
            <w:r>
              <w:rPr>
                <w:rFonts w:ascii="Century Gothic" w:hAnsi="Century Gothic" w:cs="Calibri"/>
                <w:color w:val="000000"/>
                <w:sz w:val="16"/>
                <w:szCs w:val="16"/>
              </w:rPr>
              <w:t xml:space="preserve"> e </w:t>
            </w:r>
            <w:r w:rsidRPr="00574111">
              <w:rPr>
                <w:rFonts w:ascii="Century Gothic" w:hAnsi="Century Gothic" w:cs="Calibri"/>
                <w:i/>
                <w:iCs/>
                <w:color w:val="000000"/>
                <w:sz w:val="16"/>
                <w:szCs w:val="16"/>
              </w:rPr>
              <w:t>Bluetooth</w:t>
            </w:r>
            <w:r w:rsidRPr="00385FA4">
              <w:rPr>
                <w:rFonts w:ascii="Century Gothic" w:hAnsi="Century Gothic" w:cs="Calibri"/>
                <w:color w:val="000000"/>
                <w:sz w:val="16"/>
                <w:szCs w:val="16"/>
              </w:rPr>
              <w:t>; Sistema operacional Windows 11</w:t>
            </w:r>
            <w:r>
              <w:rPr>
                <w:rFonts w:ascii="Century Gothic" w:hAnsi="Century Gothic" w:cs="Calibri"/>
                <w:color w:val="000000"/>
                <w:sz w:val="16"/>
                <w:szCs w:val="16"/>
              </w:rPr>
              <w:t>.</w:t>
            </w:r>
          </w:p>
        </w:tc>
        <w:tc>
          <w:tcPr>
            <w:tcW w:w="1192" w:type="dxa"/>
            <w:tcBorders>
              <w:top w:val="single" w:sz="8" w:space="0" w:color="auto"/>
              <w:left w:val="nil"/>
              <w:bottom w:val="single" w:sz="8" w:space="0" w:color="auto"/>
              <w:right w:val="single" w:sz="8" w:space="0" w:color="auto"/>
            </w:tcBorders>
            <w:shd w:val="clear" w:color="auto" w:fill="auto"/>
            <w:vAlign w:val="center"/>
          </w:tcPr>
          <w:p w14:paraId="0D08BC8C"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802" w:type="dxa"/>
            <w:tcBorders>
              <w:top w:val="single" w:sz="8" w:space="0" w:color="auto"/>
              <w:left w:val="nil"/>
              <w:bottom w:val="single" w:sz="8" w:space="0" w:color="auto"/>
              <w:right w:val="single" w:sz="8" w:space="0" w:color="auto"/>
            </w:tcBorders>
            <w:shd w:val="clear" w:color="auto" w:fill="auto"/>
            <w:vAlign w:val="center"/>
          </w:tcPr>
          <w:p w14:paraId="2335F983"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02</w:t>
            </w:r>
          </w:p>
        </w:tc>
        <w:tc>
          <w:tcPr>
            <w:tcW w:w="1216" w:type="dxa"/>
            <w:tcBorders>
              <w:top w:val="single" w:sz="8" w:space="0" w:color="auto"/>
              <w:left w:val="nil"/>
              <w:bottom w:val="single" w:sz="8" w:space="0" w:color="auto"/>
              <w:right w:val="single" w:sz="8" w:space="0" w:color="auto"/>
            </w:tcBorders>
            <w:shd w:val="clear" w:color="auto" w:fill="auto"/>
            <w:vAlign w:val="center"/>
          </w:tcPr>
          <w:p w14:paraId="68B1E856"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4B3C0B">
              <w:rPr>
                <w:rFonts w:ascii="Century Gothic" w:hAnsi="Century Gothic" w:cs="Calibri"/>
                <w:color w:val="000000"/>
                <w:sz w:val="16"/>
                <w:szCs w:val="16"/>
              </w:rPr>
              <w:t>472321</w:t>
            </w:r>
          </w:p>
        </w:tc>
        <w:tc>
          <w:tcPr>
            <w:tcW w:w="1380" w:type="dxa"/>
            <w:tcBorders>
              <w:top w:val="single" w:sz="8" w:space="0" w:color="auto"/>
              <w:left w:val="nil"/>
              <w:bottom w:val="single" w:sz="8" w:space="0" w:color="auto"/>
              <w:right w:val="single" w:sz="8" w:space="0" w:color="auto"/>
            </w:tcBorders>
            <w:vAlign w:val="center"/>
          </w:tcPr>
          <w:p w14:paraId="405BF3A9"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4456A0F4" w14:textId="229F61F4" w:rsidR="00FF0413" w:rsidRPr="004B3C0B"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c>
          <w:tcPr>
            <w:tcW w:w="1539" w:type="dxa"/>
            <w:tcBorders>
              <w:top w:val="single" w:sz="8" w:space="0" w:color="auto"/>
              <w:left w:val="nil"/>
              <w:bottom w:val="single" w:sz="8" w:space="0" w:color="auto"/>
              <w:right w:val="single" w:sz="8" w:space="0" w:color="auto"/>
            </w:tcBorders>
            <w:vAlign w:val="center"/>
          </w:tcPr>
          <w:p w14:paraId="577D9306"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6F545764" w14:textId="077E2EAA" w:rsidR="00FF0413" w:rsidRPr="004B3C0B"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r>
      <w:tr w:rsidR="00FF0413" w:rsidRPr="00385FA4" w14:paraId="6669AB38" w14:textId="11A987F3" w:rsidTr="00D0401A">
        <w:trPr>
          <w:trHeight w:val="2284"/>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6A68DD0C" w14:textId="471B4E9D" w:rsidR="00FF0413" w:rsidRPr="006B69F1"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1</w:t>
            </w:r>
            <w:r w:rsidR="00D0401A">
              <w:rPr>
                <w:rFonts w:ascii="Century Gothic" w:hAnsi="Century Gothic" w:cs="Calibri"/>
                <w:b/>
                <w:bCs/>
                <w:color w:val="000000"/>
                <w:sz w:val="16"/>
                <w:szCs w:val="16"/>
              </w:rPr>
              <w:t>1</w:t>
            </w:r>
          </w:p>
        </w:tc>
        <w:tc>
          <w:tcPr>
            <w:tcW w:w="3936" w:type="dxa"/>
            <w:tcBorders>
              <w:top w:val="single" w:sz="8" w:space="0" w:color="auto"/>
              <w:left w:val="nil"/>
              <w:bottom w:val="single" w:sz="8" w:space="0" w:color="auto"/>
              <w:right w:val="single" w:sz="8" w:space="0" w:color="000000"/>
            </w:tcBorders>
            <w:shd w:val="clear" w:color="auto" w:fill="auto"/>
            <w:vAlign w:val="center"/>
          </w:tcPr>
          <w:p w14:paraId="53F507D9" w14:textId="77777777" w:rsidR="00FF0413"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IMPRESSORA</w:t>
            </w:r>
          </w:p>
          <w:p w14:paraId="7A3AFEA6" w14:textId="77777777" w:rsidR="00FF0413" w:rsidRDefault="00FF0413" w:rsidP="00FF0413">
            <w:pPr>
              <w:tabs>
                <w:tab w:val="left" w:pos="426"/>
              </w:tabs>
              <w:suppressAutoHyphens/>
              <w:spacing w:before="120" w:after="120" w:line="276" w:lineRule="auto"/>
              <w:jc w:val="both"/>
              <w:rPr>
                <w:rFonts w:ascii="Century Gothic" w:hAnsi="Century Gothic" w:cs="Calibri"/>
                <w:b/>
                <w:bCs/>
                <w:color w:val="000000"/>
                <w:sz w:val="16"/>
                <w:szCs w:val="16"/>
              </w:rPr>
            </w:pPr>
            <w:r w:rsidRPr="00C558F7">
              <w:rPr>
                <w:rFonts w:ascii="Century Gothic" w:hAnsi="Century Gothic" w:cs="Calibri"/>
                <w:b/>
                <w:bCs/>
                <w:color w:val="000000"/>
                <w:sz w:val="16"/>
                <w:szCs w:val="16"/>
              </w:rPr>
              <w:t>I</w:t>
            </w:r>
            <w:r w:rsidRPr="00C558F7">
              <w:rPr>
                <w:rFonts w:ascii="Century Gothic" w:hAnsi="Century Gothic" w:cs="Calibri"/>
                <w:color w:val="000000"/>
                <w:sz w:val="16"/>
                <w:szCs w:val="16"/>
              </w:rPr>
              <w:t xml:space="preserve">mpressora Multifuncional Tanque de tinta: Funções de impressão, cópia e scanner; Tecnologia da impressão jato de tinta; Velocidade de impressão em preto até 33 </w:t>
            </w:r>
            <w:proofErr w:type="spellStart"/>
            <w:r w:rsidRPr="00C558F7">
              <w:rPr>
                <w:rFonts w:ascii="Century Gothic" w:hAnsi="Century Gothic" w:cs="Calibri"/>
                <w:color w:val="000000"/>
                <w:sz w:val="16"/>
                <w:szCs w:val="16"/>
              </w:rPr>
              <w:t>ppm</w:t>
            </w:r>
            <w:proofErr w:type="spellEnd"/>
            <w:r w:rsidRPr="00C558F7">
              <w:rPr>
                <w:rFonts w:ascii="Century Gothic" w:hAnsi="Century Gothic" w:cs="Calibri"/>
                <w:color w:val="000000"/>
                <w:sz w:val="16"/>
                <w:szCs w:val="16"/>
              </w:rPr>
              <w:t xml:space="preserve">; Velocidade da impressão em colorido até 16 </w:t>
            </w:r>
            <w:proofErr w:type="spellStart"/>
            <w:r w:rsidRPr="00C558F7">
              <w:rPr>
                <w:rFonts w:ascii="Century Gothic" w:hAnsi="Century Gothic" w:cs="Calibri"/>
                <w:color w:val="000000"/>
                <w:sz w:val="16"/>
                <w:szCs w:val="16"/>
              </w:rPr>
              <w:t>ppm</w:t>
            </w:r>
            <w:proofErr w:type="spellEnd"/>
            <w:r w:rsidRPr="00C558F7">
              <w:rPr>
                <w:rFonts w:ascii="Century Gothic" w:hAnsi="Century Gothic" w:cs="Calibri"/>
                <w:color w:val="000000"/>
                <w:sz w:val="16"/>
                <w:szCs w:val="16"/>
              </w:rPr>
              <w:t xml:space="preserve">; Resolução do scanner 600x1200 </w:t>
            </w:r>
            <w:proofErr w:type="spellStart"/>
            <w:r w:rsidRPr="00C558F7">
              <w:rPr>
                <w:rFonts w:ascii="Century Gothic" w:hAnsi="Century Gothic" w:cs="Calibri"/>
                <w:color w:val="000000"/>
                <w:sz w:val="16"/>
                <w:szCs w:val="16"/>
              </w:rPr>
              <w:t>dpi</w:t>
            </w:r>
            <w:proofErr w:type="spellEnd"/>
            <w:r w:rsidRPr="00C558F7">
              <w:rPr>
                <w:rFonts w:ascii="Century Gothic" w:hAnsi="Century Gothic" w:cs="Calibri"/>
                <w:color w:val="000000"/>
                <w:sz w:val="16"/>
                <w:szCs w:val="16"/>
              </w:rPr>
              <w:t xml:space="preserve"> ou superior; Resolução da impressão 1200x1200 ou superior; Capacidade da bandeja de papel 100 folhas ou superior; Compatibilidade Windows 10 e</w:t>
            </w:r>
            <w:r>
              <w:rPr>
                <w:rFonts w:ascii="Century Gothic" w:hAnsi="Century Gothic" w:cs="Calibri"/>
                <w:color w:val="000000"/>
                <w:sz w:val="16"/>
                <w:szCs w:val="16"/>
              </w:rPr>
              <w:t xml:space="preserve"> </w:t>
            </w:r>
            <w:r w:rsidRPr="00C558F7">
              <w:rPr>
                <w:rFonts w:ascii="Century Gothic" w:hAnsi="Century Gothic" w:cs="Calibri"/>
                <w:color w:val="000000"/>
                <w:sz w:val="16"/>
                <w:szCs w:val="16"/>
              </w:rPr>
              <w:t>Windows 11; Conectividade Wi-Fi e USB.</w:t>
            </w:r>
          </w:p>
        </w:tc>
        <w:tc>
          <w:tcPr>
            <w:tcW w:w="1192" w:type="dxa"/>
            <w:tcBorders>
              <w:top w:val="single" w:sz="8" w:space="0" w:color="auto"/>
              <w:left w:val="nil"/>
              <w:bottom w:val="single" w:sz="8" w:space="0" w:color="auto"/>
              <w:right w:val="single" w:sz="8" w:space="0" w:color="auto"/>
            </w:tcBorders>
            <w:shd w:val="clear" w:color="auto" w:fill="auto"/>
            <w:vAlign w:val="center"/>
          </w:tcPr>
          <w:p w14:paraId="444818F2"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unidade</w:t>
            </w:r>
          </w:p>
        </w:tc>
        <w:tc>
          <w:tcPr>
            <w:tcW w:w="802" w:type="dxa"/>
            <w:tcBorders>
              <w:top w:val="single" w:sz="8" w:space="0" w:color="auto"/>
              <w:left w:val="nil"/>
              <w:bottom w:val="single" w:sz="8" w:space="0" w:color="auto"/>
              <w:right w:val="single" w:sz="8" w:space="0" w:color="auto"/>
            </w:tcBorders>
            <w:shd w:val="clear" w:color="auto" w:fill="auto"/>
            <w:vAlign w:val="center"/>
          </w:tcPr>
          <w:p w14:paraId="1CF1D275"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5</w:t>
            </w:r>
          </w:p>
        </w:tc>
        <w:tc>
          <w:tcPr>
            <w:tcW w:w="1216" w:type="dxa"/>
            <w:tcBorders>
              <w:top w:val="single" w:sz="8" w:space="0" w:color="auto"/>
              <w:left w:val="nil"/>
              <w:bottom w:val="single" w:sz="8" w:space="0" w:color="auto"/>
              <w:right w:val="single" w:sz="8" w:space="0" w:color="auto"/>
            </w:tcBorders>
            <w:shd w:val="clear" w:color="auto" w:fill="auto"/>
            <w:vAlign w:val="center"/>
          </w:tcPr>
          <w:p w14:paraId="0423A47B"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C558F7">
              <w:rPr>
                <w:rFonts w:ascii="Century Gothic" w:hAnsi="Century Gothic" w:cs="Calibri"/>
                <w:color w:val="000000"/>
                <w:sz w:val="16"/>
                <w:szCs w:val="16"/>
              </w:rPr>
              <w:t>455969</w:t>
            </w:r>
          </w:p>
        </w:tc>
        <w:tc>
          <w:tcPr>
            <w:tcW w:w="1380" w:type="dxa"/>
            <w:tcBorders>
              <w:top w:val="single" w:sz="8" w:space="0" w:color="auto"/>
              <w:left w:val="nil"/>
              <w:bottom w:val="single" w:sz="8" w:space="0" w:color="auto"/>
              <w:right w:val="single" w:sz="8" w:space="0" w:color="auto"/>
            </w:tcBorders>
            <w:vAlign w:val="center"/>
          </w:tcPr>
          <w:p w14:paraId="0ED0EF4D"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4B743F11" w14:textId="007911A7" w:rsidR="00FF0413" w:rsidRPr="00C558F7"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c>
          <w:tcPr>
            <w:tcW w:w="1539" w:type="dxa"/>
            <w:tcBorders>
              <w:top w:val="single" w:sz="8" w:space="0" w:color="auto"/>
              <w:left w:val="nil"/>
              <w:bottom w:val="single" w:sz="8" w:space="0" w:color="auto"/>
              <w:right w:val="single" w:sz="8" w:space="0" w:color="auto"/>
            </w:tcBorders>
            <w:vAlign w:val="center"/>
          </w:tcPr>
          <w:p w14:paraId="3FA6DB61"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2FD1290E" w14:textId="7F3AFC6A" w:rsidR="00FF0413" w:rsidRPr="00C558F7"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r>
      <w:tr w:rsidR="00FF0413" w:rsidRPr="00385FA4" w14:paraId="36E520A2" w14:textId="0620C546" w:rsidTr="00D0401A">
        <w:trPr>
          <w:trHeight w:val="2501"/>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7EDA6772" w14:textId="0C7203A3" w:rsidR="00FF0413" w:rsidRPr="006B69F1"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1</w:t>
            </w:r>
            <w:r w:rsidR="00D0401A">
              <w:rPr>
                <w:rFonts w:ascii="Century Gothic" w:hAnsi="Century Gothic" w:cs="Calibri"/>
                <w:b/>
                <w:bCs/>
                <w:color w:val="000000"/>
                <w:sz w:val="16"/>
                <w:szCs w:val="16"/>
              </w:rPr>
              <w:t>2</w:t>
            </w:r>
          </w:p>
        </w:tc>
        <w:tc>
          <w:tcPr>
            <w:tcW w:w="3936" w:type="dxa"/>
            <w:tcBorders>
              <w:top w:val="single" w:sz="8" w:space="0" w:color="auto"/>
              <w:left w:val="nil"/>
              <w:bottom w:val="single" w:sz="8" w:space="0" w:color="auto"/>
              <w:right w:val="single" w:sz="8" w:space="0" w:color="000000"/>
            </w:tcBorders>
            <w:shd w:val="clear" w:color="auto" w:fill="auto"/>
            <w:vAlign w:val="center"/>
          </w:tcPr>
          <w:p w14:paraId="1BBF7408" w14:textId="77777777" w:rsidR="00FF0413" w:rsidRPr="004B3C0B"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sidRPr="004B3C0B">
              <w:rPr>
                <w:rFonts w:ascii="Century Gothic" w:hAnsi="Century Gothic" w:cs="Calibri"/>
                <w:b/>
                <w:bCs/>
                <w:color w:val="000000"/>
                <w:sz w:val="16"/>
                <w:szCs w:val="16"/>
              </w:rPr>
              <w:t>NOBREAK</w:t>
            </w:r>
          </w:p>
          <w:p w14:paraId="1AD314E0"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 xml:space="preserve">700VA ou superior; Forma de onda senoidal, com indicador de LED; </w:t>
            </w:r>
            <w:r>
              <w:rPr>
                <w:rFonts w:ascii="Century Gothic" w:hAnsi="Century Gothic" w:cs="Calibri"/>
                <w:color w:val="000000"/>
                <w:sz w:val="16"/>
                <w:szCs w:val="16"/>
              </w:rPr>
              <w:t xml:space="preserve">Bateria de, no mínimo, 12V 5Ah; </w:t>
            </w:r>
            <w:r w:rsidRPr="00385FA4">
              <w:rPr>
                <w:rFonts w:ascii="Century Gothic" w:hAnsi="Century Gothic" w:cs="Calibri"/>
                <w:color w:val="000000"/>
                <w:sz w:val="16"/>
                <w:szCs w:val="16"/>
              </w:rPr>
              <w:t xml:space="preserve">Recarga da bateria </w:t>
            </w:r>
            <w:r>
              <w:rPr>
                <w:rFonts w:ascii="Century Gothic" w:hAnsi="Century Gothic" w:cs="Calibri"/>
                <w:color w:val="000000"/>
                <w:sz w:val="16"/>
                <w:szCs w:val="16"/>
              </w:rPr>
              <w:t>em até</w:t>
            </w:r>
            <w:r w:rsidRPr="00385FA4">
              <w:rPr>
                <w:rFonts w:ascii="Century Gothic" w:hAnsi="Century Gothic" w:cs="Calibri"/>
                <w:color w:val="000000"/>
                <w:sz w:val="16"/>
                <w:szCs w:val="16"/>
              </w:rPr>
              <w:t xml:space="preserve"> 6 horas; </w:t>
            </w:r>
            <w:r w:rsidRPr="00561F75">
              <w:rPr>
                <w:rFonts w:ascii="Century Gothic" w:hAnsi="Century Gothic" w:cs="Calibri"/>
                <w:color w:val="000000"/>
                <w:sz w:val="16"/>
                <w:szCs w:val="16"/>
              </w:rPr>
              <w:t xml:space="preserve">Quantidade de mínima de </w:t>
            </w:r>
            <w:r>
              <w:rPr>
                <w:rFonts w:ascii="Century Gothic" w:hAnsi="Century Gothic" w:cs="Calibri"/>
                <w:color w:val="000000"/>
                <w:sz w:val="16"/>
                <w:szCs w:val="16"/>
              </w:rPr>
              <w:t xml:space="preserve">4 </w:t>
            </w:r>
            <w:r w:rsidRPr="00561F75">
              <w:rPr>
                <w:rFonts w:ascii="Century Gothic" w:hAnsi="Century Gothic" w:cs="Calibri"/>
                <w:color w:val="000000"/>
                <w:sz w:val="16"/>
                <w:szCs w:val="16"/>
              </w:rPr>
              <w:t>tomadas</w:t>
            </w:r>
            <w:r>
              <w:rPr>
                <w:rFonts w:ascii="Century Gothic" w:hAnsi="Century Gothic" w:cs="Calibri"/>
                <w:color w:val="000000"/>
                <w:sz w:val="16"/>
                <w:szCs w:val="16"/>
              </w:rPr>
              <w:t xml:space="preserve"> de saída</w:t>
            </w:r>
            <w:r w:rsidRPr="00561F75">
              <w:rPr>
                <w:rFonts w:ascii="Century Gothic" w:hAnsi="Century Gothic" w:cs="Calibri"/>
                <w:color w:val="000000"/>
                <w:sz w:val="16"/>
                <w:szCs w:val="16"/>
              </w:rPr>
              <w:t>, no padrão NBR 14136</w:t>
            </w:r>
            <w:r>
              <w:rPr>
                <w:rFonts w:ascii="Century Gothic" w:hAnsi="Century Gothic" w:cs="Calibri"/>
                <w:color w:val="000000"/>
                <w:sz w:val="16"/>
                <w:szCs w:val="16"/>
              </w:rPr>
              <w:t xml:space="preserve"> (</w:t>
            </w:r>
            <w:r w:rsidRPr="0097002D">
              <w:rPr>
                <w:rFonts w:ascii="Century Gothic" w:hAnsi="Century Gothic" w:cs="Calibri"/>
                <w:color w:val="000000"/>
                <w:sz w:val="16"/>
                <w:szCs w:val="16"/>
              </w:rPr>
              <w:t>entrada e saída de três pinos do tipo 2P + T</w:t>
            </w:r>
            <w:r>
              <w:rPr>
                <w:rFonts w:ascii="Century Gothic" w:hAnsi="Century Gothic" w:cs="Calibri"/>
                <w:color w:val="000000"/>
                <w:sz w:val="16"/>
                <w:szCs w:val="16"/>
              </w:rPr>
              <w:t>);</w:t>
            </w:r>
            <w:r w:rsidRPr="00385FA4">
              <w:rPr>
                <w:rFonts w:ascii="Century Gothic" w:hAnsi="Century Gothic" w:cs="Calibri"/>
                <w:color w:val="000000"/>
                <w:sz w:val="16"/>
                <w:szCs w:val="16"/>
              </w:rPr>
              <w:t xml:space="preserve"> </w:t>
            </w:r>
            <w:r>
              <w:rPr>
                <w:rFonts w:ascii="Century Gothic" w:hAnsi="Century Gothic" w:cs="Calibri"/>
                <w:color w:val="000000"/>
                <w:sz w:val="16"/>
                <w:szCs w:val="16"/>
              </w:rPr>
              <w:t xml:space="preserve">Entrada </w:t>
            </w:r>
            <w:r w:rsidRPr="00385FA4">
              <w:rPr>
                <w:rFonts w:ascii="Century Gothic" w:hAnsi="Century Gothic" w:cs="Calibri"/>
                <w:color w:val="000000"/>
                <w:sz w:val="16"/>
                <w:szCs w:val="16"/>
              </w:rPr>
              <w:t>Bivolt</w:t>
            </w:r>
            <w:r>
              <w:rPr>
                <w:rFonts w:ascii="Century Gothic" w:hAnsi="Century Gothic" w:cs="Calibri"/>
                <w:color w:val="000000"/>
                <w:sz w:val="16"/>
                <w:szCs w:val="16"/>
              </w:rPr>
              <w:t xml:space="preserve"> Automático</w:t>
            </w:r>
            <w:r w:rsidRPr="00385FA4">
              <w:rPr>
                <w:rFonts w:ascii="Century Gothic" w:hAnsi="Century Gothic" w:cs="Calibri"/>
                <w:color w:val="000000"/>
                <w:sz w:val="16"/>
                <w:szCs w:val="16"/>
              </w:rPr>
              <w:t>;</w:t>
            </w:r>
            <w:r>
              <w:rPr>
                <w:rFonts w:ascii="Century Gothic" w:hAnsi="Century Gothic" w:cs="Calibri"/>
                <w:color w:val="000000"/>
                <w:sz w:val="16"/>
                <w:szCs w:val="16"/>
              </w:rPr>
              <w:t xml:space="preserve"> Saída 110/127V.</w:t>
            </w:r>
            <w:r w:rsidRPr="00385FA4">
              <w:rPr>
                <w:rFonts w:ascii="Century Gothic" w:hAnsi="Century Gothic" w:cs="Calibri"/>
                <w:color w:val="000000"/>
                <w:sz w:val="16"/>
                <w:szCs w:val="16"/>
              </w:rPr>
              <w:t xml:space="preserve"> </w:t>
            </w:r>
            <w:r>
              <w:rPr>
                <w:rFonts w:ascii="Century Gothic" w:hAnsi="Century Gothic" w:cs="Calibri"/>
                <w:color w:val="000000"/>
                <w:sz w:val="16"/>
                <w:szCs w:val="16"/>
              </w:rPr>
              <w:t xml:space="preserve">Autonomia, mínima, da bateria de 20 minutos. </w:t>
            </w:r>
            <w:r w:rsidRPr="00385FA4">
              <w:rPr>
                <w:rFonts w:ascii="Century Gothic" w:hAnsi="Century Gothic" w:cs="Calibri"/>
                <w:color w:val="000000"/>
                <w:sz w:val="16"/>
                <w:szCs w:val="16"/>
              </w:rPr>
              <w:t>Cor preto.</w:t>
            </w:r>
          </w:p>
          <w:p w14:paraId="2ED4912B" w14:textId="77777777" w:rsidR="00FF0413"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p>
        </w:tc>
        <w:tc>
          <w:tcPr>
            <w:tcW w:w="1192" w:type="dxa"/>
            <w:tcBorders>
              <w:top w:val="single" w:sz="8" w:space="0" w:color="auto"/>
              <w:left w:val="nil"/>
              <w:bottom w:val="single" w:sz="8" w:space="0" w:color="auto"/>
              <w:right w:val="single" w:sz="8" w:space="0" w:color="auto"/>
            </w:tcBorders>
            <w:shd w:val="clear" w:color="auto" w:fill="auto"/>
            <w:vAlign w:val="center"/>
          </w:tcPr>
          <w:p w14:paraId="2BD1F683"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802" w:type="dxa"/>
            <w:tcBorders>
              <w:top w:val="single" w:sz="8" w:space="0" w:color="auto"/>
              <w:left w:val="nil"/>
              <w:bottom w:val="single" w:sz="8" w:space="0" w:color="auto"/>
              <w:right w:val="single" w:sz="8" w:space="0" w:color="auto"/>
            </w:tcBorders>
            <w:shd w:val="clear" w:color="auto" w:fill="auto"/>
            <w:vAlign w:val="center"/>
          </w:tcPr>
          <w:p w14:paraId="30EADBE7"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15</w:t>
            </w:r>
          </w:p>
        </w:tc>
        <w:tc>
          <w:tcPr>
            <w:tcW w:w="1216" w:type="dxa"/>
            <w:tcBorders>
              <w:top w:val="single" w:sz="8" w:space="0" w:color="auto"/>
              <w:left w:val="nil"/>
              <w:bottom w:val="single" w:sz="8" w:space="0" w:color="auto"/>
              <w:right w:val="single" w:sz="8" w:space="0" w:color="auto"/>
            </w:tcBorders>
            <w:shd w:val="clear" w:color="auto" w:fill="auto"/>
            <w:vAlign w:val="center"/>
          </w:tcPr>
          <w:p w14:paraId="3D02FE5E"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614397</w:t>
            </w:r>
          </w:p>
        </w:tc>
        <w:tc>
          <w:tcPr>
            <w:tcW w:w="1380" w:type="dxa"/>
            <w:tcBorders>
              <w:top w:val="single" w:sz="8" w:space="0" w:color="auto"/>
              <w:left w:val="nil"/>
              <w:bottom w:val="single" w:sz="8" w:space="0" w:color="auto"/>
              <w:right w:val="single" w:sz="8" w:space="0" w:color="auto"/>
            </w:tcBorders>
            <w:vAlign w:val="center"/>
          </w:tcPr>
          <w:p w14:paraId="14F2748F"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49A07AFD" w14:textId="346E43C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c>
          <w:tcPr>
            <w:tcW w:w="1539" w:type="dxa"/>
            <w:tcBorders>
              <w:top w:val="single" w:sz="8" w:space="0" w:color="auto"/>
              <w:left w:val="nil"/>
              <w:bottom w:val="single" w:sz="8" w:space="0" w:color="auto"/>
              <w:right w:val="single" w:sz="8" w:space="0" w:color="auto"/>
            </w:tcBorders>
            <w:vAlign w:val="center"/>
          </w:tcPr>
          <w:p w14:paraId="052AFB1E"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323CB0F9" w14:textId="5CF06EDC"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r>
      <w:tr w:rsidR="00FF0413" w:rsidRPr="00385FA4" w14:paraId="22485C29" w14:textId="5D5E102E" w:rsidTr="00D0401A">
        <w:trPr>
          <w:trHeight w:val="3137"/>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0F21C171" w14:textId="29EE49AA" w:rsidR="00FF0413" w:rsidRPr="006B69F1"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sidRPr="006B69F1">
              <w:rPr>
                <w:rFonts w:ascii="Century Gothic" w:hAnsi="Century Gothic" w:cs="Calibri"/>
                <w:b/>
                <w:bCs/>
                <w:color w:val="000000"/>
                <w:sz w:val="16"/>
                <w:szCs w:val="16"/>
              </w:rPr>
              <w:t>1</w:t>
            </w:r>
            <w:r w:rsidR="00D0401A">
              <w:rPr>
                <w:rFonts w:ascii="Century Gothic" w:hAnsi="Century Gothic" w:cs="Calibri"/>
                <w:b/>
                <w:bCs/>
                <w:color w:val="000000"/>
                <w:sz w:val="16"/>
                <w:szCs w:val="16"/>
              </w:rPr>
              <w:t>3</w:t>
            </w:r>
          </w:p>
        </w:tc>
        <w:tc>
          <w:tcPr>
            <w:tcW w:w="3936" w:type="dxa"/>
            <w:tcBorders>
              <w:top w:val="single" w:sz="8" w:space="0" w:color="auto"/>
              <w:left w:val="nil"/>
              <w:bottom w:val="single" w:sz="8" w:space="0" w:color="auto"/>
              <w:right w:val="single" w:sz="8" w:space="0" w:color="000000"/>
            </w:tcBorders>
            <w:shd w:val="clear" w:color="auto" w:fill="auto"/>
            <w:vAlign w:val="center"/>
          </w:tcPr>
          <w:p w14:paraId="1D06D6AF" w14:textId="77777777" w:rsidR="00FF0413" w:rsidRPr="004B3C0B"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FILTRO DE LINHA </w:t>
            </w:r>
          </w:p>
          <w:p w14:paraId="2A66A7C1"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Pr>
                <w:rFonts w:ascii="Century Gothic" w:hAnsi="Century Gothic" w:cs="Calibri"/>
                <w:color w:val="000000"/>
                <w:sz w:val="16"/>
                <w:szCs w:val="16"/>
              </w:rPr>
              <w:t>Filtro de linha com DPS (proteção contra surtos elétricos e raios)</w:t>
            </w:r>
            <w:r w:rsidRPr="00385FA4">
              <w:rPr>
                <w:rFonts w:ascii="Century Gothic" w:hAnsi="Century Gothic" w:cs="Calibri"/>
                <w:color w:val="000000"/>
                <w:sz w:val="16"/>
                <w:szCs w:val="16"/>
              </w:rPr>
              <w:t xml:space="preserve">; Quantidade de mínima de </w:t>
            </w:r>
            <w:r>
              <w:rPr>
                <w:rFonts w:ascii="Century Gothic" w:hAnsi="Century Gothic" w:cs="Calibri"/>
                <w:color w:val="000000"/>
                <w:sz w:val="16"/>
                <w:szCs w:val="16"/>
              </w:rPr>
              <w:t xml:space="preserve">5 </w:t>
            </w:r>
            <w:r w:rsidRPr="00385FA4">
              <w:rPr>
                <w:rFonts w:ascii="Century Gothic" w:hAnsi="Century Gothic" w:cs="Calibri"/>
                <w:color w:val="000000"/>
                <w:sz w:val="16"/>
                <w:szCs w:val="16"/>
              </w:rPr>
              <w:t>tomadas</w:t>
            </w:r>
            <w:r>
              <w:rPr>
                <w:rFonts w:ascii="Century Gothic" w:hAnsi="Century Gothic" w:cs="Calibri"/>
                <w:color w:val="000000"/>
                <w:sz w:val="16"/>
                <w:szCs w:val="16"/>
              </w:rPr>
              <w:t xml:space="preserve"> de saída, no padrão </w:t>
            </w:r>
            <w:r w:rsidRPr="00A80D8E">
              <w:rPr>
                <w:rFonts w:ascii="Century Gothic" w:hAnsi="Century Gothic" w:cs="Calibri"/>
                <w:color w:val="000000"/>
                <w:sz w:val="16"/>
                <w:szCs w:val="16"/>
              </w:rPr>
              <w:t>NBR 14136</w:t>
            </w:r>
            <w:r>
              <w:rPr>
                <w:rFonts w:ascii="Century Gothic" w:hAnsi="Century Gothic" w:cs="Calibri"/>
                <w:color w:val="000000"/>
                <w:sz w:val="16"/>
                <w:szCs w:val="16"/>
              </w:rPr>
              <w:t xml:space="preserve"> (entrada e saída de três pinos do tipo 2P + T); </w:t>
            </w:r>
            <w:r w:rsidRPr="00385FA4">
              <w:rPr>
                <w:rFonts w:ascii="Century Gothic" w:hAnsi="Century Gothic" w:cs="Calibri"/>
                <w:color w:val="000000"/>
                <w:sz w:val="16"/>
                <w:szCs w:val="16"/>
              </w:rPr>
              <w:t>Bivolt</w:t>
            </w:r>
            <w:r>
              <w:rPr>
                <w:rFonts w:ascii="Century Gothic" w:hAnsi="Century Gothic" w:cs="Calibri"/>
                <w:color w:val="000000"/>
                <w:sz w:val="16"/>
                <w:szCs w:val="16"/>
              </w:rPr>
              <w:t xml:space="preserve"> Automático</w:t>
            </w:r>
            <w:r w:rsidRPr="00385FA4">
              <w:rPr>
                <w:rFonts w:ascii="Century Gothic" w:hAnsi="Century Gothic" w:cs="Calibri"/>
                <w:color w:val="000000"/>
                <w:sz w:val="16"/>
                <w:szCs w:val="16"/>
              </w:rPr>
              <w:t>;</w:t>
            </w:r>
            <w:r>
              <w:rPr>
                <w:rFonts w:ascii="Century Gothic" w:hAnsi="Century Gothic" w:cs="Calibri"/>
                <w:color w:val="000000"/>
                <w:sz w:val="16"/>
                <w:szCs w:val="16"/>
              </w:rPr>
              <w:t xml:space="preserve"> Potência máxima de 1270W em 127V ou 2200W em 220V. Corrente máxima 10A. Frequência de 50 a 60Hz. Chave liga/desliga. Disjuntor </w:t>
            </w:r>
            <w:proofErr w:type="spellStart"/>
            <w:r>
              <w:rPr>
                <w:rFonts w:ascii="Century Gothic" w:hAnsi="Century Gothic" w:cs="Calibri"/>
                <w:color w:val="000000"/>
                <w:sz w:val="16"/>
                <w:szCs w:val="16"/>
              </w:rPr>
              <w:t>rearmável</w:t>
            </w:r>
            <w:proofErr w:type="spellEnd"/>
            <w:r>
              <w:rPr>
                <w:rFonts w:ascii="Century Gothic" w:hAnsi="Century Gothic" w:cs="Calibri"/>
                <w:color w:val="000000"/>
                <w:sz w:val="16"/>
                <w:szCs w:val="16"/>
              </w:rPr>
              <w:t>.</w:t>
            </w:r>
            <w:r w:rsidRPr="00385FA4">
              <w:rPr>
                <w:rFonts w:ascii="Century Gothic" w:hAnsi="Century Gothic" w:cs="Calibri"/>
                <w:color w:val="000000"/>
                <w:sz w:val="16"/>
                <w:szCs w:val="16"/>
              </w:rPr>
              <w:t xml:space="preserve"> </w:t>
            </w:r>
            <w:r>
              <w:rPr>
                <w:rFonts w:ascii="Century Gothic" w:hAnsi="Century Gothic" w:cs="Calibri"/>
                <w:color w:val="000000"/>
                <w:sz w:val="16"/>
                <w:szCs w:val="16"/>
              </w:rPr>
              <w:t xml:space="preserve">Cabo de entrada com comprimento mínimo de 1m. </w:t>
            </w:r>
            <w:r w:rsidRPr="00385FA4">
              <w:rPr>
                <w:rFonts w:ascii="Century Gothic" w:hAnsi="Century Gothic" w:cs="Calibri"/>
                <w:color w:val="000000"/>
                <w:sz w:val="16"/>
                <w:szCs w:val="16"/>
              </w:rPr>
              <w:t>Cor preto</w:t>
            </w:r>
            <w:r>
              <w:rPr>
                <w:rFonts w:ascii="Century Gothic" w:hAnsi="Century Gothic" w:cs="Calibri"/>
                <w:color w:val="000000"/>
                <w:sz w:val="16"/>
                <w:szCs w:val="16"/>
              </w:rPr>
              <w:t xml:space="preserve"> ou transparente. </w:t>
            </w:r>
          </w:p>
          <w:p w14:paraId="3F3E6916" w14:textId="77777777" w:rsidR="00FF0413" w:rsidRPr="004B3C0B"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p>
        </w:tc>
        <w:tc>
          <w:tcPr>
            <w:tcW w:w="1192" w:type="dxa"/>
            <w:tcBorders>
              <w:top w:val="single" w:sz="8" w:space="0" w:color="auto"/>
              <w:left w:val="nil"/>
              <w:bottom w:val="single" w:sz="8" w:space="0" w:color="auto"/>
              <w:right w:val="single" w:sz="8" w:space="0" w:color="auto"/>
            </w:tcBorders>
            <w:shd w:val="clear" w:color="auto" w:fill="auto"/>
            <w:vAlign w:val="center"/>
          </w:tcPr>
          <w:p w14:paraId="58523FE4"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802" w:type="dxa"/>
            <w:tcBorders>
              <w:top w:val="single" w:sz="8" w:space="0" w:color="auto"/>
              <w:left w:val="nil"/>
              <w:bottom w:val="single" w:sz="8" w:space="0" w:color="auto"/>
              <w:right w:val="single" w:sz="8" w:space="0" w:color="auto"/>
            </w:tcBorders>
            <w:shd w:val="clear" w:color="auto" w:fill="auto"/>
            <w:vAlign w:val="center"/>
          </w:tcPr>
          <w:p w14:paraId="6669F1EE"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15</w:t>
            </w:r>
          </w:p>
        </w:tc>
        <w:tc>
          <w:tcPr>
            <w:tcW w:w="1216" w:type="dxa"/>
            <w:tcBorders>
              <w:top w:val="single" w:sz="8" w:space="0" w:color="auto"/>
              <w:left w:val="nil"/>
              <w:bottom w:val="single" w:sz="8" w:space="0" w:color="auto"/>
              <w:right w:val="single" w:sz="8" w:space="0" w:color="auto"/>
            </w:tcBorders>
            <w:shd w:val="clear" w:color="auto" w:fill="auto"/>
            <w:vAlign w:val="center"/>
          </w:tcPr>
          <w:p w14:paraId="09732B14"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1948E1">
              <w:rPr>
                <w:rFonts w:ascii="Century Gothic" w:hAnsi="Century Gothic" w:cs="Calibri"/>
                <w:color w:val="000000"/>
                <w:sz w:val="16"/>
                <w:szCs w:val="16"/>
              </w:rPr>
              <w:t>373879</w:t>
            </w:r>
          </w:p>
        </w:tc>
        <w:tc>
          <w:tcPr>
            <w:tcW w:w="1380" w:type="dxa"/>
            <w:tcBorders>
              <w:top w:val="single" w:sz="8" w:space="0" w:color="auto"/>
              <w:left w:val="nil"/>
              <w:bottom w:val="single" w:sz="8" w:space="0" w:color="auto"/>
              <w:right w:val="single" w:sz="8" w:space="0" w:color="auto"/>
            </w:tcBorders>
            <w:vAlign w:val="center"/>
          </w:tcPr>
          <w:p w14:paraId="0ED9DA46"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54AF77A5" w14:textId="56975591" w:rsidR="00FF0413" w:rsidRPr="001948E1"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c>
          <w:tcPr>
            <w:tcW w:w="1539" w:type="dxa"/>
            <w:tcBorders>
              <w:top w:val="single" w:sz="8" w:space="0" w:color="auto"/>
              <w:left w:val="nil"/>
              <w:bottom w:val="single" w:sz="8" w:space="0" w:color="auto"/>
              <w:right w:val="single" w:sz="8" w:space="0" w:color="auto"/>
            </w:tcBorders>
            <w:vAlign w:val="center"/>
          </w:tcPr>
          <w:p w14:paraId="06BA86FA"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7C9F98BD" w14:textId="3CD8DC7E" w:rsidR="00FF0413" w:rsidRPr="001948E1"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r>
      <w:tr w:rsidR="00FF0413" w:rsidRPr="00385FA4" w14:paraId="099B684F" w14:textId="11B3774F" w:rsidTr="00D0401A">
        <w:trPr>
          <w:trHeight w:val="1514"/>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4D0445B8" w14:textId="731428A7" w:rsidR="00FF0413" w:rsidRPr="006B69F1"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sidRPr="006B69F1">
              <w:rPr>
                <w:rFonts w:ascii="Century Gothic" w:hAnsi="Century Gothic" w:cs="Calibri"/>
                <w:b/>
                <w:bCs/>
                <w:color w:val="000000"/>
                <w:sz w:val="16"/>
                <w:szCs w:val="16"/>
              </w:rPr>
              <w:lastRenderedPageBreak/>
              <w:t>1</w:t>
            </w:r>
            <w:r w:rsidR="00D0401A">
              <w:rPr>
                <w:rFonts w:ascii="Century Gothic" w:hAnsi="Century Gothic" w:cs="Calibri"/>
                <w:b/>
                <w:bCs/>
                <w:color w:val="000000"/>
                <w:sz w:val="16"/>
                <w:szCs w:val="16"/>
              </w:rPr>
              <w:t>4</w:t>
            </w:r>
          </w:p>
        </w:tc>
        <w:tc>
          <w:tcPr>
            <w:tcW w:w="3936" w:type="dxa"/>
            <w:tcBorders>
              <w:top w:val="single" w:sz="8" w:space="0" w:color="auto"/>
              <w:left w:val="nil"/>
              <w:bottom w:val="single" w:sz="8" w:space="0" w:color="auto"/>
              <w:right w:val="single" w:sz="8" w:space="0" w:color="000000"/>
            </w:tcBorders>
            <w:shd w:val="clear" w:color="auto" w:fill="auto"/>
            <w:vAlign w:val="center"/>
          </w:tcPr>
          <w:p w14:paraId="37F37FDB" w14:textId="77777777" w:rsidR="00FF0413" w:rsidRPr="004B3C0B"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ROTEADOR </w:t>
            </w:r>
            <w:r w:rsidRPr="004B3C0B">
              <w:rPr>
                <w:rFonts w:ascii="Century Gothic" w:hAnsi="Century Gothic" w:cs="Calibri"/>
                <w:b/>
                <w:bCs/>
                <w:color w:val="000000"/>
                <w:sz w:val="16"/>
                <w:szCs w:val="16"/>
              </w:rPr>
              <w:t>WIRELESS</w:t>
            </w:r>
          </w:p>
          <w:p w14:paraId="137CD080"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 xml:space="preserve">Velocidade Wi-Fi de 1900 Mbps; </w:t>
            </w:r>
            <w:proofErr w:type="gramStart"/>
            <w:r w:rsidRPr="00385FA4">
              <w:rPr>
                <w:rFonts w:ascii="Century Gothic" w:hAnsi="Century Gothic" w:cs="Calibri"/>
                <w:color w:val="000000"/>
                <w:sz w:val="16"/>
                <w:szCs w:val="16"/>
              </w:rPr>
              <w:t>Dual</w:t>
            </w:r>
            <w:proofErr w:type="gramEnd"/>
            <w:r w:rsidRPr="00385FA4">
              <w:rPr>
                <w:rFonts w:ascii="Century Gothic" w:hAnsi="Century Gothic" w:cs="Calibri"/>
                <w:color w:val="000000"/>
                <w:sz w:val="16"/>
                <w:szCs w:val="16"/>
              </w:rPr>
              <w:t xml:space="preserve"> band; Banda de 5 GHz com </w:t>
            </w:r>
            <w:proofErr w:type="spellStart"/>
            <w:r w:rsidRPr="00C87BC1">
              <w:rPr>
                <w:rFonts w:ascii="Century Gothic" w:hAnsi="Century Gothic" w:cs="Calibri"/>
                <w:i/>
                <w:iCs/>
                <w:color w:val="000000"/>
                <w:sz w:val="16"/>
                <w:szCs w:val="16"/>
              </w:rPr>
              <w:t>Throughput</w:t>
            </w:r>
            <w:proofErr w:type="spellEnd"/>
            <w:r w:rsidRPr="00385FA4">
              <w:rPr>
                <w:rFonts w:ascii="Century Gothic" w:hAnsi="Century Gothic" w:cs="Calibri"/>
                <w:color w:val="000000"/>
                <w:sz w:val="16"/>
                <w:szCs w:val="16"/>
              </w:rPr>
              <w:t xml:space="preserve"> de até 1300 Mbps; Banda de 2.4 GHz com </w:t>
            </w:r>
            <w:proofErr w:type="spellStart"/>
            <w:r w:rsidRPr="00C87BC1">
              <w:rPr>
                <w:rFonts w:ascii="Century Gothic" w:hAnsi="Century Gothic" w:cs="Calibri"/>
                <w:i/>
                <w:iCs/>
                <w:color w:val="000000"/>
                <w:sz w:val="16"/>
                <w:szCs w:val="16"/>
              </w:rPr>
              <w:t>Throughput</w:t>
            </w:r>
            <w:proofErr w:type="spellEnd"/>
            <w:r w:rsidRPr="00385FA4">
              <w:rPr>
                <w:rFonts w:ascii="Century Gothic" w:hAnsi="Century Gothic" w:cs="Calibri"/>
                <w:color w:val="000000"/>
                <w:sz w:val="16"/>
                <w:szCs w:val="16"/>
              </w:rPr>
              <w:t xml:space="preserve"> de até 600 Mbps; mínimo 3 antenas; no mínimo 3 portas LAN e 1 porta WAN;</w:t>
            </w:r>
          </w:p>
        </w:tc>
        <w:tc>
          <w:tcPr>
            <w:tcW w:w="1192" w:type="dxa"/>
            <w:tcBorders>
              <w:top w:val="single" w:sz="8" w:space="0" w:color="auto"/>
              <w:left w:val="nil"/>
              <w:bottom w:val="single" w:sz="8" w:space="0" w:color="auto"/>
              <w:right w:val="single" w:sz="8" w:space="0" w:color="auto"/>
            </w:tcBorders>
            <w:shd w:val="clear" w:color="auto" w:fill="auto"/>
            <w:vAlign w:val="center"/>
          </w:tcPr>
          <w:p w14:paraId="36576D1B"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802" w:type="dxa"/>
            <w:tcBorders>
              <w:top w:val="single" w:sz="8" w:space="0" w:color="auto"/>
              <w:left w:val="nil"/>
              <w:bottom w:val="single" w:sz="8" w:space="0" w:color="auto"/>
              <w:right w:val="single" w:sz="8" w:space="0" w:color="auto"/>
            </w:tcBorders>
            <w:shd w:val="clear" w:color="auto" w:fill="auto"/>
            <w:vAlign w:val="center"/>
          </w:tcPr>
          <w:p w14:paraId="53017DE6"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02</w:t>
            </w:r>
          </w:p>
        </w:tc>
        <w:tc>
          <w:tcPr>
            <w:tcW w:w="1216" w:type="dxa"/>
            <w:tcBorders>
              <w:top w:val="single" w:sz="8" w:space="0" w:color="auto"/>
              <w:left w:val="nil"/>
              <w:bottom w:val="single" w:sz="8" w:space="0" w:color="auto"/>
              <w:right w:val="single" w:sz="8" w:space="0" w:color="auto"/>
            </w:tcBorders>
            <w:shd w:val="clear" w:color="auto" w:fill="auto"/>
            <w:vAlign w:val="center"/>
          </w:tcPr>
          <w:p w14:paraId="7B47B944"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484745</w:t>
            </w:r>
          </w:p>
        </w:tc>
        <w:tc>
          <w:tcPr>
            <w:tcW w:w="1380" w:type="dxa"/>
            <w:tcBorders>
              <w:top w:val="single" w:sz="8" w:space="0" w:color="auto"/>
              <w:left w:val="nil"/>
              <w:bottom w:val="single" w:sz="8" w:space="0" w:color="auto"/>
              <w:right w:val="single" w:sz="8" w:space="0" w:color="auto"/>
            </w:tcBorders>
            <w:vAlign w:val="center"/>
          </w:tcPr>
          <w:p w14:paraId="668FA609"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5F3C8991" w14:textId="2FE1A66D"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c>
          <w:tcPr>
            <w:tcW w:w="1539" w:type="dxa"/>
            <w:tcBorders>
              <w:top w:val="single" w:sz="8" w:space="0" w:color="auto"/>
              <w:left w:val="nil"/>
              <w:bottom w:val="single" w:sz="8" w:space="0" w:color="auto"/>
              <w:right w:val="single" w:sz="8" w:space="0" w:color="auto"/>
            </w:tcBorders>
            <w:vAlign w:val="center"/>
          </w:tcPr>
          <w:p w14:paraId="7EBA6070"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2CF4D3DD" w14:textId="4F129568"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r>
      <w:tr w:rsidR="00FF0413" w:rsidRPr="00385FA4" w14:paraId="1478CF56" w14:textId="477087AC" w:rsidTr="00D0401A">
        <w:trPr>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29FD42E4" w14:textId="31605135" w:rsidR="00FF0413" w:rsidRPr="006B69F1"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sidRPr="006B69F1">
              <w:rPr>
                <w:rFonts w:ascii="Century Gothic" w:hAnsi="Century Gothic" w:cs="Calibri"/>
                <w:b/>
                <w:bCs/>
                <w:color w:val="000000"/>
                <w:sz w:val="16"/>
                <w:szCs w:val="16"/>
              </w:rPr>
              <w:t>1</w:t>
            </w:r>
            <w:r w:rsidR="00D0401A">
              <w:rPr>
                <w:rFonts w:ascii="Century Gothic" w:hAnsi="Century Gothic" w:cs="Calibri"/>
                <w:b/>
                <w:bCs/>
                <w:color w:val="000000"/>
                <w:sz w:val="16"/>
                <w:szCs w:val="16"/>
              </w:rPr>
              <w:t>5</w:t>
            </w:r>
          </w:p>
        </w:tc>
        <w:tc>
          <w:tcPr>
            <w:tcW w:w="3936" w:type="dxa"/>
            <w:tcBorders>
              <w:top w:val="single" w:sz="8" w:space="0" w:color="auto"/>
              <w:left w:val="nil"/>
              <w:bottom w:val="single" w:sz="8" w:space="0" w:color="auto"/>
              <w:right w:val="single" w:sz="8" w:space="0" w:color="000000"/>
            </w:tcBorders>
            <w:shd w:val="clear" w:color="auto" w:fill="auto"/>
            <w:vAlign w:val="center"/>
          </w:tcPr>
          <w:p w14:paraId="73FBF466" w14:textId="77777777" w:rsidR="00FF0413" w:rsidRPr="00C36BC9" w:rsidRDefault="00FF0413" w:rsidP="00FF0413">
            <w:pPr>
              <w:tabs>
                <w:tab w:val="left" w:pos="426"/>
              </w:tabs>
              <w:suppressAutoHyphens/>
              <w:spacing w:before="120" w:after="120" w:line="276" w:lineRule="auto"/>
              <w:jc w:val="center"/>
              <w:rPr>
                <w:rFonts w:ascii="Century Gothic" w:hAnsi="Century Gothic" w:cs="Calibri"/>
                <w:b/>
                <w:bCs/>
                <w:color w:val="000000"/>
                <w:sz w:val="16"/>
                <w:szCs w:val="16"/>
              </w:rPr>
            </w:pPr>
            <w:r w:rsidRPr="00C36BC9">
              <w:rPr>
                <w:rFonts w:ascii="Century Gothic" w:hAnsi="Century Gothic" w:cs="Calibri"/>
                <w:b/>
                <w:bCs/>
                <w:color w:val="000000"/>
                <w:sz w:val="16"/>
                <w:szCs w:val="16"/>
              </w:rPr>
              <w:t>FRAGMENTADORA</w:t>
            </w:r>
          </w:p>
          <w:p w14:paraId="23DBE983" w14:textId="77777777" w:rsidR="00FF0413" w:rsidRPr="00385FA4" w:rsidRDefault="00FF0413" w:rsidP="00FF0413">
            <w:pPr>
              <w:tabs>
                <w:tab w:val="left" w:pos="426"/>
              </w:tabs>
              <w:suppressAutoHyphens/>
              <w:spacing w:before="120" w:after="120" w:line="276" w:lineRule="auto"/>
              <w:jc w:val="both"/>
              <w:rPr>
                <w:rFonts w:ascii="Century Gothic" w:hAnsi="Century Gothic" w:cs="Calibri"/>
                <w:color w:val="000000"/>
                <w:sz w:val="16"/>
                <w:szCs w:val="16"/>
              </w:rPr>
            </w:pPr>
            <w:r w:rsidRPr="00385FA4">
              <w:rPr>
                <w:rFonts w:ascii="Century Gothic" w:hAnsi="Century Gothic" w:cs="Calibri"/>
                <w:color w:val="000000"/>
                <w:sz w:val="16"/>
                <w:szCs w:val="16"/>
              </w:rPr>
              <w:t>Capacidade mínima de 16 folhas A4; Capacidade mínima do cesto 22</w:t>
            </w:r>
            <w:r>
              <w:rPr>
                <w:rFonts w:ascii="Century Gothic" w:hAnsi="Century Gothic" w:cs="Calibri"/>
                <w:color w:val="000000"/>
                <w:sz w:val="16"/>
                <w:szCs w:val="16"/>
              </w:rPr>
              <w:t xml:space="preserve"> </w:t>
            </w:r>
            <w:r w:rsidRPr="00385FA4">
              <w:rPr>
                <w:rFonts w:ascii="Century Gothic" w:hAnsi="Century Gothic" w:cs="Calibri"/>
                <w:color w:val="000000"/>
                <w:sz w:val="16"/>
                <w:szCs w:val="16"/>
              </w:rPr>
              <w:t>Litros; Tipo de cesto gaveta; Nível máximo de ruído</w:t>
            </w:r>
            <w:r>
              <w:rPr>
                <w:rFonts w:ascii="Century Gothic" w:hAnsi="Century Gothic" w:cs="Calibri"/>
                <w:color w:val="000000"/>
                <w:sz w:val="16"/>
                <w:szCs w:val="16"/>
              </w:rPr>
              <w:t xml:space="preserve"> máximo de </w:t>
            </w:r>
            <w:r w:rsidRPr="00385FA4">
              <w:rPr>
                <w:rFonts w:ascii="Century Gothic" w:hAnsi="Century Gothic" w:cs="Calibri"/>
                <w:color w:val="000000"/>
                <w:sz w:val="16"/>
                <w:szCs w:val="16"/>
              </w:rPr>
              <w:t xml:space="preserve">65dB; Frequência 60Hz; Sensor de cesto cheio; Sensor de superaquecimento; Modo reverso; </w:t>
            </w:r>
            <w:proofErr w:type="gramStart"/>
            <w:r w:rsidRPr="00385FA4">
              <w:rPr>
                <w:rFonts w:ascii="Century Gothic" w:hAnsi="Century Gothic" w:cs="Calibri"/>
                <w:color w:val="000000"/>
                <w:sz w:val="16"/>
                <w:szCs w:val="16"/>
              </w:rPr>
              <w:t>Com</w:t>
            </w:r>
            <w:proofErr w:type="gramEnd"/>
            <w:r w:rsidRPr="00385FA4">
              <w:rPr>
                <w:rFonts w:ascii="Century Gothic" w:hAnsi="Century Gothic" w:cs="Calibri"/>
                <w:color w:val="000000"/>
                <w:sz w:val="16"/>
                <w:szCs w:val="16"/>
              </w:rPr>
              <w:t xml:space="preserve"> rodinhas; Nível de segurança P4; Potência mínima de 300W; Cor Preta</w:t>
            </w:r>
            <w:r>
              <w:rPr>
                <w:rFonts w:ascii="Century Gothic" w:hAnsi="Century Gothic" w:cs="Calibri"/>
                <w:color w:val="000000"/>
                <w:sz w:val="16"/>
                <w:szCs w:val="16"/>
              </w:rPr>
              <w:t>.</w:t>
            </w:r>
          </w:p>
        </w:tc>
        <w:tc>
          <w:tcPr>
            <w:tcW w:w="1192" w:type="dxa"/>
            <w:tcBorders>
              <w:top w:val="single" w:sz="8" w:space="0" w:color="auto"/>
              <w:left w:val="nil"/>
              <w:bottom w:val="single" w:sz="8" w:space="0" w:color="auto"/>
              <w:right w:val="single" w:sz="8" w:space="0" w:color="auto"/>
            </w:tcBorders>
            <w:shd w:val="clear" w:color="auto" w:fill="auto"/>
            <w:vAlign w:val="center"/>
          </w:tcPr>
          <w:p w14:paraId="469A1531"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unidade</w:t>
            </w:r>
          </w:p>
        </w:tc>
        <w:tc>
          <w:tcPr>
            <w:tcW w:w="802" w:type="dxa"/>
            <w:tcBorders>
              <w:top w:val="single" w:sz="8" w:space="0" w:color="auto"/>
              <w:left w:val="nil"/>
              <w:bottom w:val="single" w:sz="8" w:space="0" w:color="auto"/>
              <w:right w:val="single" w:sz="8" w:space="0" w:color="auto"/>
            </w:tcBorders>
            <w:shd w:val="clear" w:color="auto" w:fill="auto"/>
            <w:vAlign w:val="center"/>
          </w:tcPr>
          <w:p w14:paraId="202BC109"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02</w:t>
            </w:r>
          </w:p>
        </w:tc>
        <w:tc>
          <w:tcPr>
            <w:tcW w:w="1216" w:type="dxa"/>
            <w:tcBorders>
              <w:top w:val="single" w:sz="8" w:space="0" w:color="auto"/>
              <w:left w:val="nil"/>
              <w:bottom w:val="single" w:sz="8" w:space="0" w:color="auto"/>
              <w:right w:val="single" w:sz="8" w:space="0" w:color="auto"/>
            </w:tcBorders>
            <w:shd w:val="clear" w:color="auto" w:fill="auto"/>
            <w:vAlign w:val="center"/>
          </w:tcPr>
          <w:p w14:paraId="49992DA4" w14:textId="77777777"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sidRPr="00385FA4">
              <w:rPr>
                <w:rFonts w:ascii="Century Gothic" w:hAnsi="Century Gothic" w:cs="Calibri"/>
                <w:color w:val="000000"/>
                <w:sz w:val="16"/>
                <w:szCs w:val="16"/>
              </w:rPr>
              <w:t>486823</w:t>
            </w:r>
          </w:p>
        </w:tc>
        <w:tc>
          <w:tcPr>
            <w:tcW w:w="1380" w:type="dxa"/>
            <w:tcBorders>
              <w:top w:val="single" w:sz="8" w:space="0" w:color="auto"/>
              <w:left w:val="nil"/>
              <w:bottom w:val="single" w:sz="8" w:space="0" w:color="auto"/>
              <w:right w:val="single" w:sz="8" w:space="0" w:color="auto"/>
            </w:tcBorders>
            <w:vAlign w:val="center"/>
          </w:tcPr>
          <w:p w14:paraId="148A043F"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47CDA931" w14:textId="0DD18FF9"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c>
          <w:tcPr>
            <w:tcW w:w="1539" w:type="dxa"/>
            <w:tcBorders>
              <w:top w:val="single" w:sz="8" w:space="0" w:color="auto"/>
              <w:left w:val="nil"/>
              <w:bottom w:val="single" w:sz="8" w:space="0" w:color="auto"/>
              <w:right w:val="single" w:sz="8" w:space="0" w:color="auto"/>
            </w:tcBorders>
            <w:vAlign w:val="center"/>
          </w:tcPr>
          <w:p w14:paraId="3B8D07F1" w14:textId="77777777" w:rsidR="00FF0413"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Valor a ser apurado pelo Departamento de Compras</w:t>
            </w:r>
          </w:p>
          <w:p w14:paraId="4311A8C7" w14:textId="2C768324" w:rsidR="00FF0413" w:rsidRPr="00385FA4" w:rsidRDefault="00FF0413"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(Decreto Municipal           n.º 2.741/2024, art. 6º)</w:t>
            </w:r>
          </w:p>
        </w:tc>
      </w:tr>
      <w:tr w:rsidR="00D57C85" w:rsidRPr="00385FA4" w14:paraId="1627036D" w14:textId="77777777" w:rsidTr="00D0401A">
        <w:trPr>
          <w:jc w:val="center"/>
        </w:trPr>
        <w:tc>
          <w:tcPr>
            <w:tcW w:w="770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4AC32CD" w14:textId="1CAFECB6" w:rsidR="00D57C85" w:rsidRPr="00D57C85" w:rsidRDefault="00D57C85" w:rsidP="00D57C85">
            <w:pPr>
              <w:tabs>
                <w:tab w:val="left" w:pos="426"/>
              </w:tabs>
              <w:suppressAutoHyphens/>
              <w:spacing w:before="120" w:after="120" w:line="276" w:lineRule="auto"/>
              <w:jc w:val="center"/>
              <w:rPr>
                <w:rFonts w:ascii="Century Gothic" w:hAnsi="Century Gothic" w:cs="Calibri"/>
                <w:b/>
                <w:bCs/>
                <w:color w:val="000000"/>
                <w:sz w:val="16"/>
                <w:szCs w:val="16"/>
              </w:rPr>
            </w:pPr>
            <w:r w:rsidRPr="00D57C85">
              <w:rPr>
                <w:rFonts w:ascii="Century Gothic" w:hAnsi="Century Gothic" w:cs="Calibri"/>
                <w:b/>
                <w:bCs/>
                <w:color w:val="000000"/>
                <w:sz w:val="16"/>
                <w:szCs w:val="16"/>
              </w:rPr>
              <w:t>VALOR TOTAL</w:t>
            </w:r>
          </w:p>
        </w:tc>
        <w:tc>
          <w:tcPr>
            <w:tcW w:w="2919" w:type="dxa"/>
            <w:gridSpan w:val="2"/>
            <w:tcBorders>
              <w:top w:val="single" w:sz="8" w:space="0" w:color="auto"/>
              <w:left w:val="nil"/>
              <w:bottom w:val="single" w:sz="8" w:space="0" w:color="auto"/>
              <w:right w:val="single" w:sz="8" w:space="0" w:color="auto"/>
            </w:tcBorders>
            <w:vAlign w:val="center"/>
          </w:tcPr>
          <w:p w14:paraId="07384E78" w14:textId="78F632F2" w:rsidR="00D57C85" w:rsidRDefault="00D57C85" w:rsidP="00FF0413">
            <w:pPr>
              <w:tabs>
                <w:tab w:val="left" w:pos="426"/>
              </w:tabs>
              <w:suppressAutoHyphens/>
              <w:spacing w:before="120" w:after="120" w:line="276" w:lineRule="auto"/>
              <w:jc w:val="center"/>
              <w:rPr>
                <w:rFonts w:ascii="Century Gothic" w:hAnsi="Century Gothic" w:cs="Calibri"/>
                <w:color w:val="000000"/>
                <w:sz w:val="16"/>
                <w:szCs w:val="16"/>
              </w:rPr>
            </w:pPr>
            <w:r>
              <w:rPr>
                <w:rFonts w:ascii="Century Gothic" w:hAnsi="Century Gothic" w:cs="Calibri"/>
                <w:color w:val="000000"/>
                <w:sz w:val="16"/>
                <w:szCs w:val="16"/>
              </w:rPr>
              <w:t xml:space="preserve">Conforme oportuna pesquisa de preços </w:t>
            </w:r>
            <w:r w:rsidR="00676632">
              <w:rPr>
                <w:rFonts w:ascii="Century Gothic" w:hAnsi="Century Gothic" w:cs="Calibri"/>
                <w:color w:val="000000"/>
                <w:sz w:val="16"/>
                <w:szCs w:val="16"/>
              </w:rPr>
              <w:t xml:space="preserve">a ser realizada </w:t>
            </w:r>
            <w:r>
              <w:rPr>
                <w:rFonts w:ascii="Century Gothic" w:hAnsi="Century Gothic" w:cs="Calibri"/>
                <w:color w:val="000000"/>
                <w:sz w:val="16"/>
                <w:szCs w:val="16"/>
              </w:rPr>
              <w:t xml:space="preserve">pelo Departamento de Compras </w:t>
            </w:r>
          </w:p>
        </w:tc>
      </w:tr>
    </w:tbl>
    <w:p w14:paraId="5CDFE7F3" w14:textId="14D236C3" w:rsidR="00525375" w:rsidRPr="002332FE" w:rsidRDefault="00525375" w:rsidP="009A30EC">
      <w:pPr>
        <w:pStyle w:val="PargrafodaLista"/>
        <w:tabs>
          <w:tab w:val="left" w:pos="567"/>
        </w:tabs>
        <w:suppressAutoHyphens/>
        <w:spacing w:before="120" w:after="120" w:line="276" w:lineRule="auto"/>
        <w:ind w:left="0"/>
        <w:jc w:val="both"/>
        <w:rPr>
          <w:rFonts w:ascii="Century Gothic" w:eastAsia="Arial" w:hAnsi="Century Gothic" w:cs="Arial"/>
          <w:bCs/>
          <w:sz w:val="22"/>
          <w:szCs w:val="22"/>
        </w:rPr>
      </w:pPr>
    </w:p>
    <w:p w14:paraId="5E0232B3" w14:textId="2AF86925" w:rsidR="001D2E2D" w:rsidRPr="002332FE" w:rsidRDefault="00377459" w:rsidP="001D2E2D">
      <w:pPr>
        <w:pStyle w:val="PargrafodaLista"/>
        <w:numPr>
          <w:ilvl w:val="1"/>
          <w:numId w:val="10"/>
        </w:numPr>
        <w:tabs>
          <w:tab w:val="left" w:pos="426"/>
        </w:tabs>
        <w:suppressAutoHyphens/>
        <w:spacing w:before="120" w:after="120" w:line="276" w:lineRule="auto"/>
        <w:ind w:left="0" w:firstLine="0"/>
        <w:jc w:val="both"/>
        <w:rPr>
          <w:rFonts w:ascii="Century Gothic" w:eastAsia="Arial" w:hAnsi="Century Gothic" w:cs="Arial"/>
          <w:bCs/>
          <w:sz w:val="22"/>
          <w:szCs w:val="22"/>
        </w:rPr>
      </w:pPr>
      <w:r w:rsidRPr="002332FE">
        <w:rPr>
          <w:rFonts w:ascii="Century Gothic" w:eastAsia="Arial" w:hAnsi="Century Gothic" w:cs="Arial"/>
          <w:bCs/>
          <w:sz w:val="22"/>
          <w:szCs w:val="22"/>
        </w:rPr>
        <w:t xml:space="preserve">O contrato a ser celebrado poderá ser alterado, com as devidas justificativas, nas hipóteses previstas no art. 124 da Lei Federal nº 14.133/2021. </w:t>
      </w:r>
    </w:p>
    <w:p w14:paraId="16E67B4C" w14:textId="77777777" w:rsidR="001D2E2D" w:rsidRPr="002332FE" w:rsidRDefault="001D2E2D" w:rsidP="001D2E2D">
      <w:pPr>
        <w:tabs>
          <w:tab w:val="left" w:pos="426"/>
        </w:tabs>
        <w:suppressAutoHyphens/>
        <w:spacing w:before="120" w:after="120" w:line="276" w:lineRule="auto"/>
        <w:jc w:val="both"/>
        <w:rPr>
          <w:rFonts w:ascii="Century Gothic" w:eastAsia="Arial" w:hAnsi="Century Gothic" w:cs="Arial"/>
          <w:bCs/>
        </w:rPr>
      </w:pPr>
    </w:p>
    <w:p w14:paraId="0ADD1D97" w14:textId="17AF12CD" w:rsidR="00377459" w:rsidRPr="002332FE" w:rsidRDefault="001D2E2D" w:rsidP="001D2E2D">
      <w:pPr>
        <w:pStyle w:val="PargrafodaLista"/>
        <w:numPr>
          <w:ilvl w:val="1"/>
          <w:numId w:val="10"/>
        </w:numPr>
        <w:tabs>
          <w:tab w:val="left" w:pos="426"/>
        </w:tabs>
        <w:suppressAutoHyphens/>
        <w:spacing w:before="120" w:after="120" w:line="276" w:lineRule="auto"/>
        <w:ind w:left="0" w:firstLine="0"/>
        <w:jc w:val="both"/>
        <w:rPr>
          <w:rFonts w:ascii="Century Gothic" w:eastAsia="Arial" w:hAnsi="Century Gothic" w:cs="Arial"/>
          <w:bCs/>
          <w:sz w:val="22"/>
          <w:szCs w:val="22"/>
        </w:rPr>
      </w:pPr>
      <w:r w:rsidRPr="002332FE">
        <w:rPr>
          <w:rFonts w:ascii="Century Gothic" w:eastAsia="Arial" w:hAnsi="Century Gothic" w:cs="Arial"/>
          <w:bCs/>
          <w:sz w:val="22"/>
          <w:szCs w:val="22"/>
          <w:lang w:val="pt-BR"/>
        </w:rPr>
        <w:t xml:space="preserve">Todos os itens objeto deste Termo de Referência e constantes da tabela acima devem ter </w:t>
      </w:r>
      <w:r w:rsidRPr="002332FE">
        <w:rPr>
          <w:rFonts w:ascii="Century Gothic" w:eastAsia="Arial" w:hAnsi="Century Gothic" w:cs="Arial"/>
          <w:bCs/>
          <w:sz w:val="22"/>
          <w:szCs w:val="22"/>
          <w:u w:val="single"/>
          <w:lang w:val="pt-BR"/>
        </w:rPr>
        <w:t>garantia mínima de 12 (doze) meses</w:t>
      </w:r>
      <w:r w:rsidRPr="002332FE">
        <w:rPr>
          <w:rFonts w:ascii="Century Gothic" w:eastAsia="Arial" w:hAnsi="Century Gothic" w:cs="Arial"/>
          <w:bCs/>
          <w:sz w:val="22"/>
          <w:szCs w:val="22"/>
          <w:lang w:val="pt-BR"/>
        </w:rPr>
        <w:t xml:space="preserve"> assegurada pelo fabricante </w:t>
      </w:r>
      <w:r w:rsidR="002332FE">
        <w:rPr>
          <w:rFonts w:ascii="Century Gothic" w:eastAsia="Arial" w:hAnsi="Century Gothic" w:cs="Arial"/>
          <w:bCs/>
          <w:sz w:val="22"/>
          <w:szCs w:val="22"/>
          <w:lang w:val="pt-BR"/>
        </w:rPr>
        <w:t xml:space="preserve">ou </w:t>
      </w:r>
      <w:r w:rsidRPr="002332FE">
        <w:rPr>
          <w:rFonts w:ascii="Century Gothic" w:eastAsia="Arial" w:hAnsi="Century Gothic" w:cs="Arial"/>
          <w:bCs/>
          <w:sz w:val="22"/>
          <w:szCs w:val="22"/>
          <w:lang w:val="pt-BR"/>
        </w:rPr>
        <w:t>fornecedor, cabendo a observância das demais disposições contidas no presente instrumento</w:t>
      </w:r>
      <w:r w:rsidR="00A86B9F" w:rsidRPr="002332FE">
        <w:rPr>
          <w:rFonts w:ascii="Century Gothic" w:eastAsia="Arial" w:hAnsi="Century Gothic" w:cs="Arial"/>
          <w:bCs/>
          <w:sz w:val="22"/>
          <w:szCs w:val="22"/>
          <w:lang w:val="pt-BR"/>
        </w:rPr>
        <w:t xml:space="preserve"> (itens 3.4, 6.</w:t>
      </w:r>
      <w:r w:rsidR="002332FE" w:rsidRPr="002332FE">
        <w:rPr>
          <w:rFonts w:ascii="Century Gothic" w:eastAsia="Arial" w:hAnsi="Century Gothic" w:cs="Arial"/>
          <w:bCs/>
          <w:sz w:val="22"/>
          <w:szCs w:val="22"/>
          <w:lang w:val="pt-BR"/>
        </w:rPr>
        <w:t>5</w:t>
      </w:r>
      <w:r w:rsidR="00A86B9F" w:rsidRPr="002332FE">
        <w:rPr>
          <w:rFonts w:ascii="Century Gothic" w:eastAsia="Arial" w:hAnsi="Century Gothic" w:cs="Arial"/>
          <w:bCs/>
          <w:sz w:val="22"/>
          <w:szCs w:val="22"/>
          <w:lang w:val="pt-BR"/>
        </w:rPr>
        <w:t xml:space="preserve"> e 7.5)</w:t>
      </w:r>
      <w:r w:rsidRPr="002332FE">
        <w:rPr>
          <w:rFonts w:ascii="Century Gothic" w:eastAsia="Arial" w:hAnsi="Century Gothic" w:cs="Arial"/>
          <w:bCs/>
          <w:sz w:val="22"/>
          <w:szCs w:val="22"/>
          <w:lang w:val="pt-BR"/>
        </w:rPr>
        <w:t xml:space="preserve"> e no respectivo contrato.</w:t>
      </w:r>
      <w:r w:rsidR="002332FE">
        <w:rPr>
          <w:rFonts w:ascii="Century Gothic" w:eastAsia="Arial" w:hAnsi="Century Gothic" w:cs="Arial"/>
          <w:bCs/>
          <w:sz w:val="22"/>
          <w:szCs w:val="22"/>
          <w:lang w:val="pt-BR"/>
        </w:rPr>
        <w:t xml:space="preserve"> Para a efetividade da garantia </w:t>
      </w:r>
      <w:r w:rsidR="005940C6">
        <w:rPr>
          <w:rFonts w:ascii="Century Gothic" w:eastAsia="Arial" w:hAnsi="Century Gothic" w:cs="Arial"/>
          <w:bCs/>
          <w:sz w:val="22"/>
          <w:szCs w:val="22"/>
          <w:lang w:val="pt-BR"/>
        </w:rPr>
        <w:t xml:space="preserve">(do fabricante ou fornecedor) </w:t>
      </w:r>
      <w:r w:rsidR="002332FE">
        <w:rPr>
          <w:rFonts w:ascii="Century Gothic" w:eastAsia="Arial" w:hAnsi="Century Gothic" w:cs="Arial"/>
          <w:bCs/>
          <w:sz w:val="22"/>
          <w:szCs w:val="22"/>
          <w:lang w:val="pt-BR"/>
        </w:rPr>
        <w:t>ora prevista, o equipamento, “computador completo”, constante do item 10 da tabela acima (assim como todos os demais) devem ser fabricados por empresa</w:t>
      </w:r>
      <w:r w:rsidR="005940C6">
        <w:rPr>
          <w:rFonts w:ascii="Century Gothic" w:eastAsia="Arial" w:hAnsi="Century Gothic" w:cs="Arial"/>
          <w:bCs/>
          <w:sz w:val="22"/>
          <w:szCs w:val="22"/>
          <w:lang w:val="pt-BR"/>
        </w:rPr>
        <w:t xml:space="preserve">s ou indústrias </w:t>
      </w:r>
      <w:r w:rsidR="002332FE">
        <w:rPr>
          <w:rFonts w:ascii="Century Gothic" w:eastAsia="Arial" w:hAnsi="Century Gothic" w:cs="Arial"/>
          <w:bCs/>
          <w:sz w:val="22"/>
          <w:szCs w:val="22"/>
          <w:lang w:val="pt-BR"/>
        </w:rPr>
        <w:t xml:space="preserve">oficiais evitando-se a sua montagem com peças </w:t>
      </w:r>
      <w:r w:rsidR="005940C6">
        <w:rPr>
          <w:rFonts w:ascii="Century Gothic" w:eastAsia="Arial" w:hAnsi="Century Gothic" w:cs="Arial"/>
          <w:bCs/>
          <w:sz w:val="22"/>
          <w:szCs w:val="22"/>
          <w:lang w:val="pt-BR"/>
        </w:rPr>
        <w:t xml:space="preserve">ou componentes </w:t>
      </w:r>
      <w:r w:rsidR="002332FE">
        <w:rPr>
          <w:rFonts w:ascii="Century Gothic" w:eastAsia="Arial" w:hAnsi="Century Gothic" w:cs="Arial"/>
          <w:bCs/>
          <w:sz w:val="22"/>
          <w:szCs w:val="22"/>
          <w:lang w:val="pt-BR"/>
        </w:rPr>
        <w:t>em separado</w:t>
      </w:r>
      <w:r w:rsidR="005940C6">
        <w:rPr>
          <w:rFonts w:ascii="Century Gothic" w:eastAsia="Arial" w:hAnsi="Century Gothic" w:cs="Arial"/>
          <w:bCs/>
          <w:sz w:val="22"/>
          <w:szCs w:val="22"/>
          <w:lang w:val="pt-BR"/>
        </w:rPr>
        <w:t xml:space="preserve"> por quem não seja o próprio fabricante</w:t>
      </w:r>
      <w:r w:rsidR="002332FE">
        <w:rPr>
          <w:rFonts w:ascii="Century Gothic" w:eastAsia="Arial" w:hAnsi="Century Gothic" w:cs="Arial"/>
          <w:bCs/>
          <w:sz w:val="22"/>
          <w:szCs w:val="22"/>
          <w:lang w:val="pt-BR"/>
        </w:rPr>
        <w:t xml:space="preserve"> </w:t>
      </w:r>
      <w:r w:rsidR="005940C6">
        <w:rPr>
          <w:rFonts w:ascii="Century Gothic" w:eastAsia="Arial" w:hAnsi="Century Gothic" w:cs="Arial"/>
          <w:bCs/>
          <w:sz w:val="22"/>
          <w:szCs w:val="22"/>
          <w:lang w:val="pt-BR"/>
        </w:rPr>
        <w:t xml:space="preserve">do produto final a ser adquirido, </w:t>
      </w:r>
      <w:r w:rsidR="002332FE">
        <w:rPr>
          <w:rFonts w:ascii="Century Gothic" w:eastAsia="Arial" w:hAnsi="Century Gothic" w:cs="Arial"/>
          <w:bCs/>
          <w:sz w:val="22"/>
          <w:szCs w:val="22"/>
          <w:lang w:val="pt-BR"/>
        </w:rPr>
        <w:t>de modo a ter a garantia unificada a todo o produto</w:t>
      </w:r>
      <w:r w:rsidR="005940C6">
        <w:rPr>
          <w:rFonts w:ascii="Century Gothic" w:eastAsia="Arial" w:hAnsi="Century Gothic" w:cs="Arial"/>
          <w:bCs/>
          <w:sz w:val="22"/>
          <w:szCs w:val="22"/>
          <w:lang w:val="pt-BR"/>
        </w:rPr>
        <w:t xml:space="preserve">/equipamento. </w:t>
      </w:r>
      <w:r w:rsidR="002332FE">
        <w:rPr>
          <w:rFonts w:ascii="Century Gothic" w:eastAsia="Arial" w:hAnsi="Century Gothic" w:cs="Arial"/>
          <w:bCs/>
          <w:sz w:val="22"/>
          <w:szCs w:val="22"/>
          <w:lang w:val="pt-BR"/>
        </w:rPr>
        <w:t xml:space="preserve"> </w:t>
      </w:r>
      <w:r w:rsidRPr="002332FE">
        <w:rPr>
          <w:rFonts w:ascii="Century Gothic" w:eastAsia="Arial" w:hAnsi="Century Gothic" w:cs="Arial"/>
          <w:bCs/>
          <w:sz w:val="22"/>
          <w:szCs w:val="22"/>
          <w:lang w:val="pt-BR"/>
        </w:rPr>
        <w:t xml:space="preserve">  </w:t>
      </w:r>
      <w:r w:rsidR="00377459" w:rsidRPr="002332FE">
        <w:rPr>
          <w:rFonts w:ascii="Century Gothic" w:eastAsia="Arial" w:hAnsi="Century Gothic" w:cs="Arial"/>
          <w:bCs/>
          <w:sz w:val="22"/>
          <w:szCs w:val="22"/>
        </w:rPr>
        <w:t xml:space="preserve"> </w:t>
      </w:r>
    </w:p>
    <w:p w14:paraId="559A0F33" w14:textId="30F178D4" w:rsidR="00762BC0" w:rsidRDefault="00762BC0" w:rsidP="007A3A1E">
      <w:pPr>
        <w:suppressAutoHyphens/>
        <w:spacing w:after="0" w:line="276" w:lineRule="auto"/>
        <w:jc w:val="both"/>
        <w:rPr>
          <w:rFonts w:ascii="Century Gothic" w:eastAsia="Times New Roman" w:hAnsi="Century Gothic" w:cs="Arial"/>
          <w:b/>
          <w:lang w:eastAsia="pt-BR"/>
        </w:rPr>
      </w:pPr>
    </w:p>
    <w:p w14:paraId="090A24C8" w14:textId="228EA699" w:rsidR="00377459" w:rsidRPr="002332FE" w:rsidRDefault="00377459" w:rsidP="007A3A1E">
      <w:pPr>
        <w:suppressAutoHyphens/>
        <w:spacing w:after="0" w:line="276" w:lineRule="auto"/>
        <w:jc w:val="both"/>
        <w:rPr>
          <w:rFonts w:ascii="Century Gothic" w:eastAsia="Times New Roman" w:hAnsi="Century Gothic" w:cs="Arial"/>
          <w:b/>
          <w:lang w:eastAsia="pt-BR"/>
        </w:rPr>
      </w:pPr>
      <w:r w:rsidRPr="002332FE">
        <w:rPr>
          <w:rFonts w:ascii="Century Gothic" w:eastAsia="Times New Roman" w:hAnsi="Century Gothic" w:cs="Arial"/>
          <w:b/>
          <w:lang w:eastAsia="pt-BR"/>
        </w:rPr>
        <w:t xml:space="preserve">12. ADEQUAÇÃO ORÇAMENTÁRIA </w:t>
      </w:r>
    </w:p>
    <w:p w14:paraId="37364063" w14:textId="093205E2" w:rsidR="00377459" w:rsidRPr="002332FE" w:rsidRDefault="00377459" w:rsidP="00762BC0">
      <w:pPr>
        <w:numPr>
          <w:ilvl w:val="1"/>
          <w:numId w:val="5"/>
        </w:numPr>
        <w:tabs>
          <w:tab w:val="left" w:pos="567"/>
        </w:tabs>
        <w:suppressAutoHyphens/>
        <w:spacing w:before="120" w:after="120" w:line="276" w:lineRule="auto"/>
        <w:ind w:left="0" w:firstLine="0"/>
        <w:jc w:val="both"/>
        <w:rPr>
          <w:rFonts w:ascii="Century Gothic" w:eastAsia="Arial" w:hAnsi="Century Gothic" w:cs="Arial"/>
          <w:bCs/>
        </w:rPr>
      </w:pPr>
      <w:r w:rsidRPr="002332FE">
        <w:rPr>
          <w:rFonts w:ascii="Century Gothic" w:eastAsia="Arial" w:hAnsi="Century Gothic" w:cs="Arial"/>
          <w:bCs/>
        </w:rPr>
        <w:t xml:space="preserve">As despesas decorrentes da futura contratação decorrente deste Termo de Referência correrão à conta </w:t>
      </w:r>
      <w:r w:rsidR="00762BC0" w:rsidRPr="002332FE">
        <w:rPr>
          <w:rFonts w:ascii="Century Gothic" w:eastAsia="Arial" w:hAnsi="Century Gothic" w:cs="Arial"/>
          <w:bCs/>
        </w:rPr>
        <w:t>da</w:t>
      </w:r>
      <w:r w:rsidRPr="002332FE">
        <w:rPr>
          <w:rFonts w:ascii="Century Gothic" w:eastAsia="Arial" w:hAnsi="Century Gothic" w:cs="Arial"/>
          <w:bCs/>
        </w:rPr>
        <w:t xml:space="preserve"> seguinte dotação:</w:t>
      </w:r>
    </w:p>
    <w:p w14:paraId="102DC0A0" w14:textId="39AC5C99" w:rsidR="00377459" w:rsidRPr="002332FE" w:rsidRDefault="00377459" w:rsidP="00912144">
      <w:pPr>
        <w:suppressAutoHyphens/>
        <w:spacing w:before="120" w:after="120" w:line="276" w:lineRule="auto"/>
        <w:contextualSpacing/>
        <w:jc w:val="both"/>
        <w:rPr>
          <w:rFonts w:ascii="Century Gothic" w:eastAsia="Arial" w:hAnsi="Century Gothic" w:cs="Arial"/>
          <w:lang w:val="x-none" w:eastAsia="x-none"/>
        </w:rPr>
      </w:pPr>
      <w:r w:rsidRPr="002332FE">
        <w:rPr>
          <w:rFonts w:ascii="Century Gothic" w:eastAsia="Arial" w:hAnsi="Century Gothic" w:cs="Arial"/>
          <w:b/>
          <w:bCs/>
          <w:lang w:val="x-none" w:eastAsia="x-none"/>
        </w:rPr>
        <w:lastRenderedPageBreak/>
        <w:t>Programa de Trabalho</w:t>
      </w:r>
      <w:r w:rsidR="00762BC0" w:rsidRPr="002332FE">
        <w:rPr>
          <w:rFonts w:ascii="Century Gothic" w:eastAsia="Arial" w:hAnsi="Century Gothic" w:cs="Arial"/>
          <w:b/>
          <w:bCs/>
          <w:lang w:eastAsia="x-none"/>
        </w:rPr>
        <w:t xml:space="preserve"> – PT</w:t>
      </w:r>
      <w:r w:rsidRPr="002332FE">
        <w:rPr>
          <w:rFonts w:ascii="Century Gothic" w:eastAsia="Arial" w:hAnsi="Century Gothic" w:cs="Arial"/>
          <w:b/>
          <w:bCs/>
          <w:lang w:val="x-none" w:eastAsia="x-none"/>
        </w:rPr>
        <w:t>:</w:t>
      </w:r>
      <w:r w:rsidR="00012441" w:rsidRPr="002332FE">
        <w:rPr>
          <w:rFonts w:ascii="Century Gothic" w:eastAsia="Arial" w:hAnsi="Century Gothic" w:cs="Arial"/>
          <w:lang w:eastAsia="x-none"/>
        </w:rPr>
        <w:t xml:space="preserve"> </w:t>
      </w:r>
      <w:r w:rsidR="00867E1B" w:rsidRPr="00867E1B">
        <w:rPr>
          <w:rFonts w:ascii="Century Gothic" w:eastAsia="Arial" w:hAnsi="Century Gothic" w:cs="Arial"/>
          <w:lang w:eastAsia="x-none"/>
        </w:rPr>
        <w:t>04</w:t>
      </w:r>
      <w:r w:rsidR="00867E1B">
        <w:rPr>
          <w:rFonts w:ascii="Century Gothic" w:eastAsia="Arial" w:hAnsi="Century Gothic" w:cs="Arial"/>
          <w:lang w:eastAsia="x-none"/>
        </w:rPr>
        <w:t>.</w:t>
      </w:r>
      <w:r w:rsidR="00867E1B" w:rsidRPr="00867E1B">
        <w:rPr>
          <w:rFonts w:ascii="Century Gothic" w:eastAsia="Arial" w:hAnsi="Century Gothic" w:cs="Arial"/>
          <w:lang w:eastAsia="x-none"/>
        </w:rPr>
        <w:t>122</w:t>
      </w:r>
      <w:r w:rsidR="00867E1B">
        <w:rPr>
          <w:rFonts w:ascii="Century Gothic" w:eastAsia="Arial" w:hAnsi="Century Gothic" w:cs="Arial"/>
          <w:lang w:eastAsia="x-none"/>
        </w:rPr>
        <w:t>.</w:t>
      </w:r>
      <w:r w:rsidR="00867E1B" w:rsidRPr="00867E1B">
        <w:rPr>
          <w:rFonts w:ascii="Century Gothic" w:eastAsia="Arial" w:hAnsi="Century Gothic" w:cs="Arial"/>
          <w:lang w:eastAsia="x-none"/>
        </w:rPr>
        <w:t>0003.1.076000 Modernização das Unidades Administrativas</w:t>
      </w:r>
      <w:r w:rsidR="00867E1B">
        <w:rPr>
          <w:rFonts w:ascii="Century Gothic" w:eastAsia="Arial" w:hAnsi="Century Gothic" w:cs="Arial"/>
          <w:lang w:eastAsia="x-none"/>
        </w:rPr>
        <w:t xml:space="preserve"> </w:t>
      </w:r>
    </w:p>
    <w:p w14:paraId="4643788A" w14:textId="0169EAAF" w:rsidR="00377459" w:rsidRPr="002332FE" w:rsidRDefault="00762BC0" w:rsidP="00912144">
      <w:pPr>
        <w:suppressAutoHyphens/>
        <w:spacing w:before="120" w:after="120" w:line="276" w:lineRule="auto"/>
        <w:contextualSpacing/>
        <w:jc w:val="both"/>
        <w:rPr>
          <w:rFonts w:ascii="Century Gothic" w:eastAsia="Arial" w:hAnsi="Century Gothic" w:cs="Arial"/>
          <w:lang w:val="x-none" w:eastAsia="x-none"/>
        </w:rPr>
      </w:pPr>
      <w:r w:rsidRPr="002332FE">
        <w:rPr>
          <w:rFonts w:ascii="Century Gothic" w:eastAsia="Arial" w:hAnsi="Century Gothic" w:cs="Arial"/>
          <w:b/>
          <w:bCs/>
          <w:lang w:eastAsia="x-none"/>
        </w:rPr>
        <w:t xml:space="preserve">Natureza </w:t>
      </w:r>
      <w:r w:rsidR="00377459" w:rsidRPr="002332FE">
        <w:rPr>
          <w:rFonts w:ascii="Century Gothic" w:eastAsia="Arial" w:hAnsi="Century Gothic" w:cs="Arial"/>
          <w:b/>
          <w:bCs/>
          <w:lang w:val="x-none" w:eastAsia="x-none"/>
        </w:rPr>
        <w:t>de Despesa</w:t>
      </w:r>
      <w:r w:rsidRPr="002332FE">
        <w:rPr>
          <w:rFonts w:ascii="Century Gothic" w:eastAsia="Arial" w:hAnsi="Century Gothic" w:cs="Arial"/>
          <w:b/>
          <w:bCs/>
          <w:lang w:eastAsia="x-none"/>
        </w:rPr>
        <w:t xml:space="preserve"> – ND</w:t>
      </w:r>
      <w:r w:rsidR="00377459" w:rsidRPr="002332FE">
        <w:rPr>
          <w:rFonts w:ascii="Century Gothic" w:eastAsia="Arial" w:hAnsi="Century Gothic" w:cs="Arial"/>
          <w:b/>
          <w:bCs/>
          <w:lang w:val="x-none" w:eastAsia="x-none"/>
        </w:rPr>
        <w:t>:</w:t>
      </w:r>
      <w:r w:rsidR="00377459" w:rsidRPr="002332FE">
        <w:rPr>
          <w:rFonts w:ascii="Century Gothic" w:eastAsia="Arial" w:hAnsi="Century Gothic" w:cs="Arial"/>
          <w:lang w:val="x-none" w:eastAsia="x-none"/>
        </w:rPr>
        <w:t xml:space="preserve"> </w:t>
      </w:r>
      <w:r w:rsidR="001A7950" w:rsidRPr="002332FE">
        <w:rPr>
          <w:rFonts w:ascii="Century Gothic" w:eastAsia="Arial" w:hAnsi="Century Gothic" w:cs="Arial"/>
          <w:lang w:eastAsia="x-none"/>
        </w:rPr>
        <w:t>4.4.90.52.</w:t>
      </w:r>
      <w:r w:rsidR="00172AAB" w:rsidRPr="002332FE">
        <w:rPr>
          <w:rFonts w:ascii="Century Gothic" w:eastAsia="Arial" w:hAnsi="Century Gothic" w:cs="Arial"/>
          <w:lang w:eastAsia="x-none"/>
        </w:rPr>
        <w:t>99</w:t>
      </w:r>
      <w:r w:rsidR="001A7950" w:rsidRPr="002332FE">
        <w:rPr>
          <w:rFonts w:ascii="Century Gothic" w:eastAsia="Arial" w:hAnsi="Century Gothic" w:cs="Arial"/>
          <w:lang w:eastAsia="x-none"/>
        </w:rPr>
        <w:t xml:space="preserve">.00.00 – </w:t>
      </w:r>
      <w:r w:rsidR="00172AAB" w:rsidRPr="002332FE">
        <w:rPr>
          <w:rFonts w:ascii="Century Gothic" w:eastAsia="Arial" w:hAnsi="Century Gothic" w:cs="Arial"/>
          <w:lang w:eastAsia="x-none"/>
        </w:rPr>
        <w:t>Outros Materiais Permanentes</w:t>
      </w:r>
      <w:r w:rsidR="007E24CE" w:rsidRPr="002332FE">
        <w:rPr>
          <w:rFonts w:ascii="Century Gothic" w:eastAsia="Arial" w:hAnsi="Century Gothic" w:cs="Arial"/>
          <w:lang w:eastAsia="x-none"/>
        </w:rPr>
        <w:t>;</w:t>
      </w:r>
    </w:p>
    <w:p w14:paraId="0F8AE4C2" w14:textId="3B8340C8" w:rsidR="001A7950" w:rsidRPr="002332FE" w:rsidRDefault="001A7950" w:rsidP="00912144">
      <w:pPr>
        <w:suppressAutoHyphens/>
        <w:spacing w:before="120" w:after="120" w:line="276" w:lineRule="auto"/>
        <w:contextualSpacing/>
        <w:jc w:val="both"/>
        <w:rPr>
          <w:rFonts w:ascii="Century Gothic" w:eastAsia="Arial" w:hAnsi="Century Gothic" w:cs="Arial"/>
          <w:lang w:val="x-none" w:eastAsia="x-none"/>
        </w:rPr>
      </w:pPr>
      <w:r w:rsidRPr="002332FE">
        <w:rPr>
          <w:rFonts w:ascii="Century Gothic" w:eastAsia="Arial" w:hAnsi="Century Gothic" w:cs="Arial"/>
          <w:b/>
          <w:bCs/>
          <w:lang w:eastAsia="x-none"/>
        </w:rPr>
        <w:t>Ficha:</w:t>
      </w:r>
      <w:r w:rsidRPr="002332FE">
        <w:rPr>
          <w:rFonts w:ascii="Century Gothic" w:eastAsia="Arial" w:hAnsi="Century Gothic" w:cs="Arial"/>
          <w:lang w:eastAsia="x-none"/>
        </w:rPr>
        <w:t xml:space="preserve"> </w:t>
      </w:r>
      <w:r w:rsidR="00172AAB" w:rsidRPr="002332FE">
        <w:rPr>
          <w:rFonts w:ascii="Century Gothic" w:eastAsia="Arial" w:hAnsi="Century Gothic" w:cs="Arial"/>
          <w:lang w:eastAsia="x-none"/>
        </w:rPr>
        <w:t>55</w:t>
      </w:r>
      <w:r w:rsidR="007E24CE" w:rsidRPr="002332FE">
        <w:rPr>
          <w:rFonts w:ascii="Century Gothic" w:eastAsia="Arial" w:hAnsi="Century Gothic" w:cs="Arial"/>
          <w:lang w:eastAsia="x-none"/>
        </w:rPr>
        <w:t>;</w:t>
      </w:r>
    </w:p>
    <w:p w14:paraId="7B9A3310" w14:textId="72E87734" w:rsidR="00762BC0" w:rsidRPr="002332FE" w:rsidRDefault="00762BC0" w:rsidP="00912144">
      <w:pPr>
        <w:rPr>
          <w:rFonts w:ascii="Century Gothic" w:eastAsia="Arial" w:hAnsi="Century Gothic" w:cs="Arial"/>
        </w:rPr>
      </w:pPr>
      <w:r w:rsidRPr="002332FE">
        <w:rPr>
          <w:rFonts w:ascii="Century Gothic" w:eastAsia="Arial" w:hAnsi="Century Gothic" w:cs="Arial"/>
          <w:b/>
          <w:bCs/>
        </w:rPr>
        <w:t>Fonte de Recursos:</w:t>
      </w:r>
      <w:r w:rsidRPr="002332FE">
        <w:rPr>
          <w:rFonts w:ascii="Century Gothic" w:eastAsia="Arial" w:hAnsi="Century Gothic" w:cs="Arial"/>
        </w:rPr>
        <w:t xml:space="preserve"> 170</w:t>
      </w:r>
      <w:r w:rsidR="00172AAB" w:rsidRPr="002332FE">
        <w:rPr>
          <w:rFonts w:ascii="Century Gothic" w:eastAsia="Arial" w:hAnsi="Century Gothic" w:cs="Arial"/>
        </w:rPr>
        <w:t>401</w:t>
      </w:r>
      <w:r w:rsidRPr="002332FE">
        <w:rPr>
          <w:rFonts w:ascii="Century Gothic" w:eastAsia="Arial" w:hAnsi="Century Gothic" w:cs="Arial"/>
        </w:rPr>
        <w:t xml:space="preserve"> - </w:t>
      </w:r>
      <w:r w:rsidR="00172AAB" w:rsidRPr="002332FE">
        <w:rPr>
          <w:rFonts w:ascii="Century Gothic" w:eastAsia="Arial" w:hAnsi="Century Gothic" w:cs="Arial"/>
        </w:rPr>
        <w:t xml:space="preserve">Royalties - Lei 9478/97. </w:t>
      </w:r>
    </w:p>
    <w:p w14:paraId="0D4D95FA" w14:textId="77777777" w:rsidR="00762BC0" w:rsidRPr="002332FE" w:rsidRDefault="00762BC0" w:rsidP="00762BC0">
      <w:pPr>
        <w:suppressAutoHyphens/>
        <w:spacing w:before="120" w:after="120" w:line="276" w:lineRule="auto"/>
        <w:ind w:left="284"/>
        <w:contextualSpacing/>
        <w:jc w:val="both"/>
        <w:rPr>
          <w:rFonts w:ascii="Century Gothic" w:eastAsia="Arial" w:hAnsi="Century Gothic" w:cs="Arial"/>
          <w:lang w:val="x-none" w:eastAsia="x-none"/>
        </w:rPr>
      </w:pPr>
    </w:p>
    <w:p w14:paraId="52926D36" w14:textId="77777777" w:rsidR="00377459" w:rsidRPr="002332FE" w:rsidRDefault="00377459" w:rsidP="007A3A1E">
      <w:pPr>
        <w:suppressAutoHyphens/>
        <w:spacing w:after="0" w:line="276" w:lineRule="auto"/>
        <w:jc w:val="both"/>
        <w:rPr>
          <w:rFonts w:ascii="Century Gothic" w:eastAsia="Times New Roman" w:hAnsi="Century Gothic" w:cs="Arial"/>
          <w:b/>
          <w:lang w:eastAsia="pt-BR"/>
        </w:rPr>
      </w:pPr>
      <w:bookmarkStart w:id="4" w:name="_Hlk189133102"/>
      <w:r w:rsidRPr="002332FE">
        <w:rPr>
          <w:rFonts w:ascii="Century Gothic" w:eastAsia="Times New Roman" w:hAnsi="Century Gothic" w:cs="Arial"/>
          <w:b/>
          <w:lang w:eastAsia="pt-BR"/>
        </w:rPr>
        <w:t>13. OBRIGAÇÕES DA CONTRATANTE</w:t>
      </w:r>
    </w:p>
    <w:bookmarkEnd w:id="4"/>
    <w:p w14:paraId="56749372" w14:textId="77777777" w:rsidR="00377459" w:rsidRPr="002332FE" w:rsidRDefault="00377459" w:rsidP="007A3A1E">
      <w:pPr>
        <w:suppressAutoHyphens/>
        <w:spacing w:after="0" w:line="276" w:lineRule="auto"/>
        <w:jc w:val="both"/>
        <w:rPr>
          <w:rFonts w:ascii="Century Gothic" w:eastAsia="Times New Roman" w:hAnsi="Century Gothic" w:cs="Arial"/>
          <w:b/>
          <w:lang w:eastAsia="pt-BR"/>
        </w:rPr>
      </w:pPr>
    </w:p>
    <w:p w14:paraId="51496CA8" w14:textId="77777777" w:rsidR="00377459" w:rsidRPr="002332FE" w:rsidRDefault="00377459" w:rsidP="007A3A1E">
      <w:pPr>
        <w:suppressAutoHyphens/>
        <w:spacing w:after="0" w:line="276" w:lineRule="auto"/>
        <w:jc w:val="both"/>
        <w:rPr>
          <w:rFonts w:ascii="Century Gothic" w:eastAsia="Times New Roman" w:hAnsi="Century Gothic" w:cs="Arial"/>
          <w:bCs/>
          <w:lang w:eastAsia="pt-BR"/>
        </w:rPr>
      </w:pPr>
      <w:r w:rsidRPr="002332FE">
        <w:rPr>
          <w:rFonts w:ascii="Century Gothic" w:eastAsia="Times New Roman" w:hAnsi="Century Gothic" w:cs="Arial"/>
          <w:bCs/>
          <w:lang w:eastAsia="pt-BR"/>
        </w:rPr>
        <w:t xml:space="preserve">13.1. Exigir o cumprimento de todas as obrigações assumidas pelo contratado, de acordo com cláusulas e condições do instrumento contratual e seus anexos, em conformidade ao presente Termo de Referência e ao Edital correspondente. </w:t>
      </w:r>
    </w:p>
    <w:p w14:paraId="08DA469F" w14:textId="77777777" w:rsidR="00377459" w:rsidRPr="002332FE" w:rsidRDefault="00377459" w:rsidP="007A3A1E">
      <w:pPr>
        <w:suppressAutoHyphens/>
        <w:spacing w:after="0" w:line="276" w:lineRule="auto"/>
        <w:jc w:val="both"/>
        <w:rPr>
          <w:rFonts w:ascii="Century Gothic" w:eastAsia="Times New Roman" w:hAnsi="Century Gothic" w:cs="Arial"/>
          <w:bCs/>
          <w:lang w:eastAsia="pt-BR"/>
        </w:rPr>
      </w:pPr>
    </w:p>
    <w:p w14:paraId="38D3F038" w14:textId="77777777" w:rsidR="00377459" w:rsidRPr="002332FE" w:rsidRDefault="00377459" w:rsidP="007A3A1E">
      <w:pPr>
        <w:suppressAutoHyphens/>
        <w:spacing w:after="0" w:line="276" w:lineRule="auto"/>
        <w:jc w:val="both"/>
        <w:rPr>
          <w:rFonts w:ascii="Century Gothic" w:eastAsia="Times New Roman" w:hAnsi="Century Gothic" w:cs="Arial"/>
          <w:bCs/>
          <w:lang w:eastAsia="pt-BR"/>
        </w:rPr>
      </w:pPr>
      <w:r w:rsidRPr="002332FE">
        <w:rPr>
          <w:rFonts w:ascii="Century Gothic" w:eastAsia="Times New Roman" w:hAnsi="Century Gothic" w:cs="Arial"/>
          <w:bCs/>
          <w:lang w:eastAsia="pt-BR"/>
        </w:rPr>
        <w:t>13.2. Receber o objeto no prazo e condições estabelecidas neste Termo de Referência.</w:t>
      </w:r>
    </w:p>
    <w:p w14:paraId="35B35F7F" w14:textId="77777777" w:rsidR="00377459" w:rsidRPr="002332FE" w:rsidRDefault="00377459" w:rsidP="007A3A1E">
      <w:pPr>
        <w:suppressAutoHyphens/>
        <w:spacing w:after="0" w:line="276" w:lineRule="auto"/>
        <w:jc w:val="both"/>
        <w:rPr>
          <w:rFonts w:ascii="Century Gothic" w:eastAsia="Times New Roman" w:hAnsi="Century Gothic" w:cs="Arial"/>
          <w:bCs/>
          <w:lang w:eastAsia="pt-BR"/>
        </w:rPr>
      </w:pPr>
    </w:p>
    <w:p w14:paraId="3D636C18" w14:textId="77777777" w:rsidR="00377459" w:rsidRPr="002332FE" w:rsidRDefault="00377459" w:rsidP="007A3A1E">
      <w:pPr>
        <w:suppressAutoHyphens/>
        <w:spacing w:after="0" w:line="276" w:lineRule="auto"/>
        <w:jc w:val="both"/>
        <w:rPr>
          <w:rFonts w:ascii="Century Gothic" w:eastAsia="Times New Roman" w:hAnsi="Century Gothic" w:cs="Arial"/>
          <w:bCs/>
          <w:lang w:eastAsia="pt-BR"/>
        </w:rPr>
      </w:pPr>
      <w:r w:rsidRPr="002332FE">
        <w:rPr>
          <w:rFonts w:ascii="Century Gothic" w:eastAsia="Times New Roman" w:hAnsi="Century Gothic" w:cs="Arial"/>
          <w:bCs/>
          <w:lang w:eastAsia="pt-BR"/>
        </w:rPr>
        <w:t xml:space="preserve">13.3. Notificar o contratado, por escrito, sobre vícios, defeitos ou incorreções verificadas no objeto fornecido, para que seja por ele substituído, reparado ou corrigido, no total ou em parte e às suas expensas. </w:t>
      </w:r>
    </w:p>
    <w:p w14:paraId="2A36B035" w14:textId="77777777" w:rsidR="00377459" w:rsidRPr="002332FE" w:rsidRDefault="00377459" w:rsidP="007A3A1E">
      <w:pPr>
        <w:suppressAutoHyphens/>
        <w:spacing w:after="0" w:line="276" w:lineRule="auto"/>
        <w:jc w:val="both"/>
        <w:rPr>
          <w:rFonts w:ascii="Century Gothic" w:eastAsia="Times New Roman" w:hAnsi="Century Gothic" w:cs="Arial"/>
          <w:bCs/>
          <w:lang w:eastAsia="pt-BR"/>
        </w:rPr>
      </w:pPr>
    </w:p>
    <w:p w14:paraId="0F12B2C7" w14:textId="77777777" w:rsidR="00377459" w:rsidRPr="002332FE" w:rsidRDefault="00377459" w:rsidP="007A3A1E">
      <w:pPr>
        <w:suppressAutoHyphens/>
        <w:spacing w:after="0" w:line="276" w:lineRule="auto"/>
        <w:jc w:val="both"/>
        <w:rPr>
          <w:rFonts w:ascii="Century Gothic" w:eastAsia="Times New Roman" w:hAnsi="Century Gothic" w:cs="Arial"/>
          <w:bCs/>
          <w:lang w:eastAsia="pt-BR"/>
        </w:rPr>
      </w:pPr>
      <w:r w:rsidRPr="002332FE">
        <w:rPr>
          <w:rFonts w:ascii="Century Gothic" w:eastAsia="Times New Roman" w:hAnsi="Century Gothic" w:cs="Arial"/>
          <w:bCs/>
          <w:lang w:eastAsia="pt-BR"/>
        </w:rPr>
        <w:t>13.4. Acompanhar e fiscalizar a execução do contrato e o cumprimento das obrigações pelo contratado;</w:t>
      </w:r>
    </w:p>
    <w:p w14:paraId="5B6147BF" w14:textId="77777777" w:rsidR="00377459" w:rsidRPr="002332FE" w:rsidRDefault="00377459" w:rsidP="007A3A1E">
      <w:pPr>
        <w:suppressAutoHyphens/>
        <w:spacing w:after="0" w:line="276" w:lineRule="auto"/>
        <w:jc w:val="both"/>
        <w:rPr>
          <w:rFonts w:ascii="Century Gothic" w:eastAsia="Times New Roman" w:hAnsi="Century Gothic" w:cs="Arial"/>
          <w:bCs/>
          <w:lang w:eastAsia="pt-BR"/>
        </w:rPr>
      </w:pPr>
    </w:p>
    <w:p w14:paraId="3E0A40DB" w14:textId="77777777" w:rsidR="00377459" w:rsidRPr="002332FE" w:rsidRDefault="00377459" w:rsidP="007A3A1E">
      <w:pPr>
        <w:suppressAutoHyphens/>
        <w:spacing w:after="0" w:line="276" w:lineRule="auto"/>
        <w:jc w:val="both"/>
        <w:rPr>
          <w:rFonts w:ascii="Century Gothic" w:eastAsia="Times New Roman" w:hAnsi="Century Gothic" w:cs="Arial"/>
          <w:bCs/>
          <w:lang w:eastAsia="pt-BR"/>
        </w:rPr>
      </w:pPr>
      <w:r w:rsidRPr="002332FE">
        <w:rPr>
          <w:rFonts w:ascii="Century Gothic" w:eastAsia="Times New Roman" w:hAnsi="Century Gothic" w:cs="Arial"/>
          <w:bCs/>
          <w:lang w:eastAsia="pt-BR"/>
        </w:rPr>
        <w:t xml:space="preserve">13.5. Efetuar o pagamento ao contratado do valor correspondente ao fornecimento do objeto, no prazo, forma e condições estabelecidos no pertinente contrato. </w:t>
      </w:r>
    </w:p>
    <w:p w14:paraId="2A66DC90" w14:textId="77777777" w:rsidR="00377459" w:rsidRPr="002332FE" w:rsidRDefault="00377459" w:rsidP="007A3A1E">
      <w:pPr>
        <w:suppressAutoHyphens/>
        <w:spacing w:after="0" w:line="276" w:lineRule="auto"/>
        <w:jc w:val="both"/>
        <w:rPr>
          <w:rFonts w:ascii="Century Gothic" w:eastAsia="Times New Roman" w:hAnsi="Century Gothic" w:cs="Arial"/>
          <w:bCs/>
          <w:lang w:eastAsia="pt-BR"/>
        </w:rPr>
      </w:pPr>
    </w:p>
    <w:p w14:paraId="47285355" w14:textId="77777777" w:rsidR="00377459" w:rsidRPr="002332FE" w:rsidRDefault="00377459" w:rsidP="007A3A1E">
      <w:pPr>
        <w:suppressAutoHyphens/>
        <w:spacing w:after="0" w:line="276" w:lineRule="auto"/>
        <w:jc w:val="both"/>
        <w:rPr>
          <w:rFonts w:ascii="Century Gothic" w:eastAsia="Times New Roman" w:hAnsi="Century Gothic" w:cs="Arial"/>
          <w:bCs/>
          <w:lang w:eastAsia="pt-BR"/>
        </w:rPr>
      </w:pPr>
      <w:r w:rsidRPr="002332FE">
        <w:rPr>
          <w:rFonts w:ascii="Century Gothic" w:eastAsia="Times New Roman" w:hAnsi="Century Gothic" w:cs="Arial"/>
          <w:bCs/>
          <w:lang w:eastAsia="pt-BR"/>
        </w:rPr>
        <w:t xml:space="preserve">13.6. Aplicar ao contratado sanções motivadas pela inexecução total ou parcial do correspondente contrato. </w:t>
      </w:r>
    </w:p>
    <w:p w14:paraId="7111C79B" w14:textId="77777777" w:rsidR="00377459" w:rsidRPr="002332FE" w:rsidRDefault="00377459" w:rsidP="007A3A1E">
      <w:pPr>
        <w:suppressAutoHyphens/>
        <w:spacing w:after="0" w:line="276" w:lineRule="auto"/>
        <w:jc w:val="both"/>
        <w:rPr>
          <w:rFonts w:ascii="Century Gothic" w:eastAsia="Times New Roman" w:hAnsi="Century Gothic" w:cs="Arial"/>
          <w:bCs/>
          <w:lang w:eastAsia="pt-BR"/>
        </w:rPr>
      </w:pPr>
    </w:p>
    <w:p w14:paraId="52237C72" w14:textId="77777777" w:rsidR="00377459" w:rsidRPr="002332FE" w:rsidRDefault="00377459" w:rsidP="007A3A1E">
      <w:pPr>
        <w:suppressAutoHyphens/>
        <w:spacing w:after="0" w:line="276" w:lineRule="auto"/>
        <w:jc w:val="both"/>
        <w:rPr>
          <w:rFonts w:ascii="Century Gothic" w:eastAsia="Times New Roman" w:hAnsi="Century Gothic" w:cs="Arial"/>
          <w:bCs/>
          <w:lang w:eastAsia="pt-BR"/>
        </w:rPr>
      </w:pPr>
      <w:r w:rsidRPr="002332FE">
        <w:rPr>
          <w:rFonts w:ascii="Century Gothic" w:eastAsia="Times New Roman" w:hAnsi="Century Gothic" w:cs="Arial"/>
          <w:bCs/>
          <w:lang w:eastAsia="pt-BR"/>
        </w:rPr>
        <w:t>13.7. Cientificar o órgão responsável para adoção de medidas cabíveis quando do descumprimento de obrigações pelo contratado;</w:t>
      </w:r>
    </w:p>
    <w:p w14:paraId="3669F410" w14:textId="77777777" w:rsidR="00377459" w:rsidRPr="002332FE" w:rsidRDefault="00377459" w:rsidP="007A3A1E">
      <w:pPr>
        <w:suppressAutoHyphens/>
        <w:spacing w:after="0" w:line="276" w:lineRule="auto"/>
        <w:jc w:val="both"/>
        <w:rPr>
          <w:rFonts w:ascii="Century Gothic" w:eastAsia="Times New Roman" w:hAnsi="Century Gothic" w:cs="Arial"/>
          <w:bCs/>
          <w:lang w:eastAsia="pt-BR"/>
        </w:rPr>
      </w:pPr>
    </w:p>
    <w:p w14:paraId="19C4CAB4" w14:textId="77777777" w:rsidR="00377459" w:rsidRPr="002332FE" w:rsidRDefault="00377459" w:rsidP="007A3A1E">
      <w:pPr>
        <w:suppressAutoHyphens/>
        <w:spacing w:after="0" w:line="276" w:lineRule="auto"/>
        <w:jc w:val="both"/>
        <w:rPr>
          <w:rFonts w:ascii="Century Gothic" w:eastAsia="Times New Roman" w:hAnsi="Century Gothic" w:cs="Arial"/>
          <w:bCs/>
          <w:lang w:eastAsia="pt-BR"/>
        </w:rPr>
      </w:pPr>
      <w:r w:rsidRPr="002332FE">
        <w:rPr>
          <w:rFonts w:ascii="Century Gothic" w:eastAsia="Times New Roman" w:hAnsi="Century Gothic" w:cs="Arial"/>
          <w:bCs/>
          <w:lang w:eastAsia="pt-BR"/>
        </w:rPr>
        <w:t>13.8. Explicitamente emitir decisão sobre todas as solicitações e reclamações relacionadas à execução do pertinente contrato, ressalvados os requerimentos manifestamente impertinentes, meramente protelatórios ou de nenhum interesse para a boa execução do ajuste.</w:t>
      </w:r>
    </w:p>
    <w:p w14:paraId="2DA11A68" w14:textId="77777777" w:rsidR="00377459" w:rsidRPr="002332FE" w:rsidRDefault="00377459" w:rsidP="007A3A1E">
      <w:pPr>
        <w:suppressAutoHyphens/>
        <w:spacing w:after="0" w:line="276" w:lineRule="auto"/>
        <w:jc w:val="both"/>
        <w:rPr>
          <w:rFonts w:ascii="Century Gothic" w:eastAsia="Times New Roman" w:hAnsi="Century Gothic" w:cs="Arial"/>
          <w:bCs/>
          <w:lang w:eastAsia="pt-BR"/>
        </w:rPr>
      </w:pPr>
    </w:p>
    <w:p w14:paraId="187ED868" w14:textId="729C3263" w:rsidR="00377459" w:rsidRPr="002332FE" w:rsidRDefault="00377459" w:rsidP="007A3A1E">
      <w:pPr>
        <w:suppressAutoHyphens/>
        <w:spacing w:after="0" w:line="276" w:lineRule="auto"/>
        <w:jc w:val="both"/>
        <w:rPr>
          <w:rFonts w:ascii="Century Gothic" w:eastAsia="Times New Roman" w:hAnsi="Century Gothic" w:cs="Arial"/>
          <w:bCs/>
          <w:lang w:eastAsia="pt-BR"/>
        </w:rPr>
      </w:pPr>
      <w:r w:rsidRPr="002332FE">
        <w:rPr>
          <w:rFonts w:ascii="Century Gothic" w:eastAsia="Times New Roman" w:hAnsi="Century Gothic" w:cs="Arial"/>
          <w:bCs/>
          <w:lang w:eastAsia="pt-BR"/>
        </w:rPr>
        <w:t>13.9. Concluída a instrução do requerimento, a Administração terá o prazo de 30 dias para decidir, admitida a prorrogação motivada por igual período.</w:t>
      </w:r>
    </w:p>
    <w:p w14:paraId="32D2352A" w14:textId="77777777" w:rsidR="00377459" w:rsidRPr="002332FE" w:rsidRDefault="00377459" w:rsidP="007A3A1E">
      <w:pPr>
        <w:suppressAutoHyphens/>
        <w:spacing w:after="0" w:line="276" w:lineRule="auto"/>
        <w:jc w:val="both"/>
        <w:rPr>
          <w:rFonts w:ascii="Century Gothic" w:eastAsia="Times New Roman" w:hAnsi="Century Gothic" w:cs="Arial"/>
          <w:b/>
          <w:lang w:eastAsia="pt-BR"/>
        </w:rPr>
      </w:pPr>
      <w:r w:rsidRPr="002332FE">
        <w:rPr>
          <w:rFonts w:ascii="Century Gothic" w:eastAsia="Times New Roman" w:hAnsi="Century Gothic" w:cs="Arial"/>
          <w:b/>
          <w:lang w:eastAsia="pt-BR"/>
        </w:rPr>
        <w:lastRenderedPageBreak/>
        <w:t>14. OBRIGAÇÕES DA(O) CONTRATADA(O)</w:t>
      </w:r>
    </w:p>
    <w:p w14:paraId="454E52C4" w14:textId="77777777"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p>
    <w:p w14:paraId="68CA001E" w14:textId="46317682"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1</w:t>
      </w:r>
      <w:r w:rsidRPr="002332FE">
        <w:rPr>
          <w:rFonts w:ascii="Century Gothic" w:eastAsia="Times New Roman" w:hAnsi="Century Gothic" w:cs="Arial"/>
          <w:lang w:eastAsia="x-none"/>
        </w:rPr>
        <w:t>4</w:t>
      </w:r>
      <w:r w:rsidRPr="002332FE">
        <w:rPr>
          <w:rFonts w:ascii="Century Gothic" w:eastAsia="Times New Roman" w:hAnsi="Century Gothic" w:cs="Arial"/>
          <w:lang w:val="x-none" w:eastAsia="x-none"/>
        </w:rPr>
        <w:t>.1</w:t>
      </w:r>
      <w:r w:rsidR="00A710FD" w:rsidRPr="002332FE">
        <w:rPr>
          <w:rFonts w:ascii="Century Gothic" w:eastAsia="Times New Roman" w:hAnsi="Century Gothic" w:cs="Arial"/>
          <w:lang w:eastAsia="x-none"/>
        </w:rPr>
        <w:t>.</w:t>
      </w:r>
      <w:r w:rsidRPr="002332FE">
        <w:rPr>
          <w:rFonts w:ascii="Century Gothic" w:eastAsia="Times New Roman" w:hAnsi="Century Gothic" w:cs="Arial"/>
          <w:lang w:val="x-none" w:eastAsia="x-none"/>
        </w:rPr>
        <w:t xml:space="preserve"> A </w:t>
      </w:r>
      <w:r w:rsidRPr="002332FE">
        <w:rPr>
          <w:rFonts w:ascii="Century Gothic" w:eastAsia="Times New Roman" w:hAnsi="Century Gothic" w:cs="Arial"/>
          <w:lang w:eastAsia="x-none"/>
        </w:rPr>
        <w:t xml:space="preserve">parte </w:t>
      </w:r>
      <w:r w:rsidR="00914871" w:rsidRPr="002332FE">
        <w:rPr>
          <w:rFonts w:ascii="Century Gothic" w:eastAsia="Times New Roman" w:hAnsi="Century Gothic" w:cs="Arial"/>
          <w:lang w:val="x-none" w:eastAsia="x-none"/>
        </w:rPr>
        <w:t>contratada</w:t>
      </w:r>
      <w:r w:rsidRPr="002332FE">
        <w:rPr>
          <w:rFonts w:ascii="Century Gothic" w:eastAsia="Times New Roman" w:hAnsi="Century Gothic" w:cs="Arial"/>
          <w:lang w:val="x-none" w:eastAsia="x-none"/>
        </w:rPr>
        <w:t xml:space="preserve"> deve cumprir todas as obrigações constantes n</w:t>
      </w:r>
      <w:r w:rsidRPr="002332FE">
        <w:rPr>
          <w:rFonts w:ascii="Century Gothic" w:eastAsia="Times New Roman" w:hAnsi="Century Gothic" w:cs="Arial"/>
          <w:lang w:eastAsia="x-none"/>
        </w:rPr>
        <w:t>este</w:t>
      </w:r>
      <w:r w:rsidRPr="002332FE">
        <w:rPr>
          <w:rFonts w:ascii="Century Gothic" w:eastAsia="Times New Roman" w:hAnsi="Century Gothic" w:cs="Arial"/>
          <w:lang w:val="x-none" w:eastAsia="x-none"/>
        </w:rPr>
        <w:t xml:space="preserve"> Termo de Referência</w:t>
      </w:r>
      <w:r w:rsidRPr="002332FE">
        <w:rPr>
          <w:rFonts w:ascii="Century Gothic" w:eastAsia="Times New Roman" w:hAnsi="Century Gothic" w:cs="Arial"/>
          <w:lang w:eastAsia="x-none"/>
        </w:rPr>
        <w:t xml:space="preserve">, bem como no respectivo </w:t>
      </w:r>
      <w:r w:rsidRPr="002332FE">
        <w:rPr>
          <w:rFonts w:ascii="Century Gothic" w:eastAsia="Times New Roman" w:hAnsi="Century Gothic" w:cs="Arial"/>
          <w:lang w:val="x-none" w:eastAsia="x-none"/>
        </w:rPr>
        <w:t xml:space="preserve">Edital, seus anexos e sua proposta, assumindo como exclusivamente seus, os riscos e as despesas decorrentes da boa e perfeita execução </w:t>
      </w:r>
      <w:r w:rsidRPr="002332FE">
        <w:rPr>
          <w:rFonts w:ascii="Century Gothic" w:eastAsia="Times New Roman" w:hAnsi="Century Gothic" w:cs="Arial"/>
          <w:lang w:eastAsia="x-none"/>
        </w:rPr>
        <w:t xml:space="preserve">do objeto em tela. </w:t>
      </w:r>
      <w:r w:rsidRPr="002332FE">
        <w:rPr>
          <w:rFonts w:ascii="Century Gothic" w:eastAsia="Times New Roman" w:hAnsi="Century Gothic" w:cs="Arial"/>
          <w:lang w:val="x-none" w:eastAsia="x-none"/>
        </w:rPr>
        <w:t>.</w:t>
      </w:r>
    </w:p>
    <w:p w14:paraId="287373B7" w14:textId="77777777"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p>
    <w:p w14:paraId="702AEDC6" w14:textId="77777777"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eastAsia="x-none"/>
        </w:rPr>
      </w:pPr>
      <w:r w:rsidRPr="002332FE">
        <w:rPr>
          <w:rFonts w:ascii="Century Gothic" w:eastAsia="Times New Roman" w:hAnsi="Century Gothic" w:cs="Arial"/>
          <w:lang w:val="x-none" w:eastAsia="x-none"/>
        </w:rPr>
        <w:t>1</w:t>
      </w:r>
      <w:r w:rsidRPr="002332FE">
        <w:rPr>
          <w:rFonts w:ascii="Century Gothic" w:eastAsia="Times New Roman" w:hAnsi="Century Gothic" w:cs="Arial"/>
          <w:lang w:eastAsia="x-none"/>
        </w:rPr>
        <w:t>4</w:t>
      </w:r>
      <w:r w:rsidRPr="002332FE">
        <w:rPr>
          <w:rFonts w:ascii="Century Gothic" w:eastAsia="Times New Roman" w:hAnsi="Century Gothic" w:cs="Arial"/>
          <w:lang w:val="x-none" w:eastAsia="x-none"/>
        </w:rPr>
        <w:t>.2. Atender à solicitação de</w:t>
      </w:r>
      <w:r w:rsidRPr="002332FE">
        <w:rPr>
          <w:rFonts w:ascii="Century Gothic" w:eastAsia="Times New Roman" w:hAnsi="Century Gothic" w:cs="Arial"/>
          <w:lang w:eastAsia="x-none"/>
        </w:rPr>
        <w:t xml:space="preserve"> entrega do bem, de</w:t>
      </w:r>
      <w:r w:rsidRPr="002332FE">
        <w:rPr>
          <w:rFonts w:ascii="Century Gothic" w:eastAsia="Times New Roman" w:hAnsi="Century Gothic" w:cs="Arial"/>
          <w:lang w:val="x-none" w:eastAsia="x-none"/>
        </w:rPr>
        <w:t xml:space="preserve"> serviço</w:t>
      </w:r>
      <w:r w:rsidRPr="002332FE">
        <w:rPr>
          <w:rFonts w:ascii="Century Gothic" w:eastAsia="Times New Roman" w:hAnsi="Century Gothic" w:cs="Arial"/>
          <w:lang w:eastAsia="x-none"/>
        </w:rPr>
        <w:t xml:space="preserve"> ou eventuais reparos ou correções,</w:t>
      </w:r>
      <w:r w:rsidRPr="002332FE">
        <w:rPr>
          <w:rFonts w:ascii="Century Gothic" w:eastAsia="Times New Roman" w:hAnsi="Century Gothic" w:cs="Arial"/>
          <w:lang w:val="x-none" w:eastAsia="x-none"/>
        </w:rPr>
        <w:t xml:space="preserve"> com qualidade, conforme especificações e prazo</w:t>
      </w:r>
      <w:r w:rsidRPr="002332FE">
        <w:rPr>
          <w:rFonts w:ascii="Century Gothic" w:eastAsia="Times New Roman" w:hAnsi="Century Gothic" w:cs="Arial"/>
          <w:lang w:eastAsia="x-none"/>
        </w:rPr>
        <w:t xml:space="preserve">s previstos neste </w:t>
      </w:r>
      <w:r w:rsidRPr="002332FE">
        <w:rPr>
          <w:rFonts w:ascii="Century Gothic" w:eastAsia="Times New Roman" w:hAnsi="Century Gothic" w:cs="Arial"/>
          <w:lang w:val="x-none" w:eastAsia="x-none"/>
        </w:rPr>
        <w:t xml:space="preserve">Termo de Referência e local </w:t>
      </w:r>
      <w:r w:rsidRPr="002332FE">
        <w:rPr>
          <w:rFonts w:ascii="Century Gothic" w:eastAsia="Times New Roman" w:hAnsi="Century Gothic" w:cs="Arial"/>
          <w:lang w:eastAsia="x-none"/>
        </w:rPr>
        <w:t xml:space="preserve">indicado </w:t>
      </w:r>
      <w:r w:rsidRPr="002332FE">
        <w:rPr>
          <w:rFonts w:ascii="Century Gothic" w:eastAsia="Times New Roman" w:hAnsi="Century Gothic" w:cs="Arial"/>
          <w:lang w:val="x-none" w:eastAsia="x-none"/>
        </w:rPr>
        <w:t>na solicitação</w:t>
      </w:r>
      <w:r w:rsidRPr="002332FE">
        <w:rPr>
          <w:rFonts w:ascii="Century Gothic" w:eastAsia="Times New Roman" w:hAnsi="Century Gothic" w:cs="Arial"/>
          <w:lang w:eastAsia="x-none"/>
        </w:rPr>
        <w:t xml:space="preserve"> da contratante. </w:t>
      </w:r>
    </w:p>
    <w:p w14:paraId="39F0AAE8" w14:textId="77777777"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p>
    <w:p w14:paraId="60D9685C" w14:textId="2D9A98C7"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1</w:t>
      </w:r>
      <w:r w:rsidRPr="002332FE">
        <w:rPr>
          <w:rFonts w:ascii="Century Gothic" w:eastAsia="Times New Roman" w:hAnsi="Century Gothic" w:cs="Arial"/>
          <w:lang w:eastAsia="x-none"/>
        </w:rPr>
        <w:t>4</w:t>
      </w:r>
      <w:r w:rsidRPr="002332FE">
        <w:rPr>
          <w:rFonts w:ascii="Century Gothic" w:eastAsia="Times New Roman" w:hAnsi="Century Gothic" w:cs="Arial"/>
          <w:lang w:val="x-none" w:eastAsia="x-none"/>
        </w:rPr>
        <w:t xml:space="preserve">.3. Comunicar à </w:t>
      </w:r>
      <w:r w:rsidR="00914871" w:rsidRPr="002332FE">
        <w:rPr>
          <w:rFonts w:ascii="Century Gothic" w:eastAsia="Times New Roman" w:hAnsi="Century Gothic" w:cs="Arial"/>
          <w:lang w:val="x-none" w:eastAsia="x-none"/>
        </w:rPr>
        <w:t>contratante</w:t>
      </w:r>
      <w:r w:rsidRPr="002332FE">
        <w:rPr>
          <w:rFonts w:ascii="Century Gothic" w:eastAsia="Times New Roman" w:hAnsi="Century Gothic" w:cs="Arial"/>
          <w:lang w:val="x-none" w:eastAsia="x-none"/>
        </w:rPr>
        <w:t>, no prazo máximo de 48 (quarenta oito) horas que antecede a data de atendimento à solicitação, os motivos que impossibilitem o cumprimento do prazo previsto, com a devida comprovação.</w:t>
      </w:r>
    </w:p>
    <w:p w14:paraId="0F8588B6" w14:textId="77777777"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color w:val="FF0000"/>
          <w:lang w:val="x-none" w:eastAsia="x-none"/>
        </w:rPr>
      </w:pPr>
    </w:p>
    <w:p w14:paraId="10DA6831" w14:textId="057D2900"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1</w:t>
      </w:r>
      <w:r w:rsidRPr="002332FE">
        <w:rPr>
          <w:rFonts w:ascii="Century Gothic" w:eastAsia="Times New Roman" w:hAnsi="Century Gothic" w:cs="Arial"/>
          <w:lang w:eastAsia="x-none"/>
        </w:rPr>
        <w:t>4</w:t>
      </w:r>
      <w:r w:rsidRPr="002332FE">
        <w:rPr>
          <w:rFonts w:ascii="Century Gothic" w:eastAsia="Times New Roman" w:hAnsi="Century Gothic" w:cs="Arial"/>
          <w:lang w:val="x-none" w:eastAsia="x-none"/>
        </w:rPr>
        <w:t xml:space="preserve">.4. Ressarcir a Administração Pública do equivalente a todos os danos decorrentes de paralisação ou interrupção do fornecimento do objeto contratual, exceto quando isso ocorrer por exigência da </w:t>
      </w:r>
      <w:r w:rsidR="00914871" w:rsidRPr="002332FE">
        <w:rPr>
          <w:rFonts w:ascii="Century Gothic" w:eastAsia="Times New Roman" w:hAnsi="Century Gothic" w:cs="Arial"/>
          <w:lang w:val="x-none" w:eastAsia="x-none"/>
        </w:rPr>
        <w:t>contratante</w:t>
      </w:r>
      <w:r w:rsidRPr="002332FE">
        <w:rPr>
          <w:rFonts w:ascii="Century Gothic" w:eastAsia="Times New Roman" w:hAnsi="Century Gothic" w:cs="Arial"/>
          <w:lang w:val="x-none" w:eastAsia="x-none"/>
        </w:rPr>
        <w:t xml:space="preserve"> ou ainda por caso fortuito ou força maior, circunstâncias devidamente comunicadas à contratante no prazo de 48 (quarenta e oito horas), após a sua ocorrência.</w:t>
      </w:r>
    </w:p>
    <w:p w14:paraId="25DBCA83" w14:textId="77777777"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p>
    <w:p w14:paraId="7BF4CB98" w14:textId="2A46AE62"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1</w:t>
      </w:r>
      <w:r w:rsidRPr="002332FE">
        <w:rPr>
          <w:rFonts w:ascii="Century Gothic" w:eastAsia="Times New Roman" w:hAnsi="Century Gothic" w:cs="Arial"/>
          <w:lang w:eastAsia="x-none"/>
        </w:rPr>
        <w:t>4</w:t>
      </w:r>
      <w:r w:rsidRPr="002332FE">
        <w:rPr>
          <w:rFonts w:ascii="Century Gothic" w:eastAsia="Times New Roman" w:hAnsi="Century Gothic" w:cs="Arial"/>
          <w:lang w:val="x-none" w:eastAsia="x-none"/>
        </w:rPr>
        <w:t xml:space="preserve">.5. Responsabilizar-se por todos e quaisquer danos e/ou prejuízos que vier a causar à </w:t>
      </w:r>
      <w:r w:rsidR="004D0BF6" w:rsidRPr="002332FE">
        <w:rPr>
          <w:rFonts w:ascii="Century Gothic" w:eastAsia="Times New Roman" w:hAnsi="Century Gothic" w:cs="Arial"/>
          <w:lang w:val="x-none" w:eastAsia="x-none"/>
        </w:rPr>
        <w:t>contratante</w:t>
      </w:r>
      <w:r w:rsidRPr="002332FE">
        <w:rPr>
          <w:rFonts w:ascii="Century Gothic" w:eastAsia="Times New Roman" w:hAnsi="Century Gothic" w:cs="Arial"/>
          <w:lang w:val="x-none" w:eastAsia="x-none"/>
        </w:rPr>
        <w:t xml:space="preserve"> ou a terceiros, tendo como agente a </w:t>
      </w:r>
      <w:r w:rsidR="004D0BF6" w:rsidRPr="002332FE">
        <w:rPr>
          <w:rFonts w:ascii="Century Gothic" w:eastAsia="Times New Roman" w:hAnsi="Century Gothic" w:cs="Arial"/>
          <w:lang w:val="x-none" w:eastAsia="x-none"/>
        </w:rPr>
        <w:t>contratada</w:t>
      </w:r>
      <w:r w:rsidRPr="002332FE">
        <w:rPr>
          <w:rFonts w:ascii="Century Gothic" w:eastAsia="Times New Roman" w:hAnsi="Century Gothic" w:cs="Arial"/>
          <w:lang w:val="x-none" w:eastAsia="x-none"/>
        </w:rPr>
        <w:t>, na pessoa de prepostos ou estranhos.</w:t>
      </w:r>
    </w:p>
    <w:p w14:paraId="79337569" w14:textId="77777777"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p>
    <w:p w14:paraId="462C2C43" w14:textId="7C5C850D"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1</w:t>
      </w:r>
      <w:r w:rsidRPr="002332FE">
        <w:rPr>
          <w:rFonts w:ascii="Century Gothic" w:eastAsia="Times New Roman" w:hAnsi="Century Gothic" w:cs="Arial"/>
          <w:lang w:eastAsia="x-none"/>
        </w:rPr>
        <w:t>4</w:t>
      </w:r>
      <w:r w:rsidRPr="002332FE">
        <w:rPr>
          <w:rFonts w:ascii="Century Gothic" w:eastAsia="Times New Roman" w:hAnsi="Century Gothic" w:cs="Arial"/>
          <w:lang w:val="x-none" w:eastAsia="x-none"/>
        </w:rPr>
        <w:t xml:space="preserve">.6. Observar para que o transporte seja ele de que tipo for, obedeçam às normas adequadas relativas às: embalagens, volumes, </w:t>
      </w:r>
      <w:r w:rsidRPr="002332FE">
        <w:rPr>
          <w:rFonts w:ascii="Century Gothic" w:eastAsia="Times New Roman" w:hAnsi="Century Gothic" w:cs="Arial"/>
          <w:lang w:eastAsia="x-none"/>
        </w:rPr>
        <w:t>carga e descarga, frete, tributos</w:t>
      </w:r>
      <w:r w:rsidR="004222D7" w:rsidRPr="002332FE">
        <w:rPr>
          <w:rFonts w:ascii="Century Gothic" w:eastAsia="Times New Roman" w:hAnsi="Century Gothic" w:cs="Arial"/>
          <w:lang w:eastAsia="x-none"/>
        </w:rPr>
        <w:t xml:space="preserve"> </w:t>
      </w:r>
      <w:r w:rsidRPr="002332FE">
        <w:rPr>
          <w:rFonts w:ascii="Century Gothic" w:eastAsia="Times New Roman" w:hAnsi="Century Gothic" w:cs="Arial"/>
          <w:lang w:eastAsia="x-none"/>
        </w:rPr>
        <w:t xml:space="preserve">devidos e </w:t>
      </w:r>
      <w:r w:rsidRPr="002332FE">
        <w:rPr>
          <w:rFonts w:ascii="Century Gothic" w:eastAsia="Times New Roman" w:hAnsi="Century Gothic" w:cs="Arial"/>
          <w:lang w:val="x-none" w:eastAsia="x-none"/>
        </w:rPr>
        <w:t>etc.</w:t>
      </w:r>
    </w:p>
    <w:p w14:paraId="27AAEE91" w14:textId="77777777"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p>
    <w:p w14:paraId="638EFD8D" w14:textId="77777777"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1</w:t>
      </w:r>
      <w:r w:rsidRPr="002332FE">
        <w:rPr>
          <w:rFonts w:ascii="Century Gothic" w:eastAsia="Times New Roman" w:hAnsi="Century Gothic" w:cs="Arial"/>
          <w:lang w:eastAsia="x-none"/>
        </w:rPr>
        <w:t>4</w:t>
      </w:r>
      <w:r w:rsidRPr="002332FE">
        <w:rPr>
          <w:rFonts w:ascii="Century Gothic" w:eastAsia="Times New Roman" w:hAnsi="Century Gothic" w:cs="Arial"/>
          <w:lang w:val="x-none" w:eastAsia="x-none"/>
        </w:rPr>
        <w:t>.7. Observar rigorosamente todas as especificações técnicas</w:t>
      </w:r>
      <w:r w:rsidRPr="002332FE">
        <w:rPr>
          <w:rFonts w:ascii="Century Gothic" w:eastAsia="Times New Roman" w:hAnsi="Century Gothic" w:cs="Arial"/>
          <w:lang w:eastAsia="x-none"/>
        </w:rPr>
        <w:t xml:space="preserve"> ou</w:t>
      </w:r>
      <w:r w:rsidRPr="002332FE">
        <w:rPr>
          <w:rFonts w:ascii="Century Gothic" w:eastAsia="Times New Roman" w:hAnsi="Century Gothic" w:cs="Arial"/>
          <w:lang w:val="x-none" w:eastAsia="x-none"/>
        </w:rPr>
        <w:t xml:space="preserve"> gerais, descritas n</w:t>
      </w:r>
      <w:r w:rsidRPr="002332FE">
        <w:rPr>
          <w:rFonts w:ascii="Century Gothic" w:eastAsia="Times New Roman" w:hAnsi="Century Gothic" w:cs="Arial"/>
          <w:lang w:eastAsia="x-none"/>
        </w:rPr>
        <w:t>este</w:t>
      </w:r>
      <w:r w:rsidRPr="002332FE">
        <w:rPr>
          <w:rFonts w:ascii="Century Gothic" w:eastAsia="Times New Roman" w:hAnsi="Century Gothic" w:cs="Arial"/>
          <w:lang w:val="x-none" w:eastAsia="x-none"/>
        </w:rPr>
        <w:t xml:space="preserve"> Termo de Referência</w:t>
      </w:r>
      <w:r w:rsidRPr="002332FE">
        <w:rPr>
          <w:rFonts w:ascii="Century Gothic" w:eastAsia="Times New Roman" w:hAnsi="Century Gothic" w:cs="Arial"/>
          <w:lang w:eastAsia="x-none"/>
        </w:rPr>
        <w:t>.</w:t>
      </w:r>
      <w:r w:rsidRPr="002332FE">
        <w:rPr>
          <w:rFonts w:ascii="Century Gothic" w:eastAsia="Times New Roman" w:hAnsi="Century Gothic" w:cs="Arial"/>
          <w:lang w:val="x-none" w:eastAsia="x-none"/>
        </w:rPr>
        <w:t xml:space="preserve"> </w:t>
      </w:r>
    </w:p>
    <w:p w14:paraId="7FA1F1FF" w14:textId="77777777"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p>
    <w:p w14:paraId="02CDB36F" w14:textId="32D8114A"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1</w:t>
      </w:r>
      <w:r w:rsidRPr="002332FE">
        <w:rPr>
          <w:rFonts w:ascii="Century Gothic" w:eastAsia="Times New Roman" w:hAnsi="Century Gothic" w:cs="Arial"/>
          <w:lang w:eastAsia="x-none"/>
        </w:rPr>
        <w:t>4</w:t>
      </w:r>
      <w:r w:rsidRPr="002332FE">
        <w:rPr>
          <w:rFonts w:ascii="Century Gothic" w:eastAsia="Times New Roman" w:hAnsi="Century Gothic" w:cs="Arial"/>
          <w:lang w:val="x-none" w:eastAsia="x-none"/>
        </w:rPr>
        <w:t xml:space="preserve">.8. Responsabilizar-se por quaisquer multas ou despesas de qualquer natureza impostas à </w:t>
      </w:r>
      <w:r w:rsidRPr="002332FE">
        <w:rPr>
          <w:rFonts w:ascii="Century Gothic" w:eastAsia="Times New Roman" w:hAnsi="Century Gothic" w:cs="Arial"/>
          <w:lang w:eastAsia="x-none"/>
        </w:rPr>
        <w:t>c</w:t>
      </w:r>
      <w:proofErr w:type="spellStart"/>
      <w:r w:rsidR="004D0BF6" w:rsidRPr="002332FE">
        <w:rPr>
          <w:rFonts w:ascii="Century Gothic" w:eastAsia="Times New Roman" w:hAnsi="Century Gothic" w:cs="Arial"/>
          <w:lang w:val="x-none" w:eastAsia="x-none"/>
        </w:rPr>
        <w:t>ontratante</w:t>
      </w:r>
      <w:proofErr w:type="spellEnd"/>
      <w:r w:rsidRPr="002332FE">
        <w:rPr>
          <w:rFonts w:ascii="Century Gothic" w:eastAsia="Times New Roman" w:hAnsi="Century Gothic" w:cs="Arial"/>
          <w:lang w:val="x-none" w:eastAsia="x-none"/>
        </w:rPr>
        <w:t xml:space="preserve"> em decorrência de descumprimento de qualquer cláusula ou condição deste contrato, dispositivo legal ou regulamento, por sua parte.</w:t>
      </w:r>
    </w:p>
    <w:p w14:paraId="28695D1A" w14:textId="77777777"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p>
    <w:p w14:paraId="6D2575A1" w14:textId="49460499"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1</w:t>
      </w:r>
      <w:r w:rsidRPr="002332FE">
        <w:rPr>
          <w:rFonts w:ascii="Century Gothic" w:eastAsia="Times New Roman" w:hAnsi="Century Gothic" w:cs="Arial"/>
          <w:lang w:eastAsia="x-none"/>
        </w:rPr>
        <w:t>4</w:t>
      </w:r>
      <w:r w:rsidRPr="002332FE">
        <w:rPr>
          <w:rFonts w:ascii="Century Gothic" w:eastAsia="Times New Roman" w:hAnsi="Century Gothic" w:cs="Arial"/>
          <w:lang w:val="x-none" w:eastAsia="x-none"/>
        </w:rPr>
        <w:t xml:space="preserve">.9. Indicar preposto para </w:t>
      </w:r>
      <w:r w:rsidR="004222D7" w:rsidRPr="002332FE">
        <w:rPr>
          <w:rFonts w:ascii="Century Gothic" w:eastAsia="Times New Roman" w:hAnsi="Century Gothic" w:cs="Arial"/>
          <w:lang w:val="x-none" w:eastAsia="x-none"/>
        </w:rPr>
        <w:t>represent</w:t>
      </w:r>
      <w:r w:rsidR="004222D7" w:rsidRPr="002332FE">
        <w:rPr>
          <w:rFonts w:ascii="Century Gothic" w:eastAsia="Times New Roman" w:hAnsi="Century Gothic" w:cs="Arial"/>
          <w:lang w:eastAsia="x-none"/>
        </w:rPr>
        <w:t>a</w:t>
      </w:r>
      <w:r w:rsidRPr="002332FE">
        <w:rPr>
          <w:rFonts w:ascii="Century Gothic" w:eastAsia="Times New Roman" w:hAnsi="Century Gothic" w:cs="Arial"/>
          <w:lang w:val="x-none" w:eastAsia="x-none"/>
        </w:rPr>
        <w:t>-</w:t>
      </w:r>
      <w:r w:rsidR="004222D7" w:rsidRPr="002332FE">
        <w:rPr>
          <w:rFonts w:ascii="Century Gothic" w:eastAsia="Times New Roman" w:hAnsi="Century Gothic" w:cs="Arial"/>
          <w:lang w:val="x-none" w:eastAsia="x-none"/>
        </w:rPr>
        <w:t>lá</w:t>
      </w:r>
      <w:r w:rsidRPr="002332FE">
        <w:rPr>
          <w:rFonts w:ascii="Century Gothic" w:eastAsia="Times New Roman" w:hAnsi="Century Gothic" w:cs="Arial"/>
          <w:lang w:val="x-none" w:eastAsia="x-none"/>
        </w:rPr>
        <w:t xml:space="preserve"> durante</w:t>
      </w:r>
      <w:r w:rsidRPr="002332FE">
        <w:rPr>
          <w:rFonts w:ascii="Century Gothic" w:eastAsia="Times New Roman" w:hAnsi="Century Gothic" w:cs="Arial"/>
          <w:lang w:eastAsia="x-none"/>
        </w:rPr>
        <w:t xml:space="preserve"> toda </w:t>
      </w:r>
      <w:r w:rsidRPr="002332FE">
        <w:rPr>
          <w:rFonts w:ascii="Century Gothic" w:eastAsia="Times New Roman" w:hAnsi="Century Gothic" w:cs="Arial"/>
          <w:lang w:val="x-none" w:eastAsia="x-none"/>
        </w:rPr>
        <w:t>a execução do contrato.</w:t>
      </w:r>
    </w:p>
    <w:p w14:paraId="511E8165" w14:textId="77777777"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p>
    <w:p w14:paraId="1A56ECB7" w14:textId="77777777"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1</w:t>
      </w:r>
      <w:r w:rsidRPr="002332FE">
        <w:rPr>
          <w:rFonts w:ascii="Century Gothic" w:eastAsia="Times New Roman" w:hAnsi="Century Gothic" w:cs="Arial"/>
          <w:lang w:eastAsia="x-none"/>
        </w:rPr>
        <w:t>4</w:t>
      </w:r>
      <w:r w:rsidRPr="002332FE">
        <w:rPr>
          <w:rFonts w:ascii="Century Gothic" w:eastAsia="Times New Roman" w:hAnsi="Century Gothic" w:cs="Arial"/>
          <w:lang w:val="x-none" w:eastAsia="x-none"/>
        </w:rPr>
        <w:t>.10. Criar ou informar um e-mail oficial</w:t>
      </w:r>
      <w:r w:rsidRPr="002332FE">
        <w:rPr>
          <w:rFonts w:ascii="Century Gothic" w:eastAsia="Times New Roman" w:hAnsi="Century Gothic" w:cs="Arial"/>
          <w:lang w:eastAsia="x-none"/>
        </w:rPr>
        <w:t xml:space="preserve"> ou número de telefone ou </w:t>
      </w:r>
      <w:r w:rsidRPr="002332FE">
        <w:rPr>
          <w:rFonts w:ascii="Century Gothic" w:eastAsia="Times New Roman" w:hAnsi="Century Gothic" w:cs="Arial"/>
          <w:i/>
          <w:iCs/>
          <w:lang w:eastAsia="x-none"/>
        </w:rPr>
        <w:t>WhatsApp</w:t>
      </w:r>
      <w:r w:rsidRPr="002332FE">
        <w:rPr>
          <w:rFonts w:ascii="Century Gothic" w:eastAsia="Times New Roman" w:hAnsi="Century Gothic" w:cs="Arial"/>
          <w:lang w:val="x-none" w:eastAsia="x-none"/>
        </w:rPr>
        <w:t xml:space="preserve"> para </w:t>
      </w:r>
      <w:r w:rsidRPr="002332FE">
        <w:rPr>
          <w:rFonts w:ascii="Century Gothic" w:eastAsia="Times New Roman" w:hAnsi="Century Gothic" w:cs="Arial"/>
          <w:lang w:val="x-none" w:eastAsia="x-none"/>
        </w:rPr>
        <w:lastRenderedPageBreak/>
        <w:t xml:space="preserve">comunicação com a </w:t>
      </w:r>
      <w:r w:rsidRPr="002332FE">
        <w:rPr>
          <w:rFonts w:ascii="Century Gothic" w:eastAsia="Times New Roman" w:hAnsi="Century Gothic" w:cs="Arial"/>
          <w:lang w:eastAsia="x-none"/>
        </w:rPr>
        <w:t>c</w:t>
      </w:r>
      <w:proofErr w:type="spellStart"/>
      <w:r w:rsidRPr="002332FE">
        <w:rPr>
          <w:rFonts w:ascii="Century Gothic" w:eastAsia="Times New Roman" w:hAnsi="Century Gothic" w:cs="Arial"/>
          <w:lang w:val="x-none" w:eastAsia="x-none"/>
        </w:rPr>
        <w:t>ontratante</w:t>
      </w:r>
      <w:proofErr w:type="spellEnd"/>
      <w:r w:rsidRPr="002332FE">
        <w:rPr>
          <w:rFonts w:ascii="Century Gothic" w:eastAsia="Times New Roman" w:hAnsi="Century Gothic" w:cs="Arial"/>
          <w:lang w:val="x-none" w:eastAsia="x-none"/>
        </w:rPr>
        <w:t>, a</w:t>
      </w:r>
      <w:r w:rsidRPr="002332FE">
        <w:rPr>
          <w:rFonts w:ascii="Century Gothic" w:eastAsia="Times New Roman" w:hAnsi="Century Gothic" w:cs="Arial"/>
          <w:lang w:eastAsia="x-none"/>
        </w:rPr>
        <w:t xml:space="preserve"> </w:t>
      </w:r>
      <w:r w:rsidRPr="002332FE">
        <w:rPr>
          <w:rFonts w:ascii="Century Gothic" w:eastAsia="Times New Roman" w:hAnsi="Century Gothic" w:cs="Arial"/>
          <w:lang w:val="x-none" w:eastAsia="x-none"/>
        </w:rPr>
        <w:t>fim de registrar solicitações, prazo e possíveis imprevistos no atendimento.</w:t>
      </w:r>
    </w:p>
    <w:p w14:paraId="13C3E6F9" w14:textId="77777777"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p>
    <w:p w14:paraId="5D80A4AA" w14:textId="77777777" w:rsidR="00377459" w:rsidRPr="002332FE" w:rsidRDefault="00377459" w:rsidP="007A3A1E">
      <w:pPr>
        <w:widowControl w:val="0"/>
        <w:tabs>
          <w:tab w:val="left" w:pos="577"/>
        </w:tabs>
        <w:suppressAutoHyphens/>
        <w:autoSpaceDE w:val="0"/>
        <w:autoSpaceDN w:val="0"/>
        <w:spacing w:after="0" w:line="276" w:lineRule="auto"/>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1</w:t>
      </w:r>
      <w:r w:rsidRPr="002332FE">
        <w:rPr>
          <w:rFonts w:ascii="Century Gothic" w:eastAsia="Times New Roman" w:hAnsi="Century Gothic" w:cs="Arial"/>
          <w:lang w:eastAsia="x-none"/>
        </w:rPr>
        <w:t>4</w:t>
      </w:r>
      <w:r w:rsidRPr="002332FE">
        <w:rPr>
          <w:rFonts w:ascii="Century Gothic" w:eastAsia="Times New Roman" w:hAnsi="Century Gothic" w:cs="Arial"/>
          <w:lang w:val="x-none" w:eastAsia="x-none"/>
        </w:rPr>
        <w:t xml:space="preserve">.11. Fornecer os bens deste Termo de acordo com à solicitação da ordem de entrega, atendendo as necessidades da </w:t>
      </w:r>
      <w:r w:rsidRPr="002332FE">
        <w:rPr>
          <w:rFonts w:ascii="Century Gothic" w:eastAsia="Times New Roman" w:hAnsi="Century Gothic" w:cs="Arial"/>
          <w:lang w:eastAsia="x-none"/>
        </w:rPr>
        <w:t>c</w:t>
      </w:r>
      <w:proofErr w:type="spellStart"/>
      <w:r w:rsidRPr="002332FE">
        <w:rPr>
          <w:rFonts w:ascii="Century Gothic" w:eastAsia="Times New Roman" w:hAnsi="Century Gothic" w:cs="Arial"/>
          <w:lang w:val="x-none" w:eastAsia="x-none"/>
        </w:rPr>
        <w:t>ontratante</w:t>
      </w:r>
      <w:proofErr w:type="spellEnd"/>
      <w:r w:rsidRPr="002332FE">
        <w:rPr>
          <w:rFonts w:ascii="Century Gothic" w:eastAsia="Times New Roman" w:hAnsi="Century Gothic" w:cs="Arial"/>
          <w:lang w:val="x-none" w:eastAsia="x-none"/>
        </w:rPr>
        <w:t>, a qual servirá de subsídio para emissão da nota</w:t>
      </w:r>
      <w:r w:rsidRPr="002332FE">
        <w:rPr>
          <w:rFonts w:ascii="Century Gothic" w:eastAsia="Times New Roman" w:hAnsi="Century Gothic" w:cs="Arial"/>
          <w:spacing w:val="-4"/>
          <w:lang w:val="x-none" w:eastAsia="x-none"/>
        </w:rPr>
        <w:t xml:space="preserve"> </w:t>
      </w:r>
      <w:r w:rsidRPr="002332FE">
        <w:rPr>
          <w:rFonts w:ascii="Century Gothic" w:eastAsia="Times New Roman" w:hAnsi="Century Gothic" w:cs="Arial"/>
          <w:lang w:val="x-none" w:eastAsia="x-none"/>
        </w:rPr>
        <w:t>fiscal;</w:t>
      </w:r>
    </w:p>
    <w:p w14:paraId="6898FD31" w14:textId="77777777" w:rsidR="00377459" w:rsidRPr="002332FE" w:rsidRDefault="00377459" w:rsidP="007A3A1E">
      <w:pPr>
        <w:widowControl w:val="0"/>
        <w:tabs>
          <w:tab w:val="left" w:pos="539"/>
        </w:tabs>
        <w:suppressAutoHyphens/>
        <w:autoSpaceDE w:val="0"/>
        <w:autoSpaceDN w:val="0"/>
        <w:spacing w:after="0" w:line="276" w:lineRule="auto"/>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1</w:t>
      </w:r>
      <w:r w:rsidRPr="002332FE">
        <w:rPr>
          <w:rFonts w:ascii="Century Gothic" w:eastAsia="Times New Roman" w:hAnsi="Century Gothic" w:cs="Arial"/>
          <w:lang w:eastAsia="x-none"/>
        </w:rPr>
        <w:t>4</w:t>
      </w:r>
      <w:r w:rsidRPr="002332FE">
        <w:rPr>
          <w:rFonts w:ascii="Century Gothic" w:eastAsia="Times New Roman" w:hAnsi="Century Gothic" w:cs="Arial"/>
          <w:lang w:val="x-none" w:eastAsia="x-none"/>
        </w:rPr>
        <w:t>.12. Fornece</w:t>
      </w:r>
      <w:r w:rsidRPr="002332FE">
        <w:rPr>
          <w:rFonts w:ascii="Century Gothic" w:eastAsia="Times New Roman" w:hAnsi="Century Gothic" w:cs="Arial"/>
          <w:lang w:eastAsia="x-none"/>
        </w:rPr>
        <w:t>r,</w:t>
      </w:r>
      <w:r w:rsidRPr="002332FE">
        <w:rPr>
          <w:rFonts w:ascii="Century Gothic" w:eastAsia="Times New Roman" w:hAnsi="Century Gothic" w:cs="Arial"/>
          <w:lang w:val="x-none" w:eastAsia="x-none"/>
        </w:rPr>
        <w:t xml:space="preserve"> sempre que solicitado, documentos que comprovem a manutenção das condições de habilitação exigidas para a</w:t>
      </w:r>
      <w:r w:rsidRPr="002332FE">
        <w:rPr>
          <w:rFonts w:ascii="Century Gothic" w:eastAsia="Times New Roman" w:hAnsi="Century Gothic" w:cs="Arial"/>
          <w:spacing w:val="-2"/>
          <w:lang w:val="x-none" w:eastAsia="x-none"/>
        </w:rPr>
        <w:t xml:space="preserve"> </w:t>
      </w:r>
      <w:r w:rsidRPr="002332FE">
        <w:rPr>
          <w:rFonts w:ascii="Century Gothic" w:eastAsia="Times New Roman" w:hAnsi="Century Gothic" w:cs="Arial"/>
          <w:lang w:val="x-none" w:eastAsia="x-none"/>
        </w:rPr>
        <w:t>contratação;</w:t>
      </w:r>
    </w:p>
    <w:p w14:paraId="50361FF6" w14:textId="77777777" w:rsidR="00377459" w:rsidRPr="002332FE" w:rsidRDefault="00377459" w:rsidP="007A3A1E">
      <w:pPr>
        <w:widowControl w:val="0"/>
        <w:tabs>
          <w:tab w:val="left" w:pos="539"/>
        </w:tabs>
        <w:suppressAutoHyphens/>
        <w:autoSpaceDE w:val="0"/>
        <w:autoSpaceDN w:val="0"/>
        <w:spacing w:after="0" w:line="276" w:lineRule="auto"/>
        <w:jc w:val="both"/>
        <w:rPr>
          <w:rFonts w:ascii="Century Gothic" w:eastAsia="Times New Roman" w:hAnsi="Century Gothic" w:cs="Arial"/>
          <w:lang w:val="x-none" w:eastAsia="x-none"/>
        </w:rPr>
      </w:pPr>
    </w:p>
    <w:p w14:paraId="4774EE11" w14:textId="77777777" w:rsidR="00377459" w:rsidRPr="002332FE" w:rsidRDefault="00377459" w:rsidP="007A3A1E">
      <w:pPr>
        <w:suppressAutoHyphens/>
        <w:spacing w:after="0" w:line="276" w:lineRule="auto"/>
        <w:jc w:val="both"/>
        <w:rPr>
          <w:rFonts w:ascii="Century Gothic" w:eastAsia="Times New Roman" w:hAnsi="Century Gothic" w:cs="Arial"/>
          <w:lang w:eastAsia="pt-BR"/>
        </w:rPr>
      </w:pPr>
      <w:r w:rsidRPr="002332FE">
        <w:rPr>
          <w:rFonts w:ascii="Century Gothic" w:eastAsia="Times New Roman" w:hAnsi="Century Gothic" w:cs="Arial"/>
          <w:lang w:eastAsia="pt-BR"/>
        </w:rPr>
        <w:t xml:space="preserve">14.13. A contratada é obrigada a reparar, corrigir, remover, reconstruir ou substituir, às suas expensas, no total ou em parte, o objeto do contrato em que se verificarem vícios, defeitos ou incorreções resultantes da execução ou de materiais empregados. </w:t>
      </w:r>
    </w:p>
    <w:p w14:paraId="6BDDE9E0" w14:textId="77777777" w:rsidR="00377459" w:rsidRPr="002332FE" w:rsidRDefault="00377459" w:rsidP="007A3A1E">
      <w:pPr>
        <w:suppressAutoHyphens/>
        <w:spacing w:after="0" w:line="276" w:lineRule="auto"/>
        <w:jc w:val="both"/>
        <w:rPr>
          <w:rFonts w:ascii="Century Gothic" w:eastAsia="Times New Roman" w:hAnsi="Century Gothic" w:cs="Arial"/>
          <w:lang w:eastAsia="pt-BR"/>
        </w:rPr>
      </w:pPr>
    </w:p>
    <w:p w14:paraId="3B621F33" w14:textId="77777777" w:rsidR="00377459" w:rsidRPr="002332FE" w:rsidRDefault="00377459" w:rsidP="007A3A1E">
      <w:pPr>
        <w:suppressAutoHyphens/>
        <w:spacing w:after="0" w:line="276" w:lineRule="auto"/>
        <w:jc w:val="both"/>
        <w:rPr>
          <w:rFonts w:ascii="Century Gothic" w:eastAsia="Times New Roman" w:hAnsi="Century Gothic" w:cs="Arial"/>
          <w:lang w:eastAsia="pt-BR"/>
        </w:rPr>
      </w:pPr>
      <w:r w:rsidRPr="002332FE">
        <w:rPr>
          <w:rFonts w:ascii="Century Gothic" w:eastAsia="Times New Roman" w:hAnsi="Century Gothic" w:cs="Arial"/>
          <w:lang w:eastAsia="pt-BR"/>
        </w:rPr>
        <w:t xml:space="preserve">14.14. Ser o único, integral e exclusivo responsável, em qualquer caso, por todos os danos e prejuízos de qualquer natureza que causar à Prefeitura Municipal de Saquarema ou a terceiros, provenientes do fornecimento do serviço contratado, respondendo por si e por seus sucessores, não excluindo ou reduzindo essa responsabilidade a fiscalização ou acompanhamento do Poder Público licitante. </w:t>
      </w:r>
    </w:p>
    <w:p w14:paraId="3E53C5DD" w14:textId="77777777" w:rsidR="00377459" w:rsidRPr="002332FE" w:rsidRDefault="00377459" w:rsidP="007A3A1E">
      <w:pPr>
        <w:suppressAutoHyphens/>
        <w:spacing w:after="0" w:line="276" w:lineRule="auto"/>
        <w:jc w:val="both"/>
        <w:rPr>
          <w:rFonts w:ascii="Century Gothic" w:eastAsia="Times New Roman" w:hAnsi="Century Gothic" w:cs="Arial"/>
          <w:lang w:eastAsia="pt-BR"/>
        </w:rPr>
      </w:pPr>
    </w:p>
    <w:p w14:paraId="2EDA7D10" w14:textId="77777777" w:rsidR="00377459" w:rsidRPr="002332FE" w:rsidRDefault="00377459" w:rsidP="007A3A1E">
      <w:pPr>
        <w:suppressAutoHyphens/>
        <w:spacing w:after="0" w:line="276" w:lineRule="auto"/>
        <w:jc w:val="both"/>
        <w:rPr>
          <w:rFonts w:ascii="Century Gothic" w:eastAsia="Times New Roman" w:hAnsi="Century Gothic" w:cs="Arial"/>
          <w:lang w:eastAsia="pt-BR"/>
        </w:rPr>
      </w:pPr>
      <w:r w:rsidRPr="002332FE">
        <w:rPr>
          <w:rFonts w:ascii="Century Gothic" w:eastAsia="Times New Roman" w:hAnsi="Century Gothic" w:cs="Arial"/>
          <w:lang w:eastAsia="pt-BR"/>
        </w:rPr>
        <w:t>14.15. Fornecer o objeto em tela rigorosamente no prazo pactuado, mediante requisição da ordem/autorização de entrega do bem, cumprindo com todas as demais obrigações impostas pelo presente Termo e pela legislação aplicável.</w:t>
      </w:r>
    </w:p>
    <w:p w14:paraId="0EFC971F" w14:textId="77777777" w:rsidR="00377459" w:rsidRPr="002332FE" w:rsidRDefault="00377459" w:rsidP="007A3A1E">
      <w:pPr>
        <w:suppressAutoHyphens/>
        <w:spacing w:after="0" w:line="276" w:lineRule="auto"/>
        <w:jc w:val="both"/>
        <w:rPr>
          <w:rFonts w:ascii="Century Gothic" w:eastAsia="Times New Roman" w:hAnsi="Century Gothic" w:cs="Arial"/>
          <w:lang w:eastAsia="pt-BR"/>
        </w:rPr>
      </w:pPr>
    </w:p>
    <w:p w14:paraId="0B3E3E9B" w14:textId="77777777" w:rsidR="00377459" w:rsidRPr="002332FE" w:rsidRDefault="00377459" w:rsidP="007A3A1E">
      <w:pPr>
        <w:suppressAutoHyphens/>
        <w:spacing w:after="0" w:line="276" w:lineRule="auto"/>
        <w:jc w:val="both"/>
        <w:rPr>
          <w:rFonts w:ascii="Century Gothic" w:eastAsia="Times New Roman" w:hAnsi="Century Gothic" w:cs="Arial"/>
          <w:lang w:eastAsia="pt-BR"/>
        </w:rPr>
      </w:pPr>
      <w:r w:rsidRPr="002332FE">
        <w:rPr>
          <w:rFonts w:ascii="Century Gothic" w:eastAsia="Times New Roman" w:hAnsi="Century Gothic" w:cs="Arial"/>
          <w:lang w:eastAsia="pt-BR"/>
        </w:rPr>
        <w:t xml:space="preserve">14.16. Manter, durante a futura execução contratual, quando for o caso, as condições de habilitação e qualificação exigidas no pertinente edital em compatibilidade com as obrigações assumidas.  </w:t>
      </w:r>
    </w:p>
    <w:p w14:paraId="6DF47894" w14:textId="77777777" w:rsidR="00377459" w:rsidRPr="002332FE" w:rsidRDefault="00377459" w:rsidP="007A3A1E">
      <w:pPr>
        <w:suppressAutoHyphens/>
        <w:spacing w:after="0" w:line="276" w:lineRule="auto"/>
        <w:jc w:val="both"/>
        <w:rPr>
          <w:rFonts w:ascii="Century Gothic" w:eastAsia="Times New Roman" w:hAnsi="Century Gothic" w:cs="Arial"/>
          <w:lang w:eastAsia="pt-BR"/>
        </w:rPr>
      </w:pPr>
    </w:p>
    <w:p w14:paraId="56C2AF6A" w14:textId="77777777" w:rsidR="00377459" w:rsidRPr="002332FE" w:rsidRDefault="00377459" w:rsidP="007A3A1E">
      <w:pPr>
        <w:suppressAutoHyphens/>
        <w:spacing w:after="0" w:line="276" w:lineRule="auto"/>
        <w:jc w:val="both"/>
        <w:rPr>
          <w:rFonts w:ascii="Century Gothic" w:eastAsia="Times New Roman" w:hAnsi="Century Gothic" w:cs="Arial"/>
          <w:lang w:eastAsia="pt-BR"/>
        </w:rPr>
      </w:pPr>
      <w:r w:rsidRPr="002332FE">
        <w:rPr>
          <w:rFonts w:ascii="Century Gothic" w:eastAsia="Times New Roman" w:hAnsi="Century Gothic" w:cs="Arial"/>
          <w:lang w:eastAsia="pt-BR"/>
        </w:rPr>
        <w:t>14.17. Promover, por sua conta, a cobertura, através de seguros, dos riscos a que se julgar exposta em vista das responsabilidades que lhe cabem na execução deste Termo.</w:t>
      </w:r>
    </w:p>
    <w:p w14:paraId="05D053D9" w14:textId="77777777" w:rsidR="00377459" w:rsidRPr="002332FE" w:rsidRDefault="00377459" w:rsidP="007A3A1E">
      <w:pPr>
        <w:suppressAutoHyphens/>
        <w:spacing w:after="0" w:line="276" w:lineRule="auto"/>
        <w:jc w:val="both"/>
        <w:rPr>
          <w:rFonts w:ascii="Century Gothic" w:eastAsia="Times New Roman" w:hAnsi="Century Gothic" w:cs="Arial"/>
          <w:lang w:eastAsia="pt-BR"/>
        </w:rPr>
      </w:pPr>
    </w:p>
    <w:p w14:paraId="242D533F" w14:textId="77777777" w:rsidR="00377459" w:rsidRPr="002332FE" w:rsidRDefault="00377459" w:rsidP="007A3A1E">
      <w:pPr>
        <w:suppressAutoHyphens/>
        <w:spacing w:after="0" w:line="276" w:lineRule="auto"/>
        <w:jc w:val="both"/>
        <w:rPr>
          <w:rFonts w:ascii="Century Gothic" w:eastAsia="Times New Roman" w:hAnsi="Century Gothic" w:cs="Arial"/>
          <w:lang w:eastAsia="pt-BR"/>
        </w:rPr>
      </w:pPr>
      <w:r w:rsidRPr="002332FE">
        <w:rPr>
          <w:rFonts w:ascii="Century Gothic" w:eastAsia="Times New Roman" w:hAnsi="Century Gothic" w:cs="Arial"/>
          <w:lang w:eastAsia="pt-BR"/>
        </w:rPr>
        <w:t xml:space="preserve">14.18. Prestar todo e qualquer esclarecimento ou informação solicitada pela fiscalização da Prefeitura Municipal de Saquarema. </w:t>
      </w:r>
    </w:p>
    <w:p w14:paraId="79DF6030" w14:textId="77777777" w:rsidR="00377459" w:rsidRPr="002332FE" w:rsidRDefault="00377459" w:rsidP="007A3A1E">
      <w:pPr>
        <w:suppressAutoHyphens/>
        <w:spacing w:after="0" w:line="276" w:lineRule="auto"/>
        <w:jc w:val="both"/>
        <w:rPr>
          <w:rFonts w:ascii="Century Gothic" w:eastAsia="Times New Roman" w:hAnsi="Century Gothic" w:cs="Arial"/>
          <w:lang w:eastAsia="pt-BR"/>
        </w:rPr>
      </w:pPr>
    </w:p>
    <w:p w14:paraId="097A1C82" w14:textId="4F39C176" w:rsidR="00377459" w:rsidRPr="002332FE" w:rsidRDefault="00377459" w:rsidP="007A3A1E">
      <w:pPr>
        <w:suppressAutoHyphens/>
        <w:spacing w:after="0" w:line="276" w:lineRule="auto"/>
        <w:jc w:val="both"/>
        <w:rPr>
          <w:rFonts w:ascii="Century Gothic" w:eastAsia="Times New Roman" w:hAnsi="Century Gothic" w:cs="Arial"/>
          <w:lang w:eastAsia="pt-BR"/>
        </w:rPr>
      </w:pPr>
      <w:r w:rsidRPr="002332FE">
        <w:rPr>
          <w:rFonts w:ascii="Century Gothic" w:eastAsia="Times New Roman" w:hAnsi="Century Gothic" w:cs="Arial"/>
          <w:lang w:eastAsia="pt-BR"/>
        </w:rPr>
        <w:t>14.19. Cientificar, imediatamente, à fiscalização da Prefeitura Municipal de Saquarema qualquer ocorrência anormal durante a execução contratual.</w:t>
      </w:r>
    </w:p>
    <w:p w14:paraId="75BFBC42" w14:textId="77777777" w:rsidR="00DF23D8" w:rsidRPr="002332FE" w:rsidRDefault="00DF23D8" w:rsidP="007A3A1E">
      <w:pPr>
        <w:suppressAutoHyphens/>
        <w:spacing w:after="0" w:line="276" w:lineRule="auto"/>
        <w:jc w:val="both"/>
        <w:rPr>
          <w:rFonts w:ascii="Century Gothic" w:eastAsia="Times New Roman" w:hAnsi="Century Gothic" w:cs="Arial"/>
          <w:lang w:eastAsia="pt-BR"/>
        </w:rPr>
      </w:pPr>
    </w:p>
    <w:p w14:paraId="38F074C9" w14:textId="77777777" w:rsidR="00377459" w:rsidRPr="002332FE" w:rsidRDefault="00377459" w:rsidP="007A3A1E">
      <w:pPr>
        <w:suppressAutoHyphens/>
        <w:spacing w:after="0" w:line="276" w:lineRule="auto"/>
        <w:jc w:val="both"/>
        <w:rPr>
          <w:rFonts w:ascii="Century Gothic" w:eastAsia="Times New Roman" w:hAnsi="Century Gothic" w:cs="Arial"/>
          <w:lang w:eastAsia="pt-BR"/>
        </w:rPr>
      </w:pPr>
      <w:r w:rsidRPr="002332FE">
        <w:rPr>
          <w:rFonts w:ascii="Century Gothic" w:eastAsia="Times New Roman" w:hAnsi="Century Gothic" w:cs="Arial"/>
          <w:lang w:eastAsia="pt-BR"/>
        </w:rPr>
        <w:lastRenderedPageBreak/>
        <w:t xml:space="preserve">14.20. Corrigir, prontamente, quaisquer erros ou imperfeições dos trabalhos e/ou fornecimento, atendendo, assim, as reclamações, exigências ou observações feitas pela fiscalização da Prefeitura Municipal de Saquarema. </w:t>
      </w:r>
    </w:p>
    <w:p w14:paraId="7BBD2133" w14:textId="77777777" w:rsidR="00377459" w:rsidRPr="002332FE" w:rsidRDefault="00377459" w:rsidP="007A3A1E">
      <w:pPr>
        <w:suppressAutoHyphens/>
        <w:spacing w:after="0" w:line="276" w:lineRule="auto"/>
        <w:jc w:val="both"/>
        <w:rPr>
          <w:rFonts w:ascii="Century Gothic" w:eastAsia="Times New Roman" w:hAnsi="Century Gothic" w:cs="Arial"/>
          <w:lang w:eastAsia="pt-BR"/>
        </w:rPr>
      </w:pPr>
    </w:p>
    <w:p w14:paraId="21AFAE18" w14:textId="64A568E6" w:rsidR="00377459" w:rsidRPr="002332FE" w:rsidRDefault="00377459" w:rsidP="007A3A1E">
      <w:pPr>
        <w:suppressAutoHyphens/>
        <w:spacing w:after="0" w:line="276" w:lineRule="auto"/>
        <w:jc w:val="both"/>
        <w:rPr>
          <w:rFonts w:ascii="Century Gothic" w:eastAsia="Times New Roman" w:hAnsi="Century Gothic" w:cs="Arial"/>
          <w:lang w:eastAsia="pt-BR"/>
        </w:rPr>
      </w:pPr>
      <w:r w:rsidRPr="002332FE">
        <w:rPr>
          <w:rFonts w:ascii="Century Gothic" w:eastAsia="Times New Roman" w:hAnsi="Century Gothic" w:cs="Arial"/>
          <w:lang w:eastAsia="pt-BR"/>
        </w:rPr>
        <w:t xml:space="preserve">14.21. Atender às medidas técnicas e administrativas determinadas pela fiscalização da Prefeitura Municipal de Saquarema. </w:t>
      </w:r>
    </w:p>
    <w:p w14:paraId="38B628AE" w14:textId="77777777" w:rsidR="00A710FD" w:rsidRPr="002332FE" w:rsidRDefault="00A710FD" w:rsidP="007A3A1E">
      <w:pPr>
        <w:suppressAutoHyphens/>
        <w:spacing w:after="0" w:line="276" w:lineRule="auto"/>
        <w:jc w:val="both"/>
        <w:rPr>
          <w:rFonts w:ascii="Century Gothic" w:eastAsia="Times New Roman" w:hAnsi="Century Gothic" w:cs="Arial"/>
          <w:lang w:eastAsia="pt-BR"/>
        </w:rPr>
      </w:pPr>
    </w:p>
    <w:p w14:paraId="5808D7A8" w14:textId="77777777" w:rsidR="00377459" w:rsidRPr="002332FE" w:rsidRDefault="00377459" w:rsidP="00377459">
      <w:pPr>
        <w:suppressAutoHyphens/>
        <w:spacing w:after="0" w:line="276" w:lineRule="auto"/>
        <w:jc w:val="both"/>
        <w:rPr>
          <w:rFonts w:ascii="Century Gothic" w:eastAsia="Times New Roman" w:hAnsi="Century Gothic" w:cs="Arial"/>
          <w:b/>
          <w:lang w:eastAsia="pt-BR"/>
        </w:rPr>
      </w:pPr>
      <w:r w:rsidRPr="002332FE">
        <w:rPr>
          <w:rFonts w:ascii="Century Gothic" w:eastAsia="Times New Roman" w:hAnsi="Century Gothic" w:cs="Arial"/>
          <w:b/>
          <w:bCs/>
          <w:lang w:eastAsia="pt-BR"/>
        </w:rPr>
        <w:t>15.</w:t>
      </w:r>
      <w:r w:rsidRPr="002332FE">
        <w:rPr>
          <w:rFonts w:ascii="Century Gothic" w:eastAsia="Times New Roman" w:hAnsi="Century Gothic" w:cs="Arial"/>
          <w:lang w:eastAsia="pt-BR"/>
        </w:rPr>
        <w:t xml:space="preserve"> </w:t>
      </w:r>
      <w:r w:rsidRPr="002332FE">
        <w:rPr>
          <w:rFonts w:ascii="Century Gothic" w:eastAsia="Times New Roman" w:hAnsi="Century Gothic" w:cs="Arial"/>
          <w:b/>
          <w:lang w:eastAsia="pt-BR"/>
        </w:rPr>
        <w:t>SANÇÕES CONTRATUAIS</w:t>
      </w:r>
    </w:p>
    <w:p w14:paraId="66462DDB" w14:textId="77777777" w:rsidR="00377459" w:rsidRPr="002332FE" w:rsidRDefault="00377459" w:rsidP="007A3A1E">
      <w:pPr>
        <w:suppressAutoHyphens/>
        <w:spacing w:before="240" w:after="0" w:line="276" w:lineRule="auto"/>
        <w:ind w:left="23" w:right="11"/>
        <w:jc w:val="both"/>
        <w:rPr>
          <w:rFonts w:ascii="Century Gothic" w:eastAsia="Times New Roman" w:hAnsi="Century Gothic" w:cs="Arial"/>
          <w:bCs/>
          <w:lang w:eastAsia="pt-BR"/>
        </w:rPr>
      </w:pPr>
      <w:r w:rsidRPr="002332FE">
        <w:rPr>
          <w:rFonts w:ascii="Century Gothic" w:eastAsia="Times New Roman" w:hAnsi="Century Gothic" w:cs="Arial"/>
          <w:lang w:eastAsia="pt-BR"/>
        </w:rPr>
        <w:t xml:space="preserve">15.1 Com fundamento nos artigos 155 e 156 da Lei Federal nº 14.133/2021, a contratada ficará sujeita à aplicação das seguintes penalidades: </w:t>
      </w:r>
      <w:r w:rsidRPr="002332FE">
        <w:rPr>
          <w:rFonts w:ascii="Century Gothic" w:eastAsia="Times New Roman" w:hAnsi="Century Gothic" w:cs="Arial"/>
          <w:bCs/>
          <w:lang w:eastAsia="pt-BR"/>
        </w:rPr>
        <w:t xml:space="preserve"> </w:t>
      </w:r>
    </w:p>
    <w:p w14:paraId="2D5A24FE" w14:textId="77777777" w:rsidR="00377459" w:rsidRPr="002332FE" w:rsidRDefault="00377459" w:rsidP="007A3A1E">
      <w:pPr>
        <w:numPr>
          <w:ilvl w:val="0"/>
          <w:numId w:val="3"/>
        </w:numPr>
        <w:suppressAutoHyphens/>
        <w:spacing w:before="240" w:after="0" w:line="276" w:lineRule="auto"/>
        <w:ind w:left="851" w:right="11"/>
        <w:contextualSpacing/>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Advertência;</w:t>
      </w:r>
    </w:p>
    <w:p w14:paraId="7649F677" w14:textId="77777777" w:rsidR="00377459" w:rsidRPr="002332FE" w:rsidRDefault="00377459" w:rsidP="007A3A1E">
      <w:pPr>
        <w:numPr>
          <w:ilvl w:val="0"/>
          <w:numId w:val="3"/>
        </w:numPr>
        <w:suppressAutoHyphens/>
        <w:spacing w:before="240" w:after="0" w:line="276" w:lineRule="auto"/>
        <w:ind w:left="851" w:right="11"/>
        <w:contextualSpacing/>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Multas:</w:t>
      </w:r>
    </w:p>
    <w:p w14:paraId="0E813D67" w14:textId="77777777" w:rsidR="00377459" w:rsidRPr="002332FE" w:rsidRDefault="00377459" w:rsidP="007A3A1E">
      <w:pPr>
        <w:suppressAutoHyphens/>
        <w:spacing w:before="240" w:after="0" w:line="276" w:lineRule="auto"/>
        <w:ind w:left="851" w:right="11" w:hanging="360"/>
        <w:contextualSpacing/>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 xml:space="preserve">b.1) </w:t>
      </w:r>
      <w:r w:rsidRPr="002332FE">
        <w:rPr>
          <w:rFonts w:ascii="Century Gothic" w:eastAsia="Times New Roman" w:hAnsi="Century Gothic" w:cs="Arial"/>
          <w:lang w:eastAsia="x-none"/>
        </w:rPr>
        <w:t xml:space="preserve">de </w:t>
      </w:r>
      <w:r w:rsidRPr="002332FE">
        <w:rPr>
          <w:rFonts w:ascii="Century Gothic" w:eastAsia="Times New Roman" w:hAnsi="Century Gothic" w:cs="Arial"/>
          <w:lang w:val="x-none" w:eastAsia="x-none"/>
        </w:rPr>
        <w:t>0.</w:t>
      </w:r>
      <w:r w:rsidRPr="002332FE">
        <w:rPr>
          <w:rFonts w:ascii="Century Gothic" w:eastAsia="Times New Roman" w:hAnsi="Century Gothic" w:cs="Arial"/>
          <w:lang w:eastAsia="x-none"/>
        </w:rPr>
        <w:t>5</w:t>
      </w:r>
      <w:r w:rsidRPr="002332FE">
        <w:rPr>
          <w:rFonts w:ascii="Century Gothic" w:eastAsia="Times New Roman" w:hAnsi="Century Gothic" w:cs="Arial"/>
          <w:lang w:val="x-none" w:eastAsia="x-none"/>
        </w:rPr>
        <w:t>% (</w:t>
      </w:r>
      <w:r w:rsidRPr="002332FE">
        <w:rPr>
          <w:rFonts w:ascii="Century Gothic" w:eastAsia="Times New Roman" w:hAnsi="Century Gothic" w:cs="Arial"/>
          <w:lang w:eastAsia="x-none"/>
        </w:rPr>
        <w:t xml:space="preserve">cinco décimos </w:t>
      </w:r>
      <w:r w:rsidRPr="002332FE">
        <w:rPr>
          <w:rFonts w:ascii="Century Gothic" w:eastAsia="Times New Roman" w:hAnsi="Century Gothic" w:cs="Arial"/>
          <w:lang w:val="x-none" w:eastAsia="x-none"/>
        </w:rPr>
        <w:t xml:space="preserve">por cento) por dia sobre o valor do objeto entregue com atraso </w:t>
      </w:r>
      <w:r w:rsidRPr="002332FE">
        <w:rPr>
          <w:rFonts w:ascii="Century Gothic" w:eastAsia="Times New Roman" w:hAnsi="Century Gothic" w:cs="Arial"/>
          <w:lang w:eastAsia="x-none"/>
        </w:rPr>
        <w:t xml:space="preserve">e </w:t>
      </w:r>
      <w:r w:rsidRPr="002332FE">
        <w:rPr>
          <w:rFonts w:ascii="Century Gothic" w:eastAsia="Times New Roman" w:hAnsi="Century Gothic" w:cs="Arial"/>
          <w:lang w:val="x-none" w:eastAsia="x-none"/>
        </w:rPr>
        <w:t>decorridos 30 (trinta) dias de atraso a contratante poderá decidir pela continuidade da multa ou pela rescisão, em razão da inexecução total;</w:t>
      </w:r>
    </w:p>
    <w:p w14:paraId="0F1D49CD" w14:textId="77777777" w:rsidR="00377459" w:rsidRPr="002332FE" w:rsidRDefault="00377459" w:rsidP="007A3A1E">
      <w:pPr>
        <w:suppressAutoHyphens/>
        <w:spacing w:before="240" w:after="0" w:line="276" w:lineRule="auto"/>
        <w:ind w:left="851" w:right="11" w:hanging="360"/>
        <w:contextualSpacing/>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 xml:space="preserve">b.2) </w:t>
      </w:r>
      <w:r w:rsidRPr="002332FE">
        <w:rPr>
          <w:rFonts w:ascii="Century Gothic" w:eastAsia="Times New Roman" w:hAnsi="Century Gothic" w:cs="Arial"/>
          <w:lang w:eastAsia="x-none"/>
        </w:rPr>
        <w:t>de 1</w:t>
      </w:r>
      <w:r w:rsidRPr="002332FE">
        <w:rPr>
          <w:rFonts w:ascii="Century Gothic" w:eastAsia="Times New Roman" w:hAnsi="Century Gothic" w:cs="Arial"/>
          <w:lang w:val="x-none" w:eastAsia="x-none"/>
        </w:rPr>
        <w:t>% (</w:t>
      </w:r>
      <w:r w:rsidRPr="002332FE">
        <w:rPr>
          <w:rFonts w:ascii="Century Gothic" w:eastAsia="Times New Roman" w:hAnsi="Century Gothic" w:cs="Arial"/>
          <w:lang w:eastAsia="x-none"/>
        </w:rPr>
        <w:t xml:space="preserve">um </w:t>
      </w:r>
      <w:r w:rsidRPr="002332FE">
        <w:rPr>
          <w:rFonts w:ascii="Century Gothic" w:eastAsia="Times New Roman" w:hAnsi="Century Gothic" w:cs="Arial"/>
          <w:lang w:val="x-none" w:eastAsia="x-none"/>
        </w:rPr>
        <w:t xml:space="preserve"> por cento) por dia sobre o valor global deste contrato, para ocorrências de atrasos em qualquer outro prazo previsto neste instrumento, não abrangido pelas demais alíneas;</w:t>
      </w:r>
    </w:p>
    <w:p w14:paraId="71A4E57B" w14:textId="77777777" w:rsidR="00377459" w:rsidRPr="002332FE" w:rsidRDefault="00377459" w:rsidP="007A3A1E">
      <w:pPr>
        <w:suppressAutoHyphens/>
        <w:spacing w:before="240" w:after="0" w:line="276" w:lineRule="auto"/>
        <w:ind w:left="851" w:right="11" w:hanging="360"/>
        <w:contextualSpacing/>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 xml:space="preserve">b.3) </w:t>
      </w:r>
      <w:r w:rsidRPr="002332FE">
        <w:rPr>
          <w:rFonts w:ascii="Century Gothic" w:eastAsia="Times New Roman" w:hAnsi="Century Gothic" w:cs="Arial"/>
          <w:lang w:eastAsia="x-none"/>
        </w:rPr>
        <w:t xml:space="preserve">de </w:t>
      </w:r>
      <w:r w:rsidRPr="002332FE">
        <w:rPr>
          <w:rFonts w:ascii="Century Gothic" w:eastAsia="Times New Roman" w:hAnsi="Century Gothic" w:cs="Arial"/>
          <w:lang w:val="x-none" w:eastAsia="x-none"/>
        </w:rPr>
        <w:t>5% (cinco por cento) sobre o valor global atualizado do contrato, pela não manutenção das condições de habilitação e qualificação exigidas no instrumento convocatório</w:t>
      </w:r>
      <w:r w:rsidRPr="002332FE">
        <w:rPr>
          <w:rFonts w:ascii="Century Gothic" w:eastAsia="Times New Roman" w:hAnsi="Century Gothic" w:cs="Arial"/>
          <w:lang w:eastAsia="x-none"/>
        </w:rPr>
        <w:t xml:space="preserve"> (Edital)</w:t>
      </w:r>
      <w:r w:rsidRPr="002332FE">
        <w:rPr>
          <w:rFonts w:ascii="Century Gothic" w:eastAsia="Times New Roman" w:hAnsi="Century Gothic" w:cs="Arial"/>
          <w:lang w:val="x-none" w:eastAsia="x-none"/>
        </w:rPr>
        <w:t>;</w:t>
      </w:r>
    </w:p>
    <w:p w14:paraId="5E049FBC" w14:textId="77777777" w:rsidR="00377459" w:rsidRPr="002332FE" w:rsidRDefault="00377459" w:rsidP="007A3A1E">
      <w:pPr>
        <w:suppressAutoHyphens/>
        <w:spacing w:before="240" w:after="0" w:line="276" w:lineRule="auto"/>
        <w:ind w:left="851" w:right="11" w:hanging="360"/>
        <w:contextualSpacing/>
        <w:jc w:val="both"/>
        <w:rPr>
          <w:rFonts w:ascii="Century Gothic" w:eastAsia="Times New Roman" w:hAnsi="Century Gothic" w:cs="Arial"/>
          <w:lang w:val="x-none" w:eastAsia="x-none"/>
        </w:rPr>
      </w:pPr>
      <w:r w:rsidRPr="002332FE">
        <w:rPr>
          <w:rFonts w:ascii="Century Gothic" w:eastAsia="Times New Roman" w:hAnsi="Century Gothic" w:cs="Arial"/>
          <w:lang w:val="x-none" w:eastAsia="x-none"/>
        </w:rPr>
        <w:t xml:space="preserve">b.4) </w:t>
      </w:r>
      <w:r w:rsidRPr="002332FE">
        <w:rPr>
          <w:rFonts w:ascii="Century Gothic" w:eastAsia="Times New Roman" w:hAnsi="Century Gothic" w:cs="Arial"/>
          <w:lang w:eastAsia="x-none"/>
        </w:rPr>
        <w:t xml:space="preserve">de </w:t>
      </w:r>
      <w:r w:rsidRPr="002332FE">
        <w:rPr>
          <w:rFonts w:ascii="Century Gothic" w:eastAsia="Times New Roman" w:hAnsi="Century Gothic" w:cs="Arial"/>
          <w:lang w:val="x-none" w:eastAsia="x-none"/>
        </w:rPr>
        <w:t>20% (vinte por cento) sobre o valor do contrato, nas hipóteses de rescisão contratual por inexecução do contrato, caracterizando-se quando houver reiterado descumprimento de obrigações contratuais, se a entrega for inferior a 50% (cinquenta por cento) do contratado, caso o atraso ultrapassar o prazo limite de trinta dias, estabelecido na alínea “b”.</w:t>
      </w:r>
    </w:p>
    <w:p w14:paraId="7270D978" w14:textId="77777777" w:rsidR="00377459" w:rsidRPr="002332FE" w:rsidRDefault="00377459" w:rsidP="007A3A1E">
      <w:pPr>
        <w:suppressAutoHyphens/>
        <w:spacing w:before="240" w:after="0" w:line="276" w:lineRule="auto"/>
        <w:ind w:left="851" w:right="11" w:hanging="360"/>
        <w:jc w:val="both"/>
        <w:rPr>
          <w:rFonts w:ascii="Century Gothic" w:eastAsia="Times New Roman" w:hAnsi="Century Gothic" w:cs="Arial"/>
          <w:lang w:eastAsia="pt-BR"/>
        </w:rPr>
      </w:pPr>
      <w:r w:rsidRPr="002332FE">
        <w:rPr>
          <w:rFonts w:ascii="Century Gothic" w:eastAsia="Times New Roman" w:hAnsi="Century Gothic" w:cs="Arial"/>
          <w:lang w:eastAsia="pt-BR"/>
        </w:rPr>
        <w:t>c) Impedimento de licitar e contratar com a Administração, pelo prazo de até 03 (três) anos;</w:t>
      </w:r>
    </w:p>
    <w:p w14:paraId="6E53B931" w14:textId="77777777" w:rsidR="00377459" w:rsidRPr="002332FE" w:rsidRDefault="00377459" w:rsidP="007A3A1E">
      <w:pPr>
        <w:suppressAutoHyphens/>
        <w:spacing w:before="240" w:after="0" w:line="276" w:lineRule="auto"/>
        <w:ind w:left="851" w:right="11" w:hanging="360"/>
        <w:jc w:val="both"/>
        <w:rPr>
          <w:rFonts w:ascii="Century Gothic" w:eastAsia="Times New Roman" w:hAnsi="Century Gothic" w:cs="Arial"/>
          <w:lang w:eastAsia="pt-BR"/>
        </w:rPr>
      </w:pPr>
      <w:r w:rsidRPr="002332FE">
        <w:rPr>
          <w:rFonts w:ascii="Century Gothic" w:eastAsia="Times New Roman" w:hAnsi="Century Gothic" w:cs="Arial"/>
          <w:lang w:eastAsia="pt-BR"/>
        </w:rPr>
        <w:t>d) Declaração de inidoneidade para licitar ou contratar com a Administração Pública, enquanto perdurarem os motivos determinantes da punição ou até que a contratada promova sua reabilitação.</w:t>
      </w:r>
    </w:p>
    <w:p w14:paraId="1CF47C85" w14:textId="493CD963" w:rsidR="00377459" w:rsidRDefault="00377459" w:rsidP="007A3A1E">
      <w:pPr>
        <w:suppressAutoHyphens/>
        <w:spacing w:before="240" w:after="0" w:line="276" w:lineRule="auto"/>
        <w:ind w:left="851" w:right="11" w:hanging="360"/>
        <w:jc w:val="both"/>
        <w:rPr>
          <w:rFonts w:ascii="Century Gothic" w:eastAsia="Times New Roman" w:hAnsi="Century Gothic" w:cs="Arial"/>
          <w:lang w:eastAsia="pt-BR"/>
        </w:rPr>
      </w:pPr>
      <w:r w:rsidRPr="002332FE">
        <w:rPr>
          <w:rFonts w:ascii="Century Gothic" w:eastAsia="Times New Roman" w:hAnsi="Century Gothic" w:cs="Arial"/>
          <w:lang w:eastAsia="pt-BR"/>
        </w:rPr>
        <w:t>e) Extinção de contrato de acordo com o previsto no art. 137 da Lei Federal nº 14.133/2021.</w:t>
      </w:r>
    </w:p>
    <w:p w14:paraId="3E6C9763" w14:textId="77777777" w:rsidR="00D0401A" w:rsidRPr="002332FE" w:rsidRDefault="00D0401A" w:rsidP="007A3A1E">
      <w:pPr>
        <w:suppressAutoHyphens/>
        <w:spacing w:before="240" w:after="0" w:line="276" w:lineRule="auto"/>
        <w:ind w:left="851" w:right="11" w:hanging="360"/>
        <w:jc w:val="both"/>
        <w:rPr>
          <w:rFonts w:ascii="Century Gothic" w:eastAsia="Times New Roman" w:hAnsi="Century Gothic" w:cs="Arial"/>
          <w:lang w:eastAsia="pt-BR"/>
        </w:rPr>
      </w:pPr>
    </w:p>
    <w:p w14:paraId="35F73935" w14:textId="77777777" w:rsidR="00D0401A" w:rsidRDefault="00D0401A" w:rsidP="007A3A1E">
      <w:pPr>
        <w:suppressAutoHyphens/>
        <w:spacing w:before="240" w:after="0" w:line="276" w:lineRule="auto"/>
        <w:ind w:right="11"/>
        <w:jc w:val="both"/>
        <w:rPr>
          <w:rFonts w:ascii="Century Gothic" w:eastAsia="Times New Roman" w:hAnsi="Century Gothic" w:cs="Arial"/>
          <w:b/>
          <w:bCs/>
          <w:lang w:eastAsia="pt-BR"/>
        </w:rPr>
      </w:pPr>
    </w:p>
    <w:p w14:paraId="51A141E7" w14:textId="4498D384" w:rsidR="00377459" w:rsidRPr="002332FE" w:rsidRDefault="00377459" w:rsidP="007A3A1E">
      <w:pPr>
        <w:suppressAutoHyphens/>
        <w:spacing w:before="240" w:after="0" w:line="276" w:lineRule="auto"/>
        <w:ind w:right="11"/>
        <w:jc w:val="both"/>
        <w:rPr>
          <w:rFonts w:ascii="Century Gothic" w:eastAsia="Times New Roman" w:hAnsi="Century Gothic" w:cs="Arial"/>
          <w:b/>
          <w:bCs/>
          <w:lang w:eastAsia="pt-BR"/>
        </w:rPr>
      </w:pPr>
      <w:r w:rsidRPr="002332FE">
        <w:rPr>
          <w:rFonts w:ascii="Century Gothic" w:eastAsia="Times New Roman" w:hAnsi="Century Gothic" w:cs="Arial"/>
          <w:b/>
          <w:bCs/>
          <w:lang w:eastAsia="pt-BR"/>
        </w:rPr>
        <w:t>16. DA EXTINÇÃO CONTRATUAL</w:t>
      </w:r>
    </w:p>
    <w:p w14:paraId="326A0E8A" w14:textId="77777777" w:rsidR="00377459" w:rsidRPr="002332FE" w:rsidRDefault="00377459" w:rsidP="007A3A1E">
      <w:pPr>
        <w:suppressAutoHyphens/>
        <w:spacing w:before="240" w:after="0" w:line="276" w:lineRule="auto"/>
        <w:ind w:right="11"/>
        <w:jc w:val="both"/>
        <w:rPr>
          <w:rFonts w:ascii="Century Gothic" w:eastAsia="Times New Roman" w:hAnsi="Century Gothic" w:cs="Arial"/>
          <w:lang w:eastAsia="pt-BR"/>
        </w:rPr>
      </w:pPr>
      <w:r w:rsidRPr="002332FE">
        <w:rPr>
          <w:rFonts w:ascii="Century Gothic" w:eastAsia="Times New Roman" w:hAnsi="Century Gothic" w:cs="Arial"/>
          <w:lang w:eastAsia="pt-BR"/>
        </w:rPr>
        <w:t>16.1. O contrato se extingue quando vencido o prazo nele estipulado, independentemente de terem sido cumpridas ou não as obrigações de ambas as partes contraentes.</w:t>
      </w:r>
    </w:p>
    <w:p w14:paraId="29BC92E2" w14:textId="6033FA2D" w:rsidR="00377459" w:rsidRPr="002332FE" w:rsidRDefault="00377459" w:rsidP="007A3A1E">
      <w:pPr>
        <w:suppressAutoHyphens/>
        <w:spacing w:before="240" w:after="0" w:line="276" w:lineRule="auto"/>
        <w:ind w:right="11"/>
        <w:jc w:val="both"/>
        <w:rPr>
          <w:rFonts w:ascii="Century Gothic" w:eastAsia="Times New Roman" w:hAnsi="Century Gothic" w:cs="Arial"/>
          <w:lang w:eastAsia="pt-BR"/>
        </w:rPr>
      </w:pPr>
      <w:r w:rsidRPr="002332FE">
        <w:rPr>
          <w:rFonts w:ascii="Century Gothic" w:eastAsia="Times New Roman" w:hAnsi="Century Gothic" w:cs="Arial"/>
          <w:lang w:eastAsia="pt-BR"/>
        </w:rPr>
        <w:t>16.2. O contrato pode ser extinto antes de cumpridas as obrigações nele estipuladas, ou antes do prazo nele fixado, por algum dos motivos previstos no art</w:t>
      </w:r>
      <w:r w:rsidR="007A3A1E" w:rsidRPr="002332FE">
        <w:rPr>
          <w:rFonts w:ascii="Century Gothic" w:eastAsia="Times New Roman" w:hAnsi="Century Gothic" w:cs="Arial"/>
          <w:lang w:eastAsia="pt-BR"/>
        </w:rPr>
        <w:t>.</w:t>
      </w:r>
      <w:r w:rsidRPr="002332FE">
        <w:rPr>
          <w:rFonts w:ascii="Century Gothic" w:eastAsia="Times New Roman" w:hAnsi="Century Gothic" w:cs="Arial"/>
          <w:lang w:eastAsia="pt-BR"/>
        </w:rPr>
        <w:t xml:space="preserve"> 137 da Lei </w:t>
      </w:r>
      <w:r w:rsidR="007A3A1E" w:rsidRPr="002332FE">
        <w:rPr>
          <w:rFonts w:ascii="Century Gothic" w:eastAsia="Times New Roman" w:hAnsi="Century Gothic" w:cs="Arial"/>
          <w:lang w:eastAsia="pt-BR"/>
        </w:rPr>
        <w:t xml:space="preserve">Federal </w:t>
      </w:r>
      <w:r w:rsidRPr="002332FE">
        <w:rPr>
          <w:rFonts w:ascii="Century Gothic" w:eastAsia="Times New Roman" w:hAnsi="Century Gothic" w:cs="Arial"/>
          <w:lang w:eastAsia="pt-BR"/>
        </w:rPr>
        <w:t>nº</w:t>
      </w:r>
      <w:r w:rsidR="007A3A1E" w:rsidRPr="002332FE">
        <w:rPr>
          <w:rFonts w:ascii="Century Gothic" w:eastAsia="Times New Roman" w:hAnsi="Century Gothic" w:cs="Arial"/>
          <w:lang w:eastAsia="pt-BR"/>
        </w:rPr>
        <w:t xml:space="preserve"> </w:t>
      </w:r>
      <w:r w:rsidRPr="002332FE">
        <w:rPr>
          <w:rFonts w:ascii="Century Gothic" w:eastAsia="Times New Roman" w:hAnsi="Century Gothic" w:cs="Arial"/>
          <w:lang w:eastAsia="pt-BR"/>
        </w:rPr>
        <w:t>14.133/2021, bem como amigavelmente, assegurados o contraditório e a ampla defesa.</w:t>
      </w:r>
    </w:p>
    <w:p w14:paraId="425BBE45" w14:textId="3841D27F" w:rsidR="00377459" w:rsidRPr="002332FE" w:rsidRDefault="00377459" w:rsidP="007A3A1E">
      <w:pPr>
        <w:suppressAutoHyphens/>
        <w:spacing w:before="240" w:after="0" w:line="276" w:lineRule="auto"/>
        <w:ind w:right="11"/>
        <w:jc w:val="both"/>
        <w:rPr>
          <w:rFonts w:ascii="Century Gothic" w:eastAsia="Times New Roman" w:hAnsi="Century Gothic" w:cs="Arial"/>
          <w:lang w:eastAsia="pt-BR"/>
        </w:rPr>
      </w:pPr>
      <w:r w:rsidRPr="002332FE">
        <w:rPr>
          <w:rFonts w:ascii="Century Gothic" w:eastAsia="Times New Roman" w:hAnsi="Century Gothic" w:cs="Arial"/>
          <w:lang w:eastAsia="pt-BR"/>
        </w:rPr>
        <w:t>16.2.1. Nessa hipótese, aplicam-se também os art</w:t>
      </w:r>
      <w:r w:rsidR="007A3A1E" w:rsidRPr="002332FE">
        <w:rPr>
          <w:rFonts w:ascii="Century Gothic" w:eastAsia="Times New Roman" w:hAnsi="Century Gothic" w:cs="Arial"/>
          <w:lang w:eastAsia="pt-BR"/>
        </w:rPr>
        <w:t>.</w:t>
      </w:r>
      <w:r w:rsidRPr="002332FE">
        <w:rPr>
          <w:rFonts w:ascii="Century Gothic" w:eastAsia="Times New Roman" w:hAnsi="Century Gothic" w:cs="Arial"/>
          <w:lang w:eastAsia="pt-BR"/>
        </w:rPr>
        <w:t xml:space="preserve"> 138 e 139 da mesma Lei.</w:t>
      </w:r>
    </w:p>
    <w:p w14:paraId="549F328F" w14:textId="77777777" w:rsidR="00377459" w:rsidRPr="002332FE" w:rsidRDefault="00377459" w:rsidP="00377459">
      <w:pPr>
        <w:suppressAutoHyphens/>
        <w:spacing w:before="240" w:after="0" w:line="276" w:lineRule="auto"/>
        <w:ind w:right="11"/>
        <w:rPr>
          <w:rFonts w:ascii="Century Gothic" w:eastAsia="Times New Roman" w:hAnsi="Century Gothic" w:cs="Arial"/>
          <w:lang w:eastAsia="pt-BR"/>
        </w:rPr>
      </w:pPr>
      <w:r w:rsidRPr="002332FE">
        <w:rPr>
          <w:rFonts w:ascii="Century Gothic" w:eastAsia="Times New Roman" w:hAnsi="Century Gothic" w:cs="Arial"/>
          <w:lang w:eastAsia="pt-BR"/>
        </w:rPr>
        <w:t>16.2.2. A alteração social ou a modificação da finalidade ou da estrutura da empresa não ensejará a rescisão se não restringir sua capacidade de concluir o contrato.</w:t>
      </w:r>
    </w:p>
    <w:p w14:paraId="7A637B73" w14:textId="3DC3E5D8" w:rsidR="00377459" w:rsidRPr="002332FE" w:rsidRDefault="00377459" w:rsidP="007A3A1E">
      <w:pPr>
        <w:suppressAutoHyphens/>
        <w:spacing w:before="240" w:after="0" w:line="276" w:lineRule="auto"/>
        <w:ind w:right="11"/>
        <w:jc w:val="both"/>
        <w:rPr>
          <w:rFonts w:ascii="Century Gothic" w:eastAsia="Times New Roman" w:hAnsi="Century Gothic" w:cs="Arial"/>
          <w:lang w:eastAsia="pt-BR"/>
        </w:rPr>
      </w:pPr>
      <w:r w:rsidRPr="002332FE">
        <w:rPr>
          <w:rFonts w:ascii="Century Gothic" w:eastAsia="Times New Roman" w:hAnsi="Century Gothic" w:cs="Arial"/>
          <w:lang w:eastAsia="pt-BR"/>
        </w:rPr>
        <w:t>16.2.2.1</w:t>
      </w:r>
      <w:r w:rsidR="007125A7" w:rsidRPr="002332FE">
        <w:rPr>
          <w:rFonts w:ascii="Century Gothic" w:eastAsia="Times New Roman" w:hAnsi="Century Gothic" w:cs="Arial"/>
          <w:lang w:eastAsia="pt-BR"/>
        </w:rPr>
        <w:t>.</w:t>
      </w:r>
      <w:r w:rsidRPr="002332FE">
        <w:rPr>
          <w:rFonts w:ascii="Century Gothic" w:eastAsia="Times New Roman" w:hAnsi="Century Gothic" w:cs="Arial"/>
          <w:lang w:eastAsia="pt-BR"/>
        </w:rPr>
        <w:t xml:space="preserve"> Se a operação implicar mudança de pessoa jurídica contratada, deverá ser formalizado termo aditivo para alteração subjetiva.</w:t>
      </w:r>
    </w:p>
    <w:p w14:paraId="5583F35F" w14:textId="77777777" w:rsidR="00377459" w:rsidRPr="002332FE" w:rsidRDefault="00377459" w:rsidP="00377459">
      <w:pPr>
        <w:suppressAutoHyphens/>
        <w:spacing w:before="240" w:after="0" w:line="276" w:lineRule="auto"/>
        <w:ind w:right="11"/>
        <w:rPr>
          <w:rFonts w:ascii="Century Gothic" w:eastAsia="Times New Roman" w:hAnsi="Century Gothic" w:cs="Arial"/>
          <w:lang w:eastAsia="pt-BR"/>
        </w:rPr>
      </w:pPr>
      <w:r w:rsidRPr="002332FE">
        <w:rPr>
          <w:rFonts w:ascii="Century Gothic" w:eastAsia="Times New Roman" w:hAnsi="Century Gothic" w:cs="Arial"/>
          <w:lang w:eastAsia="pt-BR"/>
        </w:rPr>
        <w:t>16.3. O termo de rescisão, sempre que possível, será precedido:</w:t>
      </w:r>
    </w:p>
    <w:p w14:paraId="421C6272" w14:textId="77777777" w:rsidR="00377459" w:rsidRPr="002332FE" w:rsidRDefault="00377459" w:rsidP="00377459">
      <w:pPr>
        <w:suppressAutoHyphens/>
        <w:spacing w:before="240" w:after="0" w:line="276" w:lineRule="auto"/>
        <w:ind w:right="11"/>
        <w:rPr>
          <w:rFonts w:ascii="Century Gothic" w:eastAsia="Times New Roman" w:hAnsi="Century Gothic" w:cs="Arial"/>
          <w:lang w:eastAsia="pt-BR"/>
        </w:rPr>
      </w:pPr>
      <w:r w:rsidRPr="002332FE">
        <w:rPr>
          <w:rFonts w:ascii="Century Gothic" w:eastAsia="Times New Roman" w:hAnsi="Century Gothic" w:cs="Arial"/>
          <w:lang w:eastAsia="pt-BR"/>
        </w:rPr>
        <w:t>16.3.1. Balanço dos eventos contratuais já cumpridos ou parcialmente cumpridos;</w:t>
      </w:r>
    </w:p>
    <w:p w14:paraId="55F98E92" w14:textId="77777777" w:rsidR="00377459" w:rsidRPr="002332FE" w:rsidRDefault="00377459" w:rsidP="00377459">
      <w:pPr>
        <w:suppressAutoHyphens/>
        <w:spacing w:before="240" w:after="0" w:line="276" w:lineRule="auto"/>
        <w:ind w:right="11"/>
        <w:rPr>
          <w:rFonts w:ascii="Century Gothic" w:eastAsia="Times New Roman" w:hAnsi="Century Gothic" w:cs="Arial"/>
          <w:lang w:eastAsia="pt-BR"/>
        </w:rPr>
      </w:pPr>
      <w:r w:rsidRPr="002332FE">
        <w:rPr>
          <w:rFonts w:ascii="Century Gothic" w:eastAsia="Times New Roman" w:hAnsi="Century Gothic" w:cs="Arial"/>
          <w:lang w:eastAsia="pt-BR"/>
        </w:rPr>
        <w:t>16.3.2. Relação dos pagamentos já efetuados e ainda devidos;</w:t>
      </w:r>
    </w:p>
    <w:p w14:paraId="61DF6B1A" w14:textId="77777777" w:rsidR="00377459" w:rsidRPr="002332FE" w:rsidRDefault="00377459" w:rsidP="00377459">
      <w:pPr>
        <w:suppressAutoHyphens/>
        <w:spacing w:before="240" w:after="0" w:line="276" w:lineRule="auto"/>
        <w:ind w:right="11"/>
        <w:rPr>
          <w:rFonts w:ascii="Century Gothic" w:eastAsia="Times New Roman" w:hAnsi="Century Gothic" w:cs="Arial"/>
          <w:lang w:eastAsia="pt-BR"/>
        </w:rPr>
      </w:pPr>
      <w:r w:rsidRPr="002332FE">
        <w:rPr>
          <w:rFonts w:ascii="Century Gothic" w:eastAsia="Times New Roman" w:hAnsi="Century Gothic" w:cs="Arial"/>
          <w:lang w:eastAsia="pt-BR"/>
        </w:rPr>
        <w:t>16.3.3. Indenizações e multas.</w:t>
      </w:r>
    </w:p>
    <w:p w14:paraId="531CAC25" w14:textId="1207E8FA" w:rsidR="00377459" w:rsidRDefault="00377459" w:rsidP="007A3A1E">
      <w:pPr>
        <w:suppressAutoHyphens/>
        <w:spacing w:before="240" w:after="0" w:line="276" w:lineRule="auto"/>
        <w:ind w:right="11"/>
        <w:jc w:val="both"/>
        <w:rPr>
          <w:rFonts w:ascii="Century Gothic" w:eastAsia="Times New Roman" w:hAnsi="Century Gothic" w:cs="Arial"/>
          <w:lang w:eastAsia="pt-BR"/>
        </w:rPr>
      </w:pPr>
      <w:r w:rsidRPr="002332FE">
        <w:rPr>
          <w:rFonts w:ascii="Century Gothic" w:eastAsia="Times New Roman" w:hAnsi="Century Gothic" w:cs="Arial"/>
          <w:lang w:eastAsia="pt-BR"/>
        </w:rPr>
        <w:t>16.4. A extinção do contrato não configura óbice para o reconhecimento do desequilíbrio</w:t>
      </w:r>
      <w:r w:rsidR="00F269CA" w:rsidRPr="002332FE">
        <w:rPr>
          <w:rFonts w:ascii="Century Gothic" w:eastAsia="Times New Roman" w:hAnsi="Century Gothic" w:cs="Arial"/>
          <w:lang w:eastAsia="pt-BR"/>
        </w:rPr>
        <w:t xml:space="preserve"> </w:t>
      </w:r>
      <w:r w:rsidRPr="002332FE">
        <w:rPr>
          <w:rFonts w:ascii="Century Gothic" w:eastAsia="Times New Roman" w:hAnsi="Century Gothic" w:cs="Arial"/>
          <w:lang w:eastAsia="pt-BR"/>
        </w:rPr>
        <w:t xml:space="preserve">econômico-financeiro, hipótese em que será concedida indenização por meio de termo indenizatório (art. 131, caput, da Lei </w:t>
      </w:r>
      <w:r w:rsidR="007A3A1E" w:rsidRPr="002332FE">
        <w:rPr>
          <w:rFonts w:ascii="Century Gothic" w:eastAsia="Times New Roman" w:hAnsi="Century Gothic" w:cs="Arial"/>
          <w:lang w:eastAsia="pt-BR"/>
        </w:rPr>
        <w:t xml:space="preserve">Federal </w:t>
      </w:r>
      <w:r w:rsidRPr="002332FE">
        <w:rPr>
          <w:rFonts w:ascii="Century Gothic" w:eastAsia="Times New Roman" w:hAnsi="Century Gothic" w:cs="Arial"/>
          <w:lang w:eastAsia="pt-BR"/>
        </w:rPr>
        <w:t>14.133, de 2021).</w:t>
      </w:r>
    </w:p>
    <w:p w14:paraId="54818B9F" w14:textId="02DB8D78" w:rsidR="00D0401A" w:rsidRDefault="00D0401A" w:rsidP="007A3A1E">
      <w:pPr>
        <w:suppressAutoHyphens/>
        <w:spacing w:before="240" w:after="0" w:line="276" w:lineRule="auto"/>
        <w:ind w:right="11"/>
        <w:jc w:val="both"/>
        <w:rPr>
          <w:rFonts w:ascii="Century Gothic" w:eastAsia="Times New Roman" w:hAnsi="Century Gothic" w:cs="Arial"/>
          <w:lang w:eastAsia="pt-BR"/>
        </w:rPr>
      </w:pPr>
    </w:p>
    <w:p w14:paraId="3BCEEBBE" w14:textId="6A69A62F" w:rsidR="00D0401A" w:rsidRDefault="00D0401A" w:rsidP="007A3A1E">
      <w:pPr>
        <w:suppressAutoHyphens/>
        <w:spacing w:before="240" w:after="0" w:line="276" w:lineRule="auto"/>
        <w:ind w:right="11"/>
        <w:jc w:val="both"/>
        <w:rPr>
          <w:rFonts w:ascii="Century Gothic" w:eastAsia="Times New Roman" w:hAnsi="Century Gothic" w:cs="Arial"/>
          <w:lang w:eastAsia="pt-BR"/>
        </w:rPr>
      </w:pPr>
    </w:p>
    <w:p w14:paraId="721938E8" w14:textId="372EDA22" w:rsidR="00D0401A" w:rsidRDefault="00D0401A" w:rsidP="007A3A1E">
      <w:pPr>
        <w:suppressAutoHyphens/>
        <w:spacing w:before="240" w:after="0" w:line="276" w:lineRule="auto"/>
        <w:ind w:right="11"/>
        <w:jc w:val="both"/>
        <w:rPr>
          <w:rFonts w:ascii="Century Gothic" w:eastAsia="Times New Roman" w:hAnsi="Century Gothic" w:cs="Arial"/>
          <w:lang w:eastAsia="pt-BR"/>
        </w:rPr>
      </w:pPr>
    </w:p>
    <w:p w14:paraId="1B73270A" w14:textId="716A2042" w:rsidR="00D0401A" w:rsidRDefault="00D0401A" w:rsidP="007A3A1E">
      <w:pPr>
        <w:suppressAutoHyphens/>
        <w:spacing w:before="240" w:after="0" w:line="276" w:lineRule="auto"/>
        <w:ind w:right="11"/>
        <w:jc w:val="both"/>
        <w:rPr>
          <w:rFonts w:ascii="Century Gothic" w:eastAsia="Times New Roman" w:hAnsi="Century Gothic" w:cs="Arial"/>
          <w:lang w:eastAsia="pt-BR"/>
        </w:rPr>
      </w:pPr>
    </w:p>
    <w:bookmarkEnd w:id="2"/>
    <w:p w14:paraId="72F98A00" w14:textId="77777777" w:rsidR="00D0401A" w:rsidRDefault="00D0401A" w:rsidP="00377459">
      <w:pPr>
        <w:tabs>
          <w:tab w:val="left" w:pos="426"/>
        </w:tabs>
        <w:suppressAutoHyphens/>
        <w:spacing w:before="120" w:after="120" w:line="276" w:lineRule="auto"/>
        <w:jc w:val="both"/>
        <w:rPr>
          <w:rFonts w:ascii="Century Gothic" w:eastAsia="Arial" w:hAnsi="Century Gothic" w:cs="Arial"/>
          <w:b/>
        </w:rPr>
      </w:pPr>
    </w:p>
    <w:p w14:paraId="6E823EF6" w14:textId="685A8051" w:rsidR="00377459" w:rsidRPr="002332FE" w:rsidRDefault="00377459" w:rsidP="00377459">
      <w:pPr>
        <w:tabs>
          <w:tab w:val="left" w:pos="426"/>
        </w:tabs>
        <w:suppressAutoHyphens/>
        <w:spacing w:before="120" w:after="120" w:line="276" w:lineRule="auto"/>
        <w:jc w:val="both"/>
        <w:rPr>
          <w:rFonts w:ascii="Century Gothic" w:eastAsia="Arial" w:hAnsi="Century Gothic" w:cs="Arial"/>
          <w:bCs/>
          <w:i/>
          <w:iCs/>
        </w:rPr>
      </w:pPr>
      <w:r w:rsidRPr="002332FE">
        <w:rPr>
          <w:rFonts w:ascii="Century Gothic" w:eastAsia="Arial" w:hAnsi="Century Gothic" w:cs="Arial"/>
          <w:b/>
        </w:rPr>
        <w:lastRenderedPageBreak/>
        <w:t>17.</w:t>
      </w:r>
      <w:r w:rsidRPr="002332FE">
        <w:rPr>
          <w:rFonts w:ascii="Century Gothic" w:eastAsia="Arial" w:hAnsi="Century Gothic" w:cs="Arial"/>
          <w:bCs/>
        </w:rPr>
        <w:tab/>
      </w:r>
      <w:r w:rsidRPr="002332FE">
        <w:rPr>
          <w:rFonts w:ascii="Century Gothic" w:eastAsia="Arial" w:hAnsi="Century Gothic" w:cs="Arial"/>
          <w:b/>
        </w:rPr>
        <w:t>APÊNDICES / ANEXOS</w:t>
      </w:r>
      <w:r w:rsidRPr="002332FE">
        <w:rPr>
          <w:rFonts w:ascii="Century Gothic" w:eastAsia="Arial" w:hAnsi="Century Gothic" w:cs="Arial"/>
          <w:bCs/>
        </w:rPr>
        <w:t xml:space="preserve"> </w:t>
      </w:r>
    </w:p>
    <w:p w14:paraId="2F25AC85" w14:textId="77777777" w:rsidR="00752FF2" w:rsidRPr="002332FE" w:rsidRDefault="00377459" w:rsidP="00752FF2">
      <w:pPr>
        <w:tabs>
          <w:tab w:val="left" w:pos="426"/>
          <w:tab w:val="left" w:pos="567"/>
        </w:tabs>
        <w:suppressAutoHyphens/>
        <w:spacing w:before="120" w:after="120" w:line="276" w:lineRule="auto"/>
        <w:jc w:val="both"/>
        <w:rPr>
          <w:rFonts w:ascii="Century Gothic" w:eastAsia="Arial" w:hAnsi="Century Gothic" w:cs="Arial"/>
          <w:bCs/>
          <w:color w:val="FFFFFF" w:themeColor="background1"/>
        </w:rPr>
      </w:pPr>
      <w:r w:rsidRPr="002332FE">
        <w:rPr>
          <w:rFonts w:ascii="Century Gothic" w:eastAsia="Arial" w:hAnsi="Century Gothic" w:cs="Arial"/>
          <w:bCs/>
        </w:rPr>
        <w:t xml:space="preserve">17.1. </w:t>
      </w:r>
      <w:r w:rsidRPr="002332FE">
        <w:rPr>
          <w:rFonts w:ascii="Century Gothic" w:eastAsia="Arial" w:hAnsi="Century Gothic" w:cs="Arial"/>
          <w:bCs/>
        </w:rPr>
        <w:tab/>
        <w:t xml:space="preserve">Anexo </w:t>
      </w:r>
      <w:r w:rsidR="00752FF2" w:rsidRPr="002332FE">
        <w:rPr>
          <w:rFonts w:ascii="Century Gothic" w:eastAsia="Arial" w:hAnsi="Century Gothic" w:cs="Arial"/>
          <w:bCs/>
        </w:rPr>
        <w:t xml:space="preserve">Único – </w:t>
      </w:r>
      <w:r w:rsidRPr="002332FE">
        <w:rPr>
          <w:rFonts w:ascii="Century Gothic" w:eastAsia="Arial" w:hAnsi="Century Gothic" w:cs="Arial"/>
          <w:bCs/>
        </w:rPr>
        <w:t xml:space="preserve">Memória de </w:t>
      </w:r>
      <w:r w:rsidR="00752FF2" w:rsidRPr="002332FE">
        <w:rPr>
          <w:rFonts w:ascii="Century Gothic" w:eastAsia="Arial" w:hAnsi="Century Gothic" w:cs="Arial"/>
          <w:bCs/>
        </w:rPr>
        <w:t>C</w:t>
      </w:r>
      <w:r w:rsidRPr="002332FE">
        <w:rPr>
          <w:rFonts w:ascii="Century Gothic" w:eastAsia="Arial" w:hAnsi="Century Gothic" w:cs="Arial"/>
          <w:bCs/>
        </w:rPr>
        <w:t>álculo</w:t>
      </w:r>
      <w:r w:rsidR="00752FF2" w:rsidRPr="002332FE">
        <w:rPr>
          <w:rFonts w:ascii="Century Gothic" w:eastAsia="Arial" w:hAnsi="Century Gothic" w:cs="Arial"/>
          <w:bCs/>
        </w:rPr>
        <w:t xml:space="preserve"> (Relação dos setores e ou departamentos existentes na Secretaria Municipal da Mulher – SMM e a distribuição dos equipamentos eletrônicos, eletrodomésticos e de informática).</w:t>
      </w:r>
      <w:r w:rsidR="00752FF2" w:rsidRPr="002332FE">
        <w:rPr>
          <w:rFonts w:ascii="Century Gothic" w:eastAsia="Arial" w:hAnsi="Century Gothic" w:cs="Arial"/>
          <w:bCs/>
          <w:color w:val="FFFFFF" w:themeColor="background1"/>
        </w:rPr>
        <w:t xml:space="preserve">  </w:t>
      </w:r>
      <w:r w:rsidRPr="002332FE">
        <w:rPr>
          <w:rFonts w:ascii="Century Gothic" w:eastAsia="Arial" w:hAnsi="Century Gothic" w:cs="Arial"/>
          <w:bCs/>
          <w:color w:val="FFFFFF" w:themeColor="background1"/>
        </w:rPr>
        <w:t xml:space="preserve">    </w:t>
      </w:r>
    </w:p>
    <w:p w14:paraId="537386D1" w14:textId="6A301563" w:rsidR="00D0401A" w:rsidRDefault="00377459" w:rsidP="00FB51D1">
      <w:pPr>
        <w:tabs>
          <w:tab w:val="left" w:pos="426"/>
          <w:tab w:val="left" w:pos="567"/>
        </w:tabs>
        <w:suppressAutoHyphens/>
        <w:spacing w:before="120" w:after="120" w:line="276" w:lineRule="auto"/>
        <w:jc w:val="both"/>
        <w:rPr>
          <w:rFonts w:ascii="Century Gothic" w:eastAsia="Arial" w:hAnsi="Century Gothic" w:cs="Arial"/>
          <w:bCs/>
          <w:color w:val="FFFFFF" w:themeColor="background1"/>
        </w:rPr>
      </w:pPr>
      <w:r w:rsidRPr="002332FE">
        <w:rPr>
          <w:rFonts w:ascii="Century Gothic" w:eastAsia="Arial" w:hAnsi="Century Gothic" w:cs="Arial"/>
          <w:bCs/>
          <w:color w:val="FFFFFF" w:themeColor="background1"/>
        </w:rPr>
        <w:t xml:space="preserve">                                                 </w:t>
      </w:r>
    </w:p>
    <w:p w14:paraId="55B2C760" w14:textId="542A7684" w:rsidR="00FA4194" w:rsidRPr="002332FE" w:rsidRDefault="00377459" w:rsidP="00FB51D1">
      <w:pPr>
        <w:tabs>
          <w:tab w:val="left" w:pos="426"/>
          <w:tab w:val="left" w:pos="567"/>
        </w:tabs>
        <w:suppressAutoHyphens/>
        <w:spacing w:before="120" w:after="120" w:line="276" w:lineRule="auto"/>
        <w:jc w:val="center"/>
        <w:rPr>
          <w:rFonts w:ascii="Century Gothic" w:eastAsia="Arial" w:hAnsi="Century Gothic" w:cs="Arial"/>
          <w:b/>
          <w:bCs/>
        </w:rPr>
      </w:pPr>
      <w:r w:rsidRPr="002332FE">
        <w:rPr>
          <w:rFonts w:ascii="Century Gothic" w:eastAsia="Arial" w:hAnsi="Century Gothic" w:cs="Arial"/>
          <w:bCs/>
        </w:rPr>
        <w:t xml:space="preserve">Saquarema, </w:t>
      </w:r>
      <w:r w:rsidR="001D1F49">
        <w:rPr>
          <w:rFonts w:ascii="Century Gothic" w:eastAsia="Arial" w:hAnsi="Century Gothic" w:cs="Arial"/>
          <w:bCs/>
        </w:rPr>
        <w:t>2</w:t>
      </w:r>
      <w:r w:rsidR="003D143F">
        <w:rPr>
          <w:rFonts w:ascii="Century Gothic" w:eastAsia="Arial" w:hAnsi="Century Gothic" w:cs="Arial"/>
          <w:bCs/>
        </w:rPr>
        <w:t>1</w:t>
      </w:r>
      <w:r w:rsidR="001C7678" w:rsidRPr="002332FE">
        <w:rPr>
          <w:rFonts w:ascii="Century Gothic" w:eastAsia="Arial" w:hAnsi="Century Gothic" w:cs="Arial"/>
          <w:bCs/>
        </w:rPr>
        <w:t xml:space="preserve"> de </w:t>
      </w:r>
      <w:r w:rsidR="001D1F49">
        <w:rPr>
          <w:rFonts w:ascii="Century Gothic" w:eastAsia="Arial" w:hAnsi="Century Gothic" w:cs="Arial"/>
          <w:bCs/>
        </w:rPr>
        <w:t xml:space="preserve">maio </w:t>
      </w:r>
      <w:r w:rsidRPr="002332FE">
        <w:rPr>
          <w:rFonts w:ascii="Century Gothic" w:eastAsia="Arial" w:hAnsi="Century Gothic" w:cs="Arial"/>
          <w:bCs/>
        </w:rPr>
        <w:t>de 2025.</w:t>
      </w:r>
    </w:p>
    <w:tbl>
      <w:tblPr>
        <w:tblpPr w:leftFromText="141" w:rightFromText="141" w:vertAnchor="text" w:tblpY="366"/>
        <w:tblW w:w="9366" w:type="dxa"/>
        <w:tblLayout w:type="fixed"/>
        <w:tblCellMar>
          <w:top w:w="55" w:type="dxa"/>
          <w:left w:w="55" w:type="dxa"/>
          <w:bottom w:w="55" w:type="dxa"/>
          <w:right w:w="55" w:type="dxa"/>
        </w:tblCellMar>
        <w:tblLook w:val="0000" w:firstRow="0" w:lastRow="0" w:firstColumn="0" w:lastColumn="0" w:noHBand="0" w:noVBand="0"/>
      </w:tblPr>
      <w:tblGrid>
        <w:gridCol w:w="4683"/>
        <w:gridCol w:w="4683"/>
      </w:tblGrid>
      <w:tr w:rsidR="00377459" w:rsidRPr="00A651B2" w14:paraId="58BBD04D" w14:textId="77777777" w:rsidTr="004201CA">
        <w:tc>
          <w:tcPr>
            <w:tcW w:w="4683" w:type="dxa"/>
            <w:tcBorders>
              <w:top w:val="single" w:sz="2" w:space="0" w:color="000000"/>
              <w:left w:val="single" w:sz="2" w:space="0" w:color="000000"/>
            </w:tcBorders>
            <w:shd w:val="clear" w:color="auto" w:fill="EEEEEE"/>
          </w:tcPr>
          <w:p w14:paraId="526C13D7" w14:textId="77777777" w:rsidR="00377459" w:rsidRPr="00A651B2" w:rsidRDefault="00377459"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before="57" w:after="57" w:line="276" w:lineRule="auto"/>
              <w:jc w:val="center"/>
              <w:textAlignment w:val="baseline"/>
              <w:rPr>
                <w:rFonts w:ascii="Century Gothic" w:eastAsia="SimSun" w:hAnsi="Century Gothic" w:cs="Arial"/>
                <w:b/>
                <w:bCs/>
                <w:color w:val="000000"/>
                <w:kern w:val="2"/>
                <w:lang w:eastAsia="zh-CN" w:bidi="hi-IN"/>
              </w:rPr>
            </w:pPr>
            <w:r w:rsidRPr="00A651B2">
              <w:rPr>
                <w:rFonts w:ascii="Century Gothic" w:eastAsia="SimSun" w:hAnsi="Century Gothic" w:cs="Arial"/>
                <w:b/>
                <w:bCs/>
                <w:color w:val="000000"/>
                <w:kern w:val="2"/>
                <w:lang w:eastAsia="zh-CN" w:bidi="hi-IN"/>
              </w:rPr>
              <w:t>INTEGRANTE TÉCNICO</w:t>
            </w:r>
          </w:p>
        </w:tc>
        <w:tc>
          <w:tcPr>
            <w:tcW w:w="4683" w:type="dxa"/>
            <w:tcBorders>
              <w:top w:val="single" w:sz="2" w:space="0" w:color="000000"/>
              <w:left w:val="single" w:sz="2" w:space="0" w:color="000000"/>
              <w:right w:val="single" w:sz="2" w:space="0" w:color="000000"/>
            </w:tcBorders>
            <w:shd w:val="clear" w:color="auto" w:fill="EEEEEE"/>
          </w:tcPr>
          <w:p w14:paraId="1741F760" w14:textId="77777777" w:rsidR="00377459" w:rsidRPr="00A651B2" w:rsidRDefault="00377459"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before="57" w:after="57" w:line="276" w:lineRule="auto"/>
              <w:jc w:val="center"/>
              <w:textAlignment w:val="baseline"/>
              <w:rPr>
                <w:rFonts w:ascii="Century Gothic" w:eastAsia="SimSun" w:hAnsi="Century Gothic" w:cs="Arial"/>
                <w:b/>
                <w:bCs/>
                <w:color w:val="000000"/>
                <w:kern w:val="2"/>
                <w:lang w:eastAsia="zh-CN" w:bidi="hi-IN"/>
              </w:rPr>
            </w:pPr>
            <w:r w:rsidRPr="00A651B2">
              <w:rPr>
                <w:rFonts w:ascii="Century Gothic" w:eastAsia="SimSun" w:hAnsi="Century Gothic" w:cs="Arial"/>
                <w:b/>
                <w:bCs/>
                <w:color w:val="000000"/>
                <w:kern w:val="2"/>
                <w:lang w:eastAsia="zh-CN" w:bidi="hi-IN"/>
              </w:rPr>
              <w:t>INTEGRANTE REQUISITANTE</w:t>
            </w:r>
          </w:p>
        </w:tc>
      </w:tr>
      <w:tr w:rsidR="00377459" w:rsidRPr="00A651B2" w14:paraId="76837512" w14:textId="77777777" w:rsidTr="004201CA">
        <w:trPr>
          <w:trHeight w:val="1370"/>
        </w:trPr>
        <w:tc>
          <w:tcPr>
            <w:tcW w:w="4683" w:type="dxa"/>
            <w:tcBorders>
              <w:left w:val="single" w:sz="2" w:space="0" w:color="000000"/>
              <w:bottom w:val="single" w:sz="2" w:space="0" w:color="000000"/>
            </w:tcBorders>
            <w:shd w:val="clear" w:color="auto" w:fill="FFFFFF"/>
          </w:tcPr>
          <w:p w14:paraId="3832FD2E" w14:textId="77777777" w:rsidR="00377459" w:rsidRPr="00A651B2" w:rsidRDefault="00377459"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textAlignment w:val="baseline"/>
              <w:rPr>
                <w:rFonts w:ascii="Century Gothic" w:eastAsia="SimSun" w:hAnsi="Century Gothic" w:cs="Arial"/>
                <w:kern w:val="2"/>
                <w:lang w:eastAsia="zh-CN" w:bidi="hi-IN"/>
              </w:rPr>
            </w:pPr>
          </w:p>
          <w:p w14:paraId="17279412" w14:textId="222008D4" w:rsidR="00377459" w:rsidRPr="00A651B2" w:rsidRDefault="00377459"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Century Gothic" w:eastAsia="SimSun" w:hAnsi="Century Gothic" w:cs="Arial"/>
                <w:kern w:val="2"/>
                <w:lang w:eastAsia="zh-CN" w:bidi="hi-IN"/>
              </w:rPr>
            </w:pPr>
            <w:r w:rsidRPr="00A651B2">
              <w:rPr>
                <w:rFonts w:ascii="Century Gothic" w:eastAsia="SimSun" w:hAnsi="Century Gothic" w:cs="Arial"/>
                <w:kern w:val="2"/>
                <w:lang w:eastAsia="zh-CN" w:bidi="hi-IN"/>
              </w:rPr>
              <w:t>_____________________________</w:t>
            </w:r>
          </w:p>
          <w:p w14:paraId="64683F84" w14:textId="7A943043" w:rsidR="00377459" w:rsidRPr="00A651B2" w:rsidRDefault="00FB51D1"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0" w:line="276" w:lineRule="auto"/>
              <w:jc w:val="center"/>
              <w:textAlignment w:val="baseline"/>
              <w:rPr>
                <w:rFonts w:ascii="Century Gothic" w:eastAsia="SimSun" w:hAnsi="Century Gothic" w:cs="Arial"/>
                <w:b/>
                <w:bCs/>
                <w:kern w:val="2"/>
                <w:lang w:eastAsia="zh-CN" w:bidi="hi-IN"/>
              </w:rPr>
            </w:pPr>
            <w:r>
              <w:rPr>
                <w:rFonts w:ascii="Century Gothic" w:eastAsia="SimSun" w:hAnsi="Century Gothic" w:cs="Arial"/>
                <w:b/>
                <w:bCs/>
                <w:kern w:val="2"/>
                <w:lang w:eastAsia="zh-CN" w:bidi="hi-IN"/>
              </w:rPr>
              <w:t>Bruno da Silveira Gomes</w:t>
            </w:r>
          </w:p>
          <w:p w14:paraId="208F34A3" w14:textId="3D7AB273" w:rsidR="00377459" w:rsidRDefault="00FB51D1"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0" w:line="276" w:lineRule="auto"/>
              <w:jc w:val="center"/>
              <w:textAlignment w:val="baseline"/>
              <w:rPr>
                <w:rFonts w:ascii="Century Gothic" w:eastAsia="SimSun" w:hAnsi="Century Gothic" w:cs="Arial"/>
                <w:kern w:val="2"/>
                <w:sz w:val="20"/>
                <w:szCs w:val="20"/>
                <w:lang w:eastAsia="zh-CN" w:bidi="hi-IN"/>
              </w:rPr>
            </w:pPr>
            <w:r>
              <w:rPr>
                <w:rFonts w:ascii="Century Gothic" w:eastAsia="SimSun" w:hAnsi="Century Gothic" w:cs="Arial"/>
                <w:kern w:val="2"/>
                <w:sz w:val="20"/>
                <w:szCs w:val="20"/>
                <w:lang w:eastAsia="zh-CN" w:bidi="hi-IN"/>
              </w:rPr>
              <w:t>Gestor Público</w:t>
            </w:r>
          </w:p>
          <w:p w14:paraId="209C1CD5" w14:textId="2F5E0A6D" w:rsidR="00443D9D" w:rsidRPr="00106E99" w:rsidRDefault="00443D9D" w:rsidP="00443D9D">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0" w:line="276" w:lineRule="auto"/>
              <w:jc w:val="center"/>
              <w:textAlignment w:val="baseline"/>
              <w:rPr>
                <w:rFonts w:ascii="Century Gothic" w:eastAsia="SimSun" w:hAnsi="Century Gothic" w:cs="Arial"/>
                <w:kern w:val="2"/>
                <w:sz w:val="20"/>
                <w:szCs w:val="20"/>
                <w:lang w:eastAsia="zh-CN" w:bidi="hi-IN"/>
              </w:rPr>
            </w:pPr>
            <w:r w:rsidRPr="00106E99">
              <w:rPr>
                <w:rFonts w:ascii="Century Gothic" w:eastAsia="SimSun" w:hAnsi="Century Gothic" w:cs="Arial"/>
                <w:kern w:val="2"/>
                <w:sz w:val="20"/>
                <w:szCs w:val="20"/>
                <w:lang w:eastAsia="zh-CN" w:bidi="hi-IN"/>
              </w:rPr>
              <w:t xml:space="preserve">Matrícula: </w:t>
            </w:r>
            <w:r w:rsidR="00FB51D1">
              <w:rPr>
                <w:rFonts w:ascii="Century Gothic" w:eastAsia="SimSun" w:hAnsi="Century Gothic" w:cs="Arial"/>
                <w:kern w:val="2"/>
                <w:sz w:val="20"/>
                <w:szCs w:val="20"/>
                <w:lang w:eastAsia="zh-CN" w:bidi="hi-IN"/>
              </w:rPr>
              <w:t>7312-1</w:t>
            </w:r>
          </w:p>
          <w:p w14:paraId="163397B3" w14:textId="77777777" w:rsidR="00443D9D" w:rsidRPr="00106E99" w:rsidRDefault="00443D9D"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0" w:line="276" w:lineRule="auto"/>
              <w:jc w:val="center"/>
              <w:textAlignment w:val="baseline"/>
              <w:rPr>
                <w:rFonts w:ascii="Century Gothic" w:eastAsia="SimSun" w:hAnsi="Century Gothic" w:cs="Arial"/>
                <w:kern w:val="2"/>
                <w:sz w:val="20"/>
                <w:szCs w:val="20"/>
                <w:lang w:eastAsia="zh-CN" w:bidi="hi-IN"/>
              </w:rPr>
            </w:pPr>
          </w:p>
          <w:p w14:paraId="30E317E0" w14:textId="77777777" w:rsidR="00377459" w:rsidRPr="00A651B2" w:rsidRDefault="00377459"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Century Gothic" w:eastAsia="SimSun" w:hAnsi="Century Gothic" w:cs="Arial"/>
                <w:b/>
                <w:bCs/>
                <w:i/>
                <w:iCs/>
                <w:kern w:val="2"/>
                <w:lang w:eastAsia="zh-CN" w:bidi="hi-IN"/>
              </w:rPr>
            </w:pPr>
          </w:p>
        </w:tc>
        <w:tc>
          <w:tcPr>
            <w:tcW w:w="4683" w:type="dxa"/>
            <w:tcBorders>
              <w:left w:val="single" w:sz="2" w:space="0" w:color="000000"/>
              <w:bottom w:val="single" w:sz="2" w:space="0" w:color="000000"/>
              <w:right w:val="single" w:sz="2" w:space="0" w:color="000000"/>
            </w:tcBorders>
            <w:shd w:val="clear" w:color="auto" w:fill="FFFFFF"/>
          </w:tcPr>
          <w:p w14:paraId="1317AADE" w14:textId="77777777" w:rsidR="00377459" w:rsidRPr="00A651B2" w:rsidRDefault="00377459"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Century Gothic" w:eastAsia="SimSun" w:hAnsi="Century Gothic" w:cs="Arial"/>
                <w:kern w:val="2"/>
                <w:lang w:eastAsia="zh-CN" w:bidi="hi-IN"/>
              </w:rPr>
            </w:pPr>
          </w:p>
          <w:p w14:paraId="53F5E630" w14:textId="77777777" w:rsidR="00B70DBF" w:rsidRPr="00A651B2" w:rsidRDefault="00B70DBF" w:rsidP="00B70DBF">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Century Gothic" w:eastAsia="SimSun" w:hAnsi="Century Gothic" w:cs="Arial"/>
                <w:kern w:val="2"/>
                <w:lang w:eastAsia="zh-CN" w:bidi="hi-IN"/>
              </w:rPr>
            </w:pPr>
            <w:r w:rsidRPr="00A651B2">
              <w:rPr>
                <w:rFonts w:ascii="Century Gothic" w:eastAsia="SimSun" w:hAnsi="Century Gothic" w:cs="Arial"/>
                <w:kern w:val="2"/>
                <w:lang w:eastAsia="zh-CN" w:bidi="hi-IN"/>
              </w:rPr>
              <w:t>_____________________________</w:t>
            </w:r>
          </w:p>
          <w:p w14:paraId="0FE04A2F" w14:textId="665F40F5" w:rsidR="00B70DBF" w:rsidRPr="00B70DBF" w:rsidRDefault="00B70DBF" w:rsidP="00B70DBF">
            <w:pPr>
              <w:spacing w:after="0"/>
              <w:jc w:val="center"/>
              <w:rPr>
                <w:rFonts w:ascii="Century Gothic" w:eastAsia="SimSun" w:hAnsi="Century Gothic" w:cs="Arial"/>
                <w:b/>
                <w:bCs/>
                <w:kern w:val="2"/>
                <w:lang w:eastAsia="zh-CN" w:bidi="hi-IN"/>
              </w:rPr>
            </w:pPr>
            <w:r w:rsidRPr="00B70DBF">
              <w:rPr>
                <w:rFonts w:ascii="Century Gothic" w:eastAsia="SimSun" w:hAnsi="Century Gothic" w:cs="Arial"/>
                <w:b/>
                <w:bCs/>
                <w:kern w:val="2"/>
                <w:lang w:eastAsia="zh-CN" w:bidi="hi-IN"/>
              </w:rPr>
              <w:t>Isabela Cristina Barros De Oliveira</w:t>
            </w:r>
          </w:p>
          <w:p w14:paraId="2A8A9876" w14:textId="77777777" w:rsidR="00B70DBF" w:rsidRDefault="00B70DBF" w:rsidP="00B70DBF">
            <w:pPr>
              <w:widowControl w:val="0"/>
              <w:suppressLineNumbers/>
              <w:tabs>
                <w:tab w:val="left" w:pos="238"/>
                <w:tab w:val="left" w:pos="555"/>
                <w:tab w:val="left" w:pos="840"/>
                <w:tab w:val="left" w:pos="1140"/>
                <w:tab w:val="left" w:pos="1395"/>
                <w:tab w:val="left" w:pos="1650"/>
                <w:tab w:val="left" w:pos="1965"/>
                <w:tab w:val="left" w:pos="2220"/>
                <w:tab w:val="left" w:leader="underscore" w:pos="7336"/>
              </w:tabs>
              <w:suppressAutoHyphens/>
              <w:spacing w:after="0"/>
              <w:ind w:left="-46"/>
              <w:jc w:val="center"/>
              <w:textAlignment w:val="baseline"/>
              <w:rPr>
                <w:rFonts w:ascii="Century Gothic" w:eastAsia="SimSun" w:hAnsi="Century Gothic" w:cs="Arial"/>
                <w:kern w:val="2"/>
                <w:sz w:val="20"/>
                <w:szCs w:val="20"/>
                <w:lang w:eastAsia="zh-CN" w:bidi="hi-IN"/>
              </w:rPr>
            </w:pPr>
            <w:r>
              <w:rPr>
                <w:rFonts w:ascii="Century Gothic" w:eastAsia="SimSun" w:hAnsi="Century Gothic" w:cs="Arial"/>
                <w:kern w:val="2"/>
                <w:sz w:val="20"/>
                <w:szCs w:val="20"/>
                <w:lang w:eastAsia="zh-CN" w:bidi="hi-IN"/>
              </w:rPr>
              <w:t>Assessor de Políticas Públicas e Assistência à Mulher - Administrativo</w:t>
            </w:r>
          </w:p>
          <w:p w14:paraId="2207A0DD" w14:textId="77777777" w:rsidR="00B70DBF" w:rsidRDefault="00B70DBF" w:rsidP="00B70DBF">
            <w:pPr>
              <w:widowControl w:val="0"/>
              <w:suppressLineNumbers/>
              <w:tabs>
                <w:tab w:val="left" w:pos="238"/>
                <w:tab w:val="left" w:pos="555"/>
                <w:tab w:val="left" w:pos="840"/>
                <w:tab w:val="left" w:pos="1140"/>
                <w:tab w:val="left" w:pos="1395"/>
                <w:tab w:val="left" w:pos="1650"/>
                <w:tab w:val="left" w:pos="1965"/>
                <w:tab w:val="left" w:pos="2220"/>
                <w:tab w:val="left" w:leader="underscore" w:pos="7336"/>
              </w:tabs>
              <w:suppressAutoHyphens/>
              <w:spacing w:after="0"/>
              <w:ind w:left="-46"/>
              <w:jc w:val="center"/>
              <w:textAlignment w:val="baseline"/>
              <w:rPr>
                <w:rFonts w:ascii="Century Gothic" w:eastAsia="SimSun" w:hAnsi="Century Gothic" w:cs="Arial"/>
                <w:kern w:val="2"/>
                <w:sz w:val="20"/>
                <w:szCs w:val="20"/>
                <w:lang w:eastAsia="zh-CN" w:bidi="hi-IN"/>
              </w:rPr>
            </w:pPr>
            <w:r>
              <w:rPr>
                <w:rFonts w:ascii="Century Gothic" w:eastAsia="SimSun" w:hAnsi="Century Gothic" w:cs="Arial"/>
                <w:kern w:val="2"/>
                <w:sz w:val="20"/>
                <w:szCs w:val="20"/>
                <w:lang w:eastAsia="zh-CN" w:bidi="hi-IN"/>
              </w:rPr>
              <w:t>Matrícula: 210897-2</w:t>
            </w:r>
          </w:p>
          <w:p w14:paraId="5E8A30EA" w14:textId="6AF68F31" w:rsidR="00377459" w:rsidRPr="00A651B2" w:rsidRDefault="00377459"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before="57" w:after="57" w:line="276" w:lineRule="auto"/>
              <w:jc w:val="center"/>
              <w:textAlignment w:val="baseline"/>
              <w:rPr>
                <w:rFonts w:ascii="Century Gothic" w:eastAsia="SimSun" w:hAnsi="Century Gothic" w:cs="Arial"/>
                <w:kern w:val="2"/>
                <w:lang w:eastAsia="zh-CN" w:bidi="hi-IN"/>
              </w:rPr>
            </w:pPr>
          </w:p>
        </w:tc>
      </w:tr>
      <w:tr w:rsidR="00377459" w:rsidRPr="00A651B2" w14:paraId="2634DBFD" w14:textId="77777777" w:rsidTr="004201CA">
        <w:tc>
          <w:tcPr>
            <w:tcW w:w="9366" w:type="dxa"/>
            <w:gridSpan w:val="2"/>
            <w:tcBorders>
              <w:top w:val="single" w:sz="2" w:space="0" w:color="000000"/>
              <w:left w:val="single" w:sz="2" w:space="0" w:color="000000"/>
              <w:right w:val="single" w:sz="2" w:space="0" w:color="000000"/>
            </w:tcBorders>
            <w:shd w:val="clear" w:color="auto" w:fill="EEEEEE"/>
          </w:tcPr>
          <w:p w14:paraId="2C2F1B3E" w14:textId="77777777" w:rsidR="00377459" w:rsidRPr="00A651B2" w:rsidRDefault="00377459"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before="57" w:line="276" w:lineRule="auto"/>
              <w:jc w:val="center"/>
              <w:textAlignment w:val="baseline"/>
              <w:rPr>
                <w:rFonts w:ascii="Century Gothic" w:eastAsia="SimSun" w:hAnsi="Century Gothic" w:cs="Arial"/>
                <w:b/>
                <w:bCs/>
                <w:color w:val="000000"/>
                <w:kern w:val="2"/>
                <w:lang w:eastAsia="zh-CN" w:bidi="hi-IN"/>
              </w:rPr>
            </w:pPr>
            <w:r w:rsidRPr="00A651B2">
              <w:rPr>
                <w:rFonts w:ascii="Century Gothic" w:eastAsia="SimSun" w:hAnsi="Century Gothic" w:cs="Arial"/>
                <w:b/>
                <w:bCs/>
                <w:color w:val="000000"/>
                <w:kern w:val="2"/>
                <w:lang w:eastAsia="zh-CN" w:bidi="hi-IN"/>
              </w:rPr>
              <w:t>AUTORIDADE MÁXIMA</w:t>
            </w:r>
          </w:p>
        </w:tc>
      </w:tr>
      <w:tr w:rsidR="00377459" w:rsidRPr="00A651B2" w14:paraId="6BC71706" w14:textId="77777777" w:rsidTr="004201CA">
        <w:tc>
          <w:tcPr>
            <w:tcW w:w="9366" w:type="dxa"/>
            <w:gridSpan w:val="2"/>
            <w:tcBorders>
              <w:left w:val="single" w:sz="2" w:space="0" w:color="000000"/>
              <w:bottom w:val="single" w:sz="2" w:space="0" w:color="000000"/>
              <w:right w:val="single" w:sz="2" w:space="0" w:color="000000"/>
            </w:tcBorders>
            <w:shd w:val="clear" w:color="auto" w:fill="FFFFFF"/>
          </w:tcPr>
          <w:p w14:paraId="54E830CE" w14:textId="3FAE78CA" w:rsidR="00377459" w:rsidRDefault="00377459"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Century Gothic" w:eastAsia="SimSun" w:hAnsi="Century Gothic" w:cs="Arial"/>
                <w:kern w:val="2"/>
                <w:lang w:eastAsia="zh-CN" w:bidi="hi-IN"/>
              </w:rPr>
            </w:pPr>
          </w:p>
          <w:p w14:paraId="235CB606" w14:textId="36BFD973" w:rsidR="004D57B3" w:rsidRDefault="004D57B3"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Century Gothic" w:eastAsia="SimSun" w:hAnsi="Century Gothic" w:cs="Arial"/>
                <w:kern w:val="2"/>
                <w:lang w:eastAsia="zh-CN" w:bidi="hi-IN"/>
              </w:rPr>
            </w:pPr>
          </w:p>
          <w:p w14:paraId="6AA53C01" w14:textId="31A97D6D" w:rsidR="00377459" w:rsidRPr="00A651B2" w:rsidRDefault="00377459"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Century Gothic" w:eastAsia="SimSun" w:hAnsi="Century Gothic" w:cs="Arial"/>
                <w:kern w:val="2"/>
                <w:lang w:eastAsia="zh-CN" w:bidi="hi-IN"/>
              </w:rPr>
            </w:pPr>
            <w:r w:rsidRPr="00A651B2">
              <w:rPr>
                <w:rFonts w:ascii="Century Gothic" w:eastAsia="SimSun" w:hAnsi="Century Gothic" w:cs="Arial"/>
                <w:kern w:val="2"/>
                <w:lang w:eastAsia="zh-CN" w:bidi="hi-IN"/>
              </w:rPr>
              <w:t>_________________</w:t>
            </w:r>
            <w:r w:rsidR="00106E99">
              <w:rPr>
                <w:rFonts w:ascii="Century Gothic" w:eastAsia="SimSun" w:hAnsi="Century Gothic" w:cs="Arial"/>
                <w:kern w:val="2"/>
                <w:lang w:eastAsia="zh-CN" w:bidi="hi-IN"/>
              </w:rPr>
              <w:t>________</w:t>
            </w:r>
            <w:r w:rsidRPr="00A651B2">
              <w:rPr>
                <w:rFonts w:ascii="Century Gothic" w:eastAsia="SimSun" w:hAnsi="Century Gothic" w:cs="Arial"/>
                <w:kern w:val="2"/>
                <w:lang w:eastAsia="zh-CN" w:bidi="hi-IN"/>
              </w:rPr>
              <w:t>_</w:t>
            </w:r>
            <w:r w:rsidR="00DF23D8">
              <w:rPr>
                <w:rFonts w:ascii="Century Gothic" w:eastAsia="SimSun" w:hAnsi="Century Gothic" w:cs="Arial"/>
                <w:kern w:val="2"/>
                <w:lang w:eastAsia="zh-CN" w:bidi="hi-IN"/>
              </w:rPr>
              <w:t>_____</w:t>
            </w:r>
            <w:r w:rsidRPr="00A651B2">
              <w:rPr>
                <w:rFonts w:ascii="Century Gothic" w:eastAsia="SimSun" w:hAnsi="Century Gothic" w:cs="Arial"/>
                <w:kern w:val="2"/>
                <w:lang w:eastAsia="zh-CN" w:bidi="hi-IN"/>
              </w:rPr>
              <w:t>_____</w:t>
            </w:r>
            <w:r w:rsidRPr="00A651B2">
              <w:rPr>
                <w:rFonts w:ascii="Century Gothic" w:eastAsia="SimSun" w:hAnsi="Century Gothic" w:cs="Arial"/>
                <w:kern w:val="2"/>
                <w:lang w:eastAsia="zh-CN" w:bidi="hi-IN"/>
              </w:rPr>
              <w:softHyphen/>
            </w:r>
            <w:r w:rsidRPr="00A651B2">
              <w:rPr>
                <w:rFonts w:ascii="Century Gothic" w:eastAsia="SimSun" w:hAnsi="Century Gothic" w:cs="Arial"/>
                <w:kern w:val="2"/>
                <w:lang w:eastAsia="zh-CN" w:bidi="hi-IN"/>
              </w:rPr>
              <w:softHyphen/>
            </w:r>
            <w:r w:rsidRPr="00A651B2">
              <w:rPr>
                <w:rFonts w:ascii="Century Gothic" w:eastAsia="SimSun" w:hAnsi="Century Gothic" w:cs="Arial"/>
                <w:kern w:val="2"/>
                <w:lang w:eastAsia="zh-CN" w:bidi="hi-IN"/>
              </w:rPr>
              <w:softHyphen/>
            </w:r>
            <w:r w:rsidRPr="00A651B2">
              <w:rPr>
                <w:rFonts w:ascii="Century Gothic" w:eastAsia="SimSun" w:hAnsi="Century Gothic" w:cs="Arial"/>
                <w:kern w:val="2"/>
                <w:lang w:eastAsia="zh-CN" w:bidi="hi-IN"/>
              </w:rPr>
              <w:softHyphen/>
            </w:r>
            <w:r w:rsidRPr="00A651B2">
              <w:rPr>
                <w:rFonts w:ascii="Century Gothic" w:eastAsia="SimSun" w:hAnsi="Century Gothic" w:cs="Arial"/>
                <w:kern w:val="2"/>
                <w:lang w:eastAsia="zh-CN" w:bidi="hi-IN"/>
              </w:rPr>
              <w:softHyphen/>
            </w:r>
            <w:r w:rsidRPr="00A651B2">
              <w:rPr>
                <w:rFonts w:ascii="Century Gothic" w:eastAsia="SimSun" w:hAnsi="Century Gothic" w:cs="Arial"/>
                <w:kern w:val="2"/>
                <w:lang w:eastAsia="zh-CN" w:bidi="hi-IN"/>
              </w:rPr>
              <w:softHyphen/>
            </w:r>
            <w:r w:rsidRPr="00A651B2">
              <w:rPr>
                <w:rFonts w:ascii="Century Gothic" w:eastAsia="SimSun" w:hAnsi="Century Gothic" w:cs="Arial"/>
                <w:kern w:val="2"/>
                <w:lang w:eastAsia="zh-CN" w:bidi="hi-IN"/>
              </w:rPr>
              <w:softHyphen/>
            </w:r>
            <w:r w:rsidRPr="00A651B2">
              <w:rPr>
                <w:rFonts w:ascii="Century Gothic" w:eastAsia="SimSun" w:hAnsi="Century Gothic" w:cs="Arial"/>
                <w:kern w:val="2"/>
                <w:lang w:eastAsia="zh-CN" w:bidi="hi-IN"/>
              </w:rPr>
              <w:softHyphen/>
            </w:r>
            <w:r w:rsidRPr="00A651B2">
              <w:rPr>
                <w:rFonts w:ascii="Century Gothic" w:eastAsia="SimSun" w:hAnsi="Century Gothic" w:cs="Arial"/>
                <w:kern w:val="2"/>
                <w:lang w:eastAsia="zh-CN" w:bidi="hi-IN"/>
              </w:rPr>
              <w:softHyphen/>
            </w:r>
            <w:r w:rsidRPr="00A651B2">
              <w:rPr>
                <w:rFonts w:ascii="Century Gothic" w:eastAsia="SimSun" w:hAnsi="Century Gothic" w:cs="Arial"/>
                <w:kern w:val="2"/>
                <w:lang w:eastAsia="zh-CN" w:bidi="hi-IN"/>
              </w:rPr>
              <w:softHyphen/>
            </w:r>
            <w:r w:rsidRPr="00A651B2">
              <w:rPr>
                <w:rFonts w:ascii="Century Gothic" w:eastAsia="SimSun" w:hAnsi="Century Gothic" w:cs="Arial"/>
                <w:kern w:val="2"/>
                <w:lang w:eastAsia="zh-CN" w:bidi="hi-IN"/>
              </w:rPr>
              <w:softHyphen/>
            </w:r>
            <w:r w:rsidRPr="00A651B2">
              <w:rPr>
                <w:rFonts w:ascii="Century Gothic" w:eastAsia="SimSun" w:hAnsi="Century Gothic" w:cs="Arial"/>
                <w:kern w:val="2"/>
                <w:lang w:eastAsia="zh-CN" w:bidi="hi-IN"/>
              </w:rPr>
              <w:softHyphen/>
            </w:r>
            <w:r w:rsidRPr="00A651B2">
              <w:rPr>
                <w:rFonts w:ascii="Century Gothic" w:eastAsia="SimSun" w:hAnsi="Century Gothic" w:cs="Arial"/>
                <w:kern w:val="2"/>
                <w:lang w:eastAsia="zh-CN" w:bidi="hi-IN"/>
              </w:rPr>
              <w:softHyphen/>
            </w:r>
          </w:p>
          <w:p w14:paraId="5FFBE527" w14:textId="77777777" w:rsidR="00377459" w:rsidRPr="00A651B2" w:rsidRDefault="00377459"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0" w:line="276" w:lineRule="auto"/>
              <w:jc w:val="center"/>
              <w:textAlignment w:val="baseline"/>
              <w:rPr>
                <w:rFonts w:ascii="Century Gothic" w:eastAsia="SimSun" w:hAnsi="Century Gothic" w:cs="Arial"/>
                <w:kern w:val="2"/>
                <w:lang w:eastAsia="zh-CN" w:bidi="hi-IN"/>
              </w:rPr>
            </w:pPr>
            <w:r w:rsidRPr="00A651B2">
              <w:rPr>
                <w:rFonts w:ascii="Century Gothic" w:eastAsia="Arial MT" w:hAnsi="Century Gothic" w:cs="Arial"/>
                <w:b/>
                <w:bCs/>
              </w:rPr>
              <w:t>Marcia de Almeida Silva Azeredo</w:t>
            </w:r>
            <w:r w:rsidRPr="00A651B2">
              <w:rPr>
                <w:rFonts w:ascii="Century Gothic" w:eastAsia="SimSun" w:hAnsi="Century Gothic" w:cs="Arial"/>
                <w:kern w:val="2"/>
                <w:lang w:eastAsia="zh-CN" w:bidi="hi-IN"/>
              </w:rPr>
              <w:t xml:space="preserve"> </w:t>
            </w:r>
          </w:p>
          <w:p w14:paraId="68AE034A" w14:textId="59AA7E81" w:rsidR="00377459" w:rsidRDefault="00377459"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before="57" w:after="57" w:line="276" w:lineRule="auto"/>
              <w:jc w:val="center"/>
              <w:textAlignment w:val="baseline"/>
              <w:rPr>
                <w:rFonts w:ascii="Century Gothic" w:eastAsia="SimSun" w:hAnsi="Century Gothic" w:cs="Arial"/>
                <w:kern w:val="2"/>
                <w:sz w:val="20"/>
                <w:szCs w:val="20"/>
                <w:lang w:eastAsia="zh-CN" w:bidi="hi-IN"/>
              </w:rPr>
            </w:pPr>
            <w:r w:rsidRPr="00106E99">
              <w:rPr>
                <w:rFonts w:ascii="Century Gothic" w:eastAsia="SimSun" w:hAnsi="Century Gothic" w:cs="Arial"/>
                <w:kern w:val="2"/>
                <w:sz w:val="20"/>
                <w:szCs w:val="20"/>
                <w:lang w:eastAsia="zh-CN" w:bidi="hi-IN"/>
              </w:rPr>
              <w:t>Secretária Municipal da Mulher</w:t>
            </w:r>
          </w:p>
          <w:p w14:paraId="24F22CE3" w14:textId="77777777" w:rsidR="00443D9D" w:rsidRPr="00106E99" w:rsidRDefault="00443D9D" w:rsidP="00443D9D">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0" w:line="276" w:lineRule="auto"/>
              <w:jc w:val="center"/>
              <w:textAlignment w:val="baseline"/>
              <w:rPr>
                <w:rFonts w:ascii="Century Gothic" w:eastAsia="SimSun" w:hAnsi="Century Gothic" w:cs="Arial"/>
                <w:kern w:val="2"/>
                <w:sz w:val="20"/>
                <w:szCs w:val="20"/>
                <w:lang w:eastAsia="zh-CN" w:bidi="hi-IN"/>
              </w:rPr>
            </w:pPr>
            <w:r w:rsidRPr="00106E99">
              <w:rPr>
                <w:rFonts w:ascii="Century Gothic" w:eastAsia="SimSun" w:hAnsi="Century Gothic" w:cs="Arial"/>
                <w:kern w:val="2"/>
                <w:sz w:val="20"/>
                <w:szCs w:val="20"/>
                <w:lang w:eastAsia="zh-CN" w:bidi="hi-IN"/>
              </w:rPr>
              <w:t xml:space="preserve">Matrícula: </w:t>
            </w:r>
            <w:r w:rsidRPr="00106E99">
              <w:rPr>
                <w:rFonts w:ascii="Century Gothic" w:eastAsia="Times New Roman" w:hAnsi="Century Gothic" w:cstheme="minorHAnsi"/>
                <w:sz w:val="20"/>
                <w:szCs w:val="20"/>
                <w:lang w:eastAsia="pt-BR"/>
              </w:rPr>
              <w:t>7463-0</w:t>
            </w:r>
          </w:p>
          <w:p w14:paraId="76C12C22" w14:textId="77777777" w:rsidR="00377459" w:rsidRPr="00A651B2" w:rsidRDefault="00377459" w:rsidP="00377459">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Century Gothic" w:eastAsia="SimSun" w:hAnsi="Century Gothic" w:cs="Arial"/>
                <w:b/>
                <w:bCs/>
                <w:i/>
                <w:iCs/>
                <w:kern w:val="2"/>
                <w:lang w:eastAsia="zh-CN" w:bidi="hi-IN"/>
              </w:rPr>
            </w:pPr>
          </w:p>
        </w:tc>
      </w:tr>
    </w:tbl>
    <w:p w14:paraId="324E83F6" w14:textId="77777777" w:rsidR="00D36B00" w:rsidRPr="00A651B2" w:rsidRDefault="00D36B00" w:rsidP="00377459">
      <w:pPr>
        <w:suppressAutoHyphens/>
        <w:spacing w:after="0" w:line="276" w:lineRule="auto"/>
        <w:jc w:val="center"/>
        <w:rPr>
          <w:rFonts w:ascii="Century Gothic" w:eastAsia="Times New Roman" w:hAnsi="Century Gothic" w:cs="Arial"/>
          <w:b/>
          <w:lang w:eastAsia="pt-BR"/>
        </w:rPr>
      </w:pPr>
    </w:p>
    <w:p w14:paraId="30CAC1A1" w14:textId="77777777" w:rsidR="00A86B9F" w:rsidRDefault="00A86B9F" w:rsidP="00647950">
      <w:pPr>
        <w:suppressAutoHyphens/>
        <w:spacing w:after="0" w:line="276" w:lineRule="auto"/>
        <w:jc w:val="center"/>
        <w:rPr>
          <w:rFonts w:ascii="Century Gothic" w:eastAsia="Times New Roman" w:hAnsi="Century Gothic" w:cs="Arial"/>
          <w:b/>
          <w:lang w:eastAsia="pt-BR"/>
        </w:rPr>
      </w:pPr>
      <w:bookmarkStart w:id="5" w:name="_Hlk195519069"/>
    </w:p>
    <w:p w14:paraId="6FCC2BCB" w14:textId="77777777" w:rsidR="00A86B9F" w:rsidRDefault="00A86B9F" w:rsidP="00647950">
      <w:pPr>
        <w:suppressAutoHyphens/>
        <w:spacing w:after="0" w:line="276" w:lineRule="auto"/>
        <w:jc w:val="center"/>
        <w:rPr>
          <w:rFonts w:ascii="Century Gothic" w:eastAsia="Times New Roman" w:hAnsi="Century Gothic" w:cs="Arial"/>
          <w:b/>
          <w:lang w:eastAsia="pt-BR"/>
        </w:rPr>
      </w:pPr>
    </w:p>
    <w:p w14:paraId="0247F0A7" w14:textId="0376F42A" w:rsidR="00A86B9F" w:rsidRDefault="00A86B9F" w:rsidP="00647950">
      <w:pPr>
        <w:suppressAutoHyphens/>
        <w:spacing w:after="0" w:line="276" w:lineRule="auto"/>
        <w:jc w:val="center"/>
        <w:rPr>
          <w:rFonts w:ascii="Century Gothic" w:eastAsia="Times New Roman" w:hAnsi="Century Gothic" w:cs="Arial"/>
          <w:b/>
          <w:lang w:eastAsia="pt-BR"/>
        </w:rPr>
      </w:pPr>
    </w:p>
    <w:p w14:paraId="0581A61C" w14:textId="59CE3226" w:rsidR="00FB51D1" w:rsidRDefault="00FB51D1" w:rsidP="00647950">
      <w:pPr>
        <w:suppressAutoHyphens/>
        <w:spacing w:after="0" w:line="276" w:lineRule="auto"/>
        <w:jc w:val="center"/>
        <w:rPr>
          <w:rFonts w:ascii="Century Gothic" w:eastAsia="Times New Roman" w:hAnsi="Century Gothic" w:cs="Arial"/>
          <w:b/>
          <w:lang w:eastAsia="pt-BR"/>
        </w:rPr>
      </w:pPr>
    </w:p>
    <w:p w14:paraId="5666BB90" w14:textId="3E366266" w:rsidR="00FB51D1" w:rsidRDefault="00FB51D1" w:rsidP="00647950">
      <w:pPr>
        <w:suppressAutoHyphens/>
        <w:spacing w:after="0" w:line="276" w:lineRule="auto"/>
        <w:jc w:val="center"/>
        <w:rPr>
          <w:rFonts w:ascii="Century Gothic" w:eastAsia="Times New Roman" w:hAnsi="Century Gothic" w:cs="Arial"/>
          <w:b/>
          <w:lang w:eastAsia="pt-BR"/>
        </w:rPr>
      </w:pPr>
    </w:p>
    <w:p w14:paraId="4769A9C9" w14:textId="3BA36FD8" w:rsidR="00FB51D1" w:rsidRDefault="00FB51D1" w:rsidP="00647950">
      <w:pPr>
        <w:suppressAutoHyphens/>
        <w:spacing w:after="0" w:line="276" w:lineRule="auto"/>
        <w:jc w:val="center"/>
        <w:rPr>
          <w:rFonts w:ascii="Century Gothic" w:eastAsia="Times New Roman" w:hAnsi="Century Gothic" w:cs="Arial"/>
          <w:b/>
          <w:lang w:eastAsia="pt-BR"/>
        </w:rPr>
      </w:pPr>
    </w:p>
    <w:p w14:paraId="0806738F" w14:textId="7A8BF05D" w:rsidR="00FB51D1" w:rsidRDefault="00FB51D1" w:rsidP="00647950">
      <w:pPr>
        <w:suppressAutoHyphens/>
        <w:spacing w:after="0" w:line="276" w:lineRule="auto"/>
        <w:jc w:val="center"/>
        <w:rPr>
          <w:rFonts w:ascii="Century Gothic" w:eastAsia="Times New Roman" w:hAnsi="Century Gothic" w:cs="Arial"/>
          <w:b/>
          <w:lang w:eastAsia="pt-BR"/>
        </w:rPr>
      </w:pPr>
    </w:p>
    <w:p w14:paraId="6591218F" w14:textId="0BC15BDF" w:rsidR="00FB51D1" w:rsidRDefault="00FB51D1" w:rsidP="00647950">
      <w:pPr>
        <w:suppressAutoHyphens/>
        <w:spacing w:after="0" w:line="276" w:lineRule="auto"/>
        <w:jc w:val="center"/>
        <w:rPr>
          <w:rFonts w:ascii="Century Gothic" w:eastAsia="Times New Roman" w:hAnsi="Century Gothic" w:cs="Arial"/>
          <w:b/>
          <w:lang w:eastAsia="pt-BR"/>
        </w:rPr>
      </w:pPr>
    </w:p>
    <w:p w14:paraId="13EE233A" w14:textId="31CA17CD" w:rsidR="00FB51D1" w:rsidRDefault="00FB51D1" w:rsidP="00647950">
      <w:pPr>
        <w:suppressAutoHyphens/>
        <w:spacing w:after="0" w:line="276" w:lineRule="auto"/>
        <w:jc w:val="center"/>
        <w:rPr>
          <w:rFonts w:ascii="Century Gothic" w:eastAsia="Times New Roman" w:hAnsi="Century Gothic" w:cs="Arial"/>
          <w:b/>
          <w:lang w:eastAsia="pt-BR"/>
        </w:rPr>
      </w:pPr>
    </w:p>
    <w:p w14:paraId="30FFE200" w14:textId="638DDB43" w:rsidR="00FB51D1" w:rsidRDefault="00FB51D1" w:rsidP="00647950">
      <w:pPr>
        <w:suppressAutoHyphens/>
        <w:spacing w:after="0" w:line="276" w:lineRule="auto"/>
        <w:jc w:val="center"/>
        <w:rPr>
          <w:rFonts w:ascii="Century Gothic" w:eastAsia="Times New Roman" w:hAnsi="Century Gothic" w:cs="Arial"/>
          <w:b/>
          <w:lang w:eastAsia="pt-BR"/>
        </w:rPr>
      </w:pPr>
    </w:p>
    <w:p w14:paraId="54217B32" w14:textId="23800F8C" w:rsidR="00FB51D1" w:rsidRDefault="00FB51D1" w:rsidP="00647950">
      <w:pPr>
        <w:suppressAutoHyphens/>
        <w:spacing w:after="0" w:line="276" w:lineRule="auto"/>
        <w:jc w:val="center"/>
        <w:rPr>
          <w:rFonts w:ascii="Century Gothic" w:eastAsia="Times New Roman" w:hAnsi="Century Gothic" w:cs="Arial"/>
          <w:b/>
          <w:lang w:eastAsia="pt-BR"/>
        </w:rPr>
      </w:pPr>
    </w:p>
    <w:p w14:paraId="7F02C8EF" w14:textId="75C76430" w:rsidR="00377459" w:rsidRPr="0060112B" w:rsidRDefault="00377459" w:rsidP="00647950">
      <w:pPr>
        <w:suppressAutoHyphens/>
        <w:spacing w:after="0" w:line="276" w:lineRule="auto"/>
        <w:jc w:val="center"/>
        <w:rPr>
          <w:rFonts w:ascii="Century Gothic" w:eastAsia="Times New Roman" w:hAnsi="Century Gothic" w:cs="Arial"/>
          <w:b/>
          <w:lang w:eastAsia="pt-BR"/>
        </w:rPr>
      </w:pPr>
      <w:r w:rsidRPr="0060112B">
        <w:rPr>
          <w:rFonts w:ascii="Century Gothic" w:eastAsia="Times New Roman" w:hAnsi="Century Gothic" w:cs="Arial"/>
          <w:b/>
          <w:lang w:eastAsia="pt-BR"/>
        </w:rPr>
        <w:t xml:space="preserve">Anexo </w:t>
      </w:r>
      <w:r w:rsidR="00FC1D58">
        <w:rPr>
          <w:rFonts w:ascii="Century Gothic" w:eastAsia="Times New Roman" w:hAnsi="Century Gothic" w:cs="Arial"/>
          <w:b/>
          <w:lang w:eastAsia="pt-BR"/>
        </w:rPr>
        <w:t>Único</w:t>
      </w:r>
      <w:r w:rsidRPr="0060112B">
        <w:rPr>
          <w:rFonts w:ascii="Century Gothic" w:eastAsia="Times New Roman" w:hAnsi="Century Gothic" w:cs="Arial"/>
          <w:b/>
          <w:lang w:eastAsia="pt-BR"/>
        </w:rPr>
        <w:t xml:space="preserve"> – Memória de Cálculo</w:t>
      </w:r>
    </w:p>
    <w:p w14:paraId="28E365B2" w14:textId="77777777" w:rsidR="00377459" w:rsidRPr="0060112B" w:rsidRDefault="00377459" w:rsidP="00647950">
      <w:pPr>
        <w:suppressAutoHyphens/>
        <w:spacing w:after="0" w:line="276" w:lineRule="auto"/>
        <w:jc w:val="center"/>
        <w:rPr>
          <w:rFonts w:ascii="Century Gothic" w:eastAsia="Times New Roman" w:hAnsi="Century Gothic" w:cs="Arial"/>
          <w:b/>
          <w:lang w:eastAsia="pt-BR"/>
        </w:rPr>
      </w:pPr>
    </w:p>
    <w:p w14:paraId="179E0551" w14:textId="2437E860" w:rsidR="001C7678" w:rsidRPr="0060112B" w:rsidRDefault="001C7678" w:rsidP="00377459">
      <w:pPr>
        <w:suppressAutoHyphens/>
        <w:spacing w:after="0" w:line="276" w:lineRule="auto"/>
        <w:jc w:val="center"/>
        <w:rPr>
          <w:rFonts w:ascii="Century Gothic" w:eastAsia="Times New Roman" w:hAnsi="Century Gothic" w:cs="Arial"/>
          <w:b/>
          <w:lang w:eastAsia="pt-BR"/>
        </w:rPr>
      </w:pPr>
      <w:bookmarkStart w:id="6" w:name="_Hlk195518934"/>
      <w:r w:rsidRPr="0060112B">
        <w:rPr>
          <w:rFonts w:ascii="Century Gothic" w:eastAsia="Times New Roman" w:hAnsi="Century Gothic" w:cs="Arial"/>
          <w:b/>
          <w:lang w:eastAsia="pt-BR"/>
        </w:rPr>
        <w:t>RELAÇÃO DOS SETORES E OU DEPARTAMENTOS EXISTENTES NA S</w:t>
      </w:r>
      <w:r w:rsidR="0060112B" w:rsidRPr="0060112B">
        <w:rPr>
          <w:rFonts w:ascii="Century Gothic" w:eastAsia="Times New Roman" w:hAnsi="Century Gothic" w:cs="Arial"/>
          <w:b/>
          <w:lang w:eastAsia="pt-BR"/>
        </w:rPr>
        <w:t xml:space="preserve">ECRETARIA MUNICIPAL DA MULHER – SMM </w:t>
      </w:r>
      <w:r w:rsidRPr="0060112B">
        <w:rPr>
          <w:rFonts w:ascii="Century Gothic" w:eastAsia="Times New Roman" w:hAnsi="Century Gothic" w:cs="Arial"/>
          <w:b/>
          <w:lang w:eastAsia="pt-BR"/>
        </w:rPr>
        <w:t>E A DISTRIBUIÇÃO DOS EQUIPAMENTOS ELETRÔNICOS</w:t>
      </w:r>
      <w:r w:rsidR="00752FF2">
        <w:rPr>
          <w:rFonts w:ascii="Century Gothic" w:eastAsia="Times New Roman" w:hAnsi="Century Gothic" w:cs="Arial"/>
          <w:b/>
          <w:lang w:eastAsia="pt-BR"/>
        </w:rPr>
        <w:t xml:space="preserve">, ELETRODOMÉSTICOS </w:t>
      </w:r>
      <w:r w:rsidRPr="0060112B">
        <w:rPr>
          <w:rFonts w:ascii="Century Gothic" w:eastAsia="Times New Roman" w:hAnsi="Century Gothic" w:cs="Arial"/>
          <w:b/>
          <w:lang w:eastAsia="pt-BR"/>
        </w:rPr>
        <w:t>E DE INFORMÁTICA</w:t>
      </w:r>
    </w:p>
    <w:bookmarkEnd w:id="6"/>
    <w:p w14:paraId="0789DA14" w14:textId="77777777" w:rsidR="001C7678" w:rsidRPr="0060112B" w:rsidRDefault="001C7678" w:rsidP="00377459">
      <w:pPr>
        <w:suppressAutoHyphens/>
        <w:spacing w:after="0" w:line="276" w:lineRule="auto"/>
        <w:jc w:val="center"/>
        <w:rPr>
          <w:rFonts w:ascii="Century Gothic" w:eastAsia="Times New Roman" w:hAnsi="Century Gothic" w:cs="Arial"/>
          <w:b/>
          <w:lang w:eastAsia="pt-BR"/>
        </w:rPr>
      </w:pPr>
    </w:p>
    <w:p w14:paraId="094EA651" w14:textId="17264B28" w:rsidR="00377459" w:rsidRPr="0060112B" w:rsidRDefault="001C7678" w:rsidP="00377459">
      <w:pPr>
        <w:suppressAutoHyphens/>
        <w:spacing w:after="0" w:line="276" w:lineRule="auto"/>
        <w:jc w:val="center"/>
        <w:rPr>
          <w:rFonts w:ascii="Century Gothic" w:eastAsia="Times New Roman" w:hAnsi="Century Gothic" w:cs="Arial"/>
          <w:bCs/>
          <w:lang w:eastAsia="pt-BR"/>
        </w:rPr>
      </w:pPr>
      <w:r w:rsidRPr="0060112B">
        <w:rPr>
          <w:rFonts w:ascii="Century Gothic" w:eastAsia="Times New Roman" w:hAnsi="Century Gothic" w:cs="Arial"/>
          <w:bCs/>
          <w:lang w:eastAsia="pt-BR"/>
        </w:rPr>
        <w:t xml:space="preserve">(para fins de reestruturação e melhor execução das atividades desempenhadas por esta Pasta em atendimento às suas missões institucionais)  </w:t>
      </w:r>
    </w:p>
    <w:p w14:paraId="294F316B" w14:textId="77777777" w:rsidR="00377459" w:rsidRPr="0060112B" w:rsidRDefault="00377459" w:rsidP="00377459">
      <w:pPr>
        <w:suppressAutoHyphens/>
        <w:spacing w:after="0" w:line="276" w:lineRule="auto"/>
        <w:jc w:val="both"/>
        <w:rPr>
          <w:rFonts w:ascii="Century Gothic" w:eastAsia="Times New Roman" w:hAnsi="Century Gothic" w:cs="Arial"/>
          <w:bCs/>
          <w:lang w:eastAsia="pt-BR"/>
        </w:rPr>
      </w:pPr>
    </w:p>
    <w:tbl>
      <w:tblPr>
        <w:tblStyle w:val="Tabelacomgrade"/>
        <w:tblW w:w="0" w:type="auto"/>
        <w:tblLook w:val="04A0" w:firstRow="1" w:lastRow="0" w:firstColumn="1" w:lastColumn="0" w:noHBand="0" w:noVBand="1"/>
      </w:tblPr>
      <w:tblGrid>
        <w:gridCol w:w="3962"/>
        <w:gridCol w:w="2270"/>
        <w:gridCol w:w="2830"/>
      </w:tblGrid>
      <w:tr w:rsidR="0060112B" w:rsidRPr="002857A5" w14:paraId="5EBABDF9" w14:textId="40A8D326" w:rsidTr="002D5AE6">
        <w:tc>
          <w:tcPr>
            <w:tcW w:w="3962" w:type="dxa"/>
            <w:vAlign w:val="center"/>
          </w:tcPr>
          <w:p w14:paraId="5E278DFE" w14:textId="333D9355" w:rsidR="0060112B" w:rsidRPr="002857A5" w:rsidRDefault="0060112B" w:rsidP="0060112B">
            <w:pPr>
              <w:suppressAutoHyphens/>
              <w:spacing w:line="276" w:lineRule="auto"/>
              <w:jc w:val="center"/>
              <w:rPr>
                <w:rFonts w:ascii="Century Gothic" w:hAnsi="Century Gothic" w:cs="Arial"/>
                <w:b/>
                <w:sz w:val="19"/>
                <w:szCs w:val="19"/>
              </w:rPr>
            </w:pPr>
            <w:r w:rsidRPr="002857A5">
              <w:rPr>
                <w:rFonts w:ascii="Century Gothic" w:hAnsi="Century Gothic" w:cs="Arial"/>
                <w:b/>
                <w:sz w:val="19"/>
                <w:szCs w:val="19"/>
              </w:rPr>
              <w:t>Unidade Organizacional da SMM</w:t>
            </w:r>
          </w:p>
        </w:tc>
        <w:tc>
          <w:tcPr>
            <w:tcW w:w="2270" w:type="dxa"/>
            <w:vAlign w:val="center"/>
          </w:tcPr>
          <w:p w14:paraId="2E7F24FD" w14:textId="3E7BFEC9" w:rsidR="0060112B" w:rsidRPr="002857A5" w:rsidRDefault="0060112B" w:rsidP="0060112B">
            <w:pPr>
              <w:suppressAutoHyphens/>
              <w:spacing w:line="276" w:lineRule="auto"/>
              <w:jc w:val="center"/>
              <w:rPr>
                <w:rFonts w:ascii="Century Gothic" w:hAnsi="Century Gothic" w:cs="Arial"/>
                <w:b/>
                <w:sz w:val="19"/>
                <w:szCs w:val="19"/>
              </w:rPr>
            </w:pPr>
            <w:r w:rsidRPr="002857A5">
              <w:rPr>
                <w:rFonts w:ascii="Century Gothic" w:hAnsi="Century Gothic" w:cs="Arial"/>
                <w:b/>
                <w:sz w:val="19"/>
                <w:szCs w:val="19"/>
              </w:rPr>
              <w:t>Quantidade de Servidores</w:t>
            </w:r>
            <w:r w:rsidR="005069DD" w:rsidRPr="002857A5">
              <w:rPr>
                <w:rFonts w:ascii="Century Gothic" w:hAnsi="Century Gothic" w:cs="Arial"/>
                <w:b/>
                <w:sz w:val="19"/>
                <w:szCs w:val="19"/>
              </w:rPr>
              <w:t xml:space="preserve"> ou Funcionários</w:t>
            </w:r>
            <w:r w:rsidRPr="002857A5">
              <w:rPr>
                <w:rFonts w:ascii="Century Gothic" w:hAnsi="Century Gothic" w:cs="Arial"/>
                <w:b/>
                <w:sz w:val="19"/>
                <w:szCs w:val="19"/>
              </w:rPr>
              <w:t xml:space="preserve"> Atuantes</w:t>
            </w:r>
          </w:p>
        </w:tc>
        <w:tc>
          <w:tcPr>
            <w:tcW w:w="2830" w:type="dxa"/>
            <w:vAlign w:val="center"/>
          </w:tcPr>
          <w:p w14:paraId="43BE94A1" w14:textId="77777777" w:rsidR="0060112B" w:rsidRPr="002857A5" w:rsidRDefault="0060112B" w:rsidP="0060112B">
            <w:pPr>
              <w:suppressAutoHyphens/>
              <w:spacing w:line="276" w:lineRule="auto"/>
              <w:jc w:val="center"/>
              <w:rPr>
                <w:rFonts w:ascii="Century Gothic" w:hAnsi="Century Gothic" w:cs="Arial"/>
                <w:b/>
                <w:sz w:val="19"/>
                <w:szCs w:val="19"/>
              </w:rPr>
            </w:pPr>
            <w:r w:rsidRPr="002857A5">
              <w:rPr>
                <w:rFonts w:ascii="Century Gothic" w:hAnsi="Century Gothic" w:cs="Arial"/>
                <w:b/>
                <w:sz w:val="19"/>
                <w:szCs w:val="19"/>
              </w:rPr>
              <w:t>Distribuição dos Equipamentos Objetos deste TR</w:t>
            </w:r>
          </w:p>
          <w:p w14:paraId="27B92130" w14:textId="3C750B77" w:rsidR="00D67659" w:rsidRPr="002857A5" w:rsidRDefault="00D67659" w:rsidP="0060112B">
            <w:pPr>
              <w:suppressAutoHyphens/>
              <w:spacing w:line="276" w:lineRule="auto"/>
              <w:jc w:val="center"/>
              <w:rPr>
                <w:rFonts w:ascii="Century Gothic" w:hAnsi="Century Gothic" w:cs="Arial"/>
                <w:b/>
                <w:sz w:val="19"/>
                <w:szCs w:val="19"/>
              </w:rPr>
            </w:pPr>
            <w:r w:rsidRPr="002857A5">
              <w:rPr>
                <w:rFonts w:ascii="Century Gothic" w:hAnsi="Century Gothic" w:cs="Arial"/>
                <w:b/>
                <w:sz w:val="19"/>
                <w:szCs w:val="19"/>
              </w:rPr>
              <w:t>(considerando os equipamentos já existente</w:t>
            </w:r>
            <w:r w:rsidR="00FF5588" w:rsidRPr="002857A5">
              <w:rPr>
                <w:rFonts w:ascii="Century Gothic" w:hAnsi="Century Gothic" w:cs="Arial"/>
                <w:b/>
                <w:sz w:val="19"/>
                <w:szCs w:val="19"/>
              </w:rPr>
              <w:t>s</w:t>
            </w:r>
            <w:r w:rsidRPr="002857A5">
              <w:rPr>
                <w:rFonts w:ascii="Century Gothic" w:hAnsi="Century Gothic" w:cs="Arial"/>
                <w:b/>
                <w:sz w:val="19"/>
                <w:szCs w:val="19"/>
              </w:rPr>
              <w:t xml:space="preserve"> em tais locais e a eventual realocação dos mesmos)</w:t>
            </w:r>
          </w:p>
        </w:tc>
      </w:tr>
      <w:tr w:rsidR="0060112B" w:rsidRPr="002857A5" w14:paraId="0D15AC9A" w14:textId="043AF3C0" w:rsidTr="002D5AE6">
        <w:tc>
          <w:tcPr>
            <w:tcW w:w="3962" w:type="dxa"/>
            <w:vAlign w:val="center"/>
          </w:tcPr>
          <w:p w14:paraId="3D16DEE9" w14:textId="6B8E20CD" w:rsidR="0060112B" w:rsidRPr="002857A5" w:rsidRDefault="001465B8" w:rsidP="00874254">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 xml:space="preserve">Gabinete da Secretaria Municipal da Mulher </w:t>
            </w:r>
          </w:p>
        </w:tc>
        <w:tc>
          <w:tcPr>
            <w:tcW w:w="2270" w:type="dxa"/>
            <w:vAlign w:val="center"/>
          </w:tcPr>
          <w:p w14:paraId="3172683D" w14:textId="37677868" w:rsidR="0060112B" w:rsidRPr="002857A5" w:rsidRDefault="001465B8" w:rsidP="00874254">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02</w:t>
            </w:r>
          </w:p>
        </w:tc>
        <w:tc>
          <w:tcPr>
            <w:tcW w:w="2830" w:type="dxa"/>
            <w:vAlign w:val="center"/>
          </w:tcPr>
          <w:p w14:paraId="01421441" w14:textId="318636AB" w:rsidR="0060112B" w:rsidRPr="002857A5" w:rsidRDefault="001465B8" w:rsidP="00D67659">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eastAsia="pt-BR"/>
              </w:rPr>
              <w:t xml:space="preserve">01 Notebook; </w:t>
            </w:r>
          </w:p>
          <w:p w14:paraId="672212F3" w14:textId="77777777" w:rsidR="001465B8" w:rsidRPr="002857A5" w:rsidRDefault="001465B8" w:rsidP="00D67659">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eastAsia="pt-BR"/>
              </w:rPr>
              <w:t>01 Computador</w:t>
            </w:r>
            <w:r w:rsidR="00F53CD8" w:rsidRPr="002857A5">
              <w:rPr>
                <w:rFonts w:ascii="Century Gothic" w:hAnsi="Century Gothic" w:cs="Arial"/>
                <w:bCs/>
                <w:sz w:val="19"/>
                <w:szCs w:val="19"/>
                <w:lang w:eastAsia="pt-BR"/>
              </w:rPr>
              <w:t>.</w:t>
            </w:r>
          </w:p>
          <w:p w14:paraId="561D7EB2" w14:textId="6D65F696" w:rsidR="00FF5588" w:rsidRPr="002857A5" w:rsidRDefault="00FF5588" w:rsidP="00D67659">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Nobreak;</w:t>
            </w:r>
          </w:p>
          <w:p w14:paraId="7BB1CC67" w14:textId="6AD78928" w:rsidR="00C84468" w:rsidRPr="002857A5" w:rsidRDefault="00C84468" w:rsidP="00D67659">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Telefone Ramal;</w:t>
            </w:r>
          </w:p>
          <w:p w14:paraId="69B5A563" w14:textId="2A589BB7" w:rsidR="002D5AE6" w:rsidRPr="002857A5" w:rsidRDefault="002D5AE6" w:rsidP="00D67659">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Aparelho Telefônico Celular (Smartphone);</w:t>
            </w:r>
          </w:p>
          <w:p w14:paraId="08BCAC73" w14:textId="24F856B1" w:rsidR="003C6938" w:rsidRPr="002857A5" w:rsidRDefault="003C6938" w:rsidP="00D67659">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Fragmentadora;</w:t>
            </w:r>
          </w:p>
          <w:p w14:paraId="66229838" w14:textId="1A252D47" w:rsidR="00BE51AA" w:rsidRPr="002857A5" w:rsidRDefault="00BE51AA" w:rsidP="00D67659">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Roteador Wireless;</w:t>
            </w:r>
          </w:p>
          <w:p w14:paraId="2851A3A6" w14:textId="33D78068" w:rsidR="00C84468" w:rsidRPr="002857A5" w:rsidRDefault="00C84468" w:rsidP="00C84468">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02 Filtros de Linha;</w:t>
            </w:r>
          </w:p>
          <w:p w14:paraId="64A5C0E6" w14:textId="564C25D1" w:rsidR="00C84468" w:rsidRPr="002857A5" w:rsidRDefault="00EC5231" w:rsidP="00D67659">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Cafeteira.</w:t>
            </w:r>
          </w:p>
        </w:tc>
      </w:tr>
      <w:tr w:rsidR="00874254" w:rsidRPr="002857A5" w14:paraId="719C5610" w14:textId="77777777" w:rsidTr="002D5AE6">
        <w:tc>
          <w:tcPr>
            <w:tcW w:w="3962" w:type="dxa"/>
            <w:vAlign w:val="center"/>
          </w:tcPr>
          <w:p w14:paraId="450A0326" w14:textId="3C3254D1" w:rsidR="00874254" w:rsidRPr="002857A5" w:rsidRDefault="00FF5588" w:rsidP="00874254">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Sala de Reuniões</w:t>
            </w:r>
          </w:p>
        </w:tc>
        <w:tc>
          <w:tcPr>
            <w:tcW w:w="2270" w:type="dxa"/>
            <w:vAlign w:val="center"/>
          </w:tcPr>
          <w:p w14:paraId="2C27A651" w14:textId="68276D57" w:rsidR="00874254" w:rsidRPr="002857A5" w:rsidRDefault="002463C1" w:rsidP="00874254">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Toda a equipe da SMM</w:t>
            </w:r>
          </w:p>
        </w:tc>
        <w:tc>
          <w:tcPr>
            <w:tcW w:w="2830" w:type="dxa"/>
            <w:vAlign w:val="center"/>
          </w:tcPr>
          <w:p w14:paraId="70190CF1" w14:textId="7FDDDE0F" w:rsidR="00874254" w:rsidRPr="002857A5" w:rsidRDefault="00FF5588" w:rsidP="00C84468">
            <w:pPr>
              <w:pStyle w:val="PargrafodaLista"/>
              <w:numPr>
                <w:ilvl w:val="0"/>
                <w:numId w:val="14"/>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Televisão</w:t>
            </w:r>
            <w:r w:rsidR="00C84468" w:rsidRPr="002857A5">
              <w:rPr>
                <w:rFonts w:ascii="Century Gothic" w:hAnsi="Century Gothic" w:cs="Arial"/>
                <w:bCs/>
                <w:sz w:val="19"/>
                <w:szCs w:val="19"/>
                <w:lang w:val="pt-BR" w:eastAsia="pt-BR"/>
              </w:rPr>
              <w:t>;</w:t>
            </w:r>
          </w:p>
          <w:p w14:paraId="536D55C3" w14:textId="46DFAD0D" w:rsidR="00C84468" w:rsidRPr="002857A5" w:rsidRDefault="00C84468" w:rsidP="00C84468">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Telefone Ramal;</w:t>
            </w:r>
          </w:p>
          <w:p w14:paraId="0DFE93CF" w14:textId="704B2E24" w:rsidR="009E2033" w:rsidRPr="002857A5" w:rsidRDefault="009E2033" w:rsidP="00C84468">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Caixa Acústica;</w:t>
            </w:r>
          </w:p>
          <w:p w14:paraId="547C3AD6" w14:textId="77777777" w:rsidR="00C84468" w:rsidRPr="002857A5" w:rsidRDefault="00C84468" w:rsidP="00C84468">
            <w:pPr>
              <w:pStyle w:val="PargrafodaLista"/>
              <w:numPr>
                <w:ilvl w:val="0"/>
                <w:numId w:val="14"/>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Filtro de Linha</w:t>
            </w:r>
            <w:r w:rsidR="00EC5231" w:rsidRPr="002857A5">
              <w:rPr>
                <w:rFonts w:ascii="Century Gothic" w:hAnsi="Century Gothic" w:cs="Arial"/>
                <w:bCs/>
                <w:sz w:val="19"/>
                <w:szCs w:val="19"/>
                <w:lang w:val="pt-BR" w:eastAsia="pt-BR"/>
              </w:rPr>
              <w:t>;</w:t>
            </w:r>
          </w:p>
          <w:p w14:paraId="08243F48" w14:textId="53743295" w:rsidR="00EC5231" w:rsidRPr="002857A5" w:rsidRDefault="00EC5231" w:rsidP="00C84468">
            <w:pPr>
              <w:pStyle w:val="PargrafodaLista"/>
              <w:numPr>
                <w:ilvl w:val="0"/>
                <w:numId w:val="14"/>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 xml:space="preserve">01 Cafeteira. </w:t>
            </w:r>
          </w:p>
        </w:tc>
      </w:tr>
      <w:tr w:rsidR="006D775F" w:rsidRPr="002857A5" w14:paraId="6E3BE4DC" w14:textId="45E62194" w:rsidTr="002D5AE6">
        <w:tc>
          <w:tcPr>
            <w:tcW w:w="3962" w:type="dxa"/>
            <w:vAlign w:val="center"/>
          </w:tcPr>
          <w:p w14:paraId="138B4B84" w14:textId="42AF711E" w:rsidR="006D775F" w:rsidRPr="002857A5" w:rsidRDefault="006D775F"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 xml:space="preserve">C.A.P.O. – Centro de Atendimento aos Pacientes Oncológicos </w:t>
            </w:r>
          </w:p>
        </w:tc>
        <w:tc>
          <w:tcPr>
            <w:tcW w:w="2270" w:type="dxa"/>
            <w:vAlign w:val="center"/>
          </w:tcPr>
          <w:p w14:paraId="61DCC9F0" w14:textId="0DEFDAE8" w:rsidR="006D775F" w:rsidRPr="002857A5" w:rsidRDefault="002463C1"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04</w:t>
            </w:r>
          </w:p>
        </w:tc>
        <w:tc>
          <w:tcPr>
            <w:tcW w:w="2830" w:type="dxa"/>
            <w:vAlign w:val="center"/>
          </w:tcPr>
          <w:p w14:paraId="61B74DC2" w14:textId="10E3541F" w:rsidR="006D775F" w:rsidRPr="002857A5" w:rsidRDefault="006D775F" w:rsidP="006D775F">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eastAsia="pt-BR"/>
              </w:rPr>
              <w:t xml:space="preserve">01 Notebook; </w:t>
            </w:r>
          </w:p>
          <w:p w14:paraId="539517F0" w14:textId="0BBFB319" w:rsidR="006D775F" w:rsidRPr="002857A5" w:rsidRDefault="006D775F" w:rsidP="006D775F">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eastAsia="pt-BR"/>
              </w:rPr>
              <w:t>01 Computador</w:t>
            </w:r>
            <w:r w:rsidR="00FF5588" w:rsidRPr="002857A5">
              <w:rPr>
                <w:rFonts w:ascii="Century Gothic" w:hAnsi="Century Gothic" w:cs="Arial"/>
                <w:bCs/>
                <w:sz w:val="19"/>
                <w:szCs w:val="19"/>
                <w:lang w:val="pt-BR" w:eastAsia="pt-BR"/>
              </w:rPr>
              <w:t>;</w:t>
            </w:r>
          </w:p>
          <w:p w14:paraId="5446859F" w14:textId="3A7FB260" w:rsidR="00FF5588" w:rsidRPr="002857A5" w:rsidRDefault="00FF5588" w:rsidP="006D775F">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Nobreak;</w:t>
            </w:r>
          </w:p>
          <w:p w14:paraId="6C3A072D" w14:textId="2C96DA8D" w:rsidR="00AB50C5" w:rsidRPr="002857A5" w:rsidRDefault="00AB50C5" w:rsidP="006D775F">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Impressora</w:t>
            </w:r>
            <w:r w:rsidR="00FF5588" w:rsidRPr="002857A5">
              <w:rPr>
                <w:rFonts w:ascii="Century Gothic" w:hAnsi="Century Gothic" w:cs="Arial"/>
                <w:bCs/>
                <w:sz w:val="19"/>
                <w:szCs w:val="19"/>
                <w:lang w:val="pt-BR" w:eastAsia="pt-BR"/>
              </w:rPr>
              <w:t>;</w:t>
            </w:r>
          </w:p>
          <w:p w14:paraId="27D1A3FD" w14:textId="412E4443" w:rsidR="00C84468" w:rsidRPr="002857A5" w:rsidRDefault="00C84468" w:rsidP="00C84468">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Telefone Ramal;</w:t>
            </w:r>
          </w:p>
          <w:p w14:paraId="7865DD22" w14:textId="77777777" w:rsidR="002D5AE6" w:rsidRPr="002857A5" w:rsidRDefault="002D5AE6" w:rsidP="002D5AE6">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Aparelho Telefônico Celular (Smartphone);</w:t>
            </w:r>
          </w:p>
          <w:p w14:paraId="28A3056E" w14:textId="396188E0" w:rsidR="00FF5588" w:rsidRPr="002857A5" w:rsidRDefault="00FF5588" w:rsidP="006D775F">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02 Filtros de Linha.</w:t>
            </w:r>
          </w:p>
        </w:tc>
      </w:tr>
      <w:tr w:rsidR="006D775F" w:rsidRPr="002857A5" w14:paraId="7DC87D14" w14:textId="77777777" w:rsidTr="002D5AE6">
        <w:trPr>
          <w:trHeight w:val="1642"/>
        </w:trPr>
        <w:tc>
          <w:tcPr>
            <w:tcW w:w="3962" w:type="dxa"/>
            <w:vAlign w:val="center"/>
          </w:tcPr>
          <w:p w14:paraId="69B09B7E" w14:textId="202BE661" w:rsidR="006D775F" w:rsidRPr="002857A5" w:rsidRDefault="006D775F"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lastRenderedPageBreak/>
              <w:t xml:space="preserve">C.R.A.M. – Centro de Referência no Atendimento à Mulher </w:t>
            </w:r>
          </w:p>
        </w:tc>
        <w:tc>
          <w:tcPr>
            <w:tcW w:w="2270" w:type="dxa"/>
            <w:vAlign w:val="center"/>
          </w:tcPr>
          <w:p w14:paraId="374A28CF" w14:textId="0BA4CC05" w:rsidR="006D775F" w:rsidRPr="002857A5" w:rsidRDefault="002463C1"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09</w:t>
            </w:r>
          </w:p>
        </w:tc>
        <w:tc>
          <w:tcPr>
            <w:tcW w:w="2830" w:type="dxa"/>
            <w:vAlign w:val="center"/>
          </w:tcPr>
          <w:p w14:paraId="436C50D3" w14:textId="30F0ACF1" w:rsidR="006D775F" w:rsidRPr="002857A5" w:rsidRDefault="006D775F"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02 Computadores</w:t>
            </w:r>
            <w:r w:rsidR="00FF5588" w:rsidRPr="002857A5">
              <w:rPr>
                <w:rFonts w:ascii="Century Gothic" w:hAnsi="Century Gothic" w:cs="Arial"/>
                <w:bCs/>
                <w:sz w:val="19"/>
                <w:szCs w:val="19"/>
                <w:lang w:val="pt-BR" w:eastAsia="pt-BR"/>
              </w:rPr>
              <w:t>;</w:t>
            </w:r>
          </w:p>
          <w:p w14:paraId="1C2753FF" w14:textId="6038D3C5" w:rsidR="00FF5588" w:rsidRPr="002857A5" w:rsidRDefault="00FF5588"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02 Nobreaks;</w:t>
            </w:r>
          </w:p>
          <w:p w14:paraId="5ECDB3E2" w14:textId="6230060A" w:rsidR="00AB50C5" w:rsidRPr="002857A5" w:rsidRDefault="00AB50C5"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Impressora</w:t>
            </w:r>
            <w:r w:rsidR="00FF5588" w:rsidRPr="002857A5">
              <w:rPr>
                <w:rFonts w:ascii="Century Gothic" w:hAnsi="Century Gothic" w:cs="Arial"/>
                <w:bCs/>
                <w:sz w:val="19"/>
                <w:szCs w:val="19"/>
                <w:lang w:val="pt-BR" w:eastAsia="pt-BR"/>
              </w:rPr>
              <w:t>;</w:t>
            </w:r>
          </w:p>
          <w:p w14:paraId="3A4417DC" w14:textId="76E15ABB" w:rsidR="00C84468" w:rsidRPr="002857A5" w:rsidRDefault="00C84468" w:rsidP="00C84468">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Telefone Ramal;</w:t>
            </w:r>
          </w:p>
          <w:p w14:paraId="03F1782C" w14:textId="77777777" w:rsidR="002D5AE6" w:rsidRPr="002857A5" w:rsidRDefault="002D5AE6" w:rsidP="002D5AE6">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Aparelho Telefônico Celular (Smartphone);</w:t>
            </w:r>
          </w:p>
          <w:p w14:paraId="330C6697" w14:textId="40F25DAD" w:rsidR="00FF5588" w:rsidRPr="002857A5" w:rsidRDefault="00FF5588"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02 Filtros de Linha.</w:t>
            </w:r>
          </w:p>
        </w:tc>
      </w:tr>
      <w:tr w:rsidR="006D775F" w:rsidRPr="002857A5" w14:paraId="0558E9E3" w14:textId="11141E90" w:rsidTr="002D5AE6">
        <w:tc>
          <w:tcPr>
            <w:tcW w:w="3962" w:type="dxa"/>
            <w:vAlign w:val="center"/>
          </w:tcPr>
          <w:p w14:paraId="0AC7C29D" w14:textId="724A420D" w:rsidR="006D775F" w:rsidRPr="002857A5" w:rsidRDefault="006D775F"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 xml:space="preserve">Setor de Eventos </w:t>
            </w:r>
          </w:p>
        </w:tc>
        <w:tc>
          <w:tcPr>
            <w:tcW w:w="2270" w:type="dxa"/>
            <w:vAlign w:val="center"/>
          </w:tcPr>
          <w:p w14:paraId="2C81A9B9" w14:textId="55D1BF2C" w:rsidR="006D775F" w:rsidRPr="002857A5" w:rsidRDefault="002463C1"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05</w:t>
            </w:r>
          </w:p>
        </w:tc>
        <w:tc>
          <w:tcPr>
            <w:tcW w:w="2830" w:type="dxa"/>
            <w:vAlign w:val="center"/>
          </w:tcPr>
          <w:p w14:paraId="321668E9" w14:textId="77777777" w:rsidR="006D775F" w:rsidRPr="002857A5" w:rsidRDefault="006D775F"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eastAsia="pt-BR"/>
              </w:rPr>
              <w:t>0</w:t>
            </w:r>
            <w:r w:rsidRPr="002857A5">
              <w:rPr>
                <w:rFonts w:ascii="Century Gothic" w:hAnsi="Century Gothic" w:cs="Arial"/>
                <w:bCs/>
                <w:sz w:val="19"/>
                <w:szCs w:val="19"/>
                <w:lang w:val="pt-BR" w:eastAsia="pt-BR"/>
              </w:rPr>
              <w:t>1</w:t>
            </w:r>
            <w:r w:rsidRPr="002857A5">
              <w:rPr>
                <w:rFonts w:ascii="Century Gothic" w:hAnsi="Century Gothic" w:cs="Arial"/>
                <w:bCs/>
                <w:sz w:val="19"/>
                <w:szCs w:val="19"/>
                <w:lang w:eastAsia="pt-BR"/>
              </w:rPr>
              <w:t xml:space="preserve"> Computador.</w:t>
            </w:r>
          </w:p>
          <w:p w14:paraId="7BB1A526" w14:textId="4D63B441" w:rsidR="00FF5588" w:rsidRPr="002857A5" w:rsidRDefault="00FF5588"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Nobreak;</w:t>
            </w:r>
          </w:p>
          <w:p w14:paraId="012D5460" w14:textId="69B8FB2B" w:rsidR="00C84468" w:rsidRPr="002857A5" w:rsidRDefault="00C84468" w:rsidP="00C84468">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Telefone Ramal;</w:t>
            </w:r>
          </w:p>
          <w:p w14:paraId="78889907" w14:textId="1D6AB9A9" w:rsidR="009E2033" w:rsidRPr="002857A5" w:rsidRDefault="009E2033" w:rsidP="00C84468">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 xml:space="preserve">01 </w:t>
            </w:r>
            <w:r w:rsidR="002D5AE6" w:rsidRPr="002857A5">
              <w:rPr>
                <w:rFonts w:ascii="Century Gothic" w:hAnsi="Century Gothic" w:cs="Arial"/>
                <w:bCs/>
                <w:sz w:val="19"/>
                <w:szCs w:val="19"/>
                <w:lang w:val="pt-BR" w:eastAsia="pt-BR"/>
              </w:rPr>
              <w:t>C</w:t>
            </w:r>
            <w:r w:rsidRPr="002857A5">
              <w:rPr>
                <w:rFonts w:ascii="Century Gothic" w:hAnsi="Century Gothic" w:cs="Arial"/>
                <w:bCs/>
                <w:sz w:val="19"/>
                <w:szCs w:val="19"/>
                <w:lang w:val="pt-BR" w:eastAsia="pt-BR"/>
              </w:rPr>
              <w:t>aixa Acústica;</w:t>
            </w:r>
          </w:p>
          <w:p w14:paraId="4BE5265F" w14:textId="2E3EDB6F" w:rsidR="00FF5588" w:rsidRPr="002857A5" w:rsidRDefault="00FF5588"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Filtro de Linha.</w:t>
            </w:r>
          </w:p>
        </w:tc>
      </w:tr>
      <w:tr w:rsidR="006D775F" w:rsidRPr="002857A5" w14:paraId="771AAD74" w14:textId="77777777" w:rsidTr="002D5AE6">
        <w:tc>
          <w:tcPr>
            <w:tcW w:w="3962" w:type="dxa"/>
            <w:vAlign w:val="center"/>
          </w:tcPr>
          <w:p w14:paraId="1ED506B1" w14:textId="1206C030" w:rsidR="006D775F" w:rsidRPr="002857A5" w:rsidRDefault="006D775F"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 xml:space="preserve">Sala dos Técnicos                               </w:t>
            </w:r>
            <w:proofErr w:type="gramStart"/>
            <w:r w:rsidRPr="002857A5">
              <w:rPr>
                <w:rFonts w:ascii="Century Gothic" w:hAnsi="Century Gothic" w:cs="Arial"/>
                <w:bCs/>
                <w:sz w:val="19"/>
                <w:szCs w:val="19"/>
              </w:rPr>
              <w:t xml:space="preserve">   (</w:t>
            </w:r>
            <w:proofErr w:type="gramEnd"/>
            <w:r w:rsidRPr="002857A5">
              <w:rPr>
                <w:rFonts w:ascii="Century Gothic" w:hAnsi="Century Gothic" w:cs="Arial"/>
                <w:bCs/>
                <w:sz w:val="19"/>
                <w:szCs w:val="19"/>
              </w:rPr>
              <w:t xml:space="preserve">Assistentes Sociais, Psicólogos, Advogados e Nutricionistas)  </w:t>
            </w:r>
          </w:p>
        </w:tc>
        <w:tc>
          <w:tcPr>
            <w:tcW w:w="2270" w:type="dxa"/>
            <w:vAlign w:val="center"/>
          </w:tcPr>
          <w:p w14:paraId="6D6E6647" w14:textId="387B896D" w:rsidR="006D775F" w:rsidRPr="002857A5" w:rsidRDefault="002463C1"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15</w:t>
            </w:r>
            <w:r w:rsidR="006D775F" w:rsidRPr="002857A5">
              <w:rPr>
                <w:rFonts w:ascii="Century Gothic" w:hAnsi="Century Gothic" w:cs="Arial"/>
                <w:bCs/>
                <w:sz w:val="19"/>
                <w:szCs w:val="19"/>
              </w:rPr>
              <w:t xml:space="preserve">                                </w:t>
            </w:r>
            <w:proofErr w:type="gramStart"/>
            <w:r w:rsidR="006D775F" w:rsidRPr="002857A5">
              <w:rPr>
                <w:rFonts w:ascii="Century Gothic" w:hAnsi="Century Gothic" w:cs="Arial"/>
                <w:bCs/>
                <w:sz w:val="19"/>
                <w:szCs w:val="19"/>
              </w:rPr>
              <w:t xml:space="preserve">   (</w:t>
            </w:r>
            <w:proofErr w:type="gramEnd"/>
            <w:r w:rsidR="006D775F" w:rsidRPr="002857A5">
              <w:rPr>
                <w:rFonts w:ascii="Century Gothic" w:hAnsi="Century Gothic" w:cs="Arial"/>
                <w:bCs/>
                <w:sz w:val="19"/>
                <w:szCs w:val="19"/>
              </w:rPr>
              <w:t xml:space="preserve">contendo 06 salas funcionando em sistema de revezamento) </w:t>
            </w:r>
          </w:p>
        </w:tc>
        <w:tc>
          <w:tcPr>
            <w:tcW w:w="2830" w:type="dxa"/>
            <w:vAlign w:val="center"/>
          </w:tcPr>
          <w:p w14:paraId="11A4FB9A" w14:textId="01E3600A" w:rsidR="006D775F" w:rsidRPr="002857A5" w:rsidRDefault="006D775F"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eastAsia="pt-BR"/>
              </w:rPr>
              <w:t>0</w:t>
            </w:r>
            <w:r w:rsidRPr="002857A5">
              <w:rPr>
                <w:rFonts w:ascii="Century Gothic" w:hAnsi="Century Gothic" w:cs="Arial"/>
                <w:bCs/>
                <w:sz w:val="19"/>
                <w:szCs w:val="19"/>
                <w:lang w:val="pt-BR" w:eastAsia="pt-BR"/>
              </w:rPr>
              <w:t>6</w:t>
            </w:r>
            <w:r w:rsidRPr="002857A5">
              <w:rPr>
                <w:rFonts w:ascii="Century Gothic" w:hAnsi="Century Gothic" w:cs="Arial"/>
                <w:bCs/>
                <w:sz w:val="19"/>
                <w:szCs w:val="19"/>
                <w:lang w:eastAsia="pt-BR"/>
              </w:rPr>
              <w:t xml:space="preserve"> Computadores</w:t>
            </w:r>
            <w:r w:rsidR="00AB50C5" w:rsidRPr="002857A5">
              <w:rPr>
                <w:rFonts w:ascii="Century Gothic" w:hAnsi="Century Gothic" w:cs="Arial"/>
                <w:bCs/>
                <w:sz w:val="19"/>
                <w:szCs w:val="19"/>
                <w:lang w:val="pt-BR" w:eastAsia="pt-BR"/>
              </w:rPr>
              <w:t>;</w:t>
            </w:r>
            <w:r w:rsidRPr="002857A5">
              <w:rPr>
                <w:rFonts w:ascii="Century Gothic" w:hAnsi="Century Gothic" w:cs="Arial"/>
                <w:bCs/>
                <w:sz w:val="19"/>
                <w:szCs w:val="19"/>
                <w:lang w:eastAsia="pt-BR"/>
              </w:rPr>
              <w:t xml:space="preserve"> </w:t>
            </w:r>
          </w:p>
          <w:p w14:paraId="0AE81356" w14:textId="42001B2D" w:rsidR="00FF5588" w:rsidRPr="002857A5" w:rsidRDefault="00FF5588"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06 Nobreaks;</w:t>
            </w:r>
          </w:p>
          <w:p w14:paraId="18268F56" w14:textId="7300039D" w:rsidR="00AB50C5" w:rsidRPr="002857A5" w:rsidRDefault="00AB50C5"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03 Impressoras</w:t>
            </w:r>
            <w:r w:rsidR="00FF5588" w:rsidRPr="002857A5">
              <w:rPr>
                <w:rFonts w:ascii="Century Gothic" w:hAnsi="Century Gothic" w:cs="Arial"/>
                <w:bCs/>
                <w:sz w:val="19"/>
                <w:szCs w:val="19"/>
                <w:lang w:val="pt-BR" w:eastAsia="pt-BR"/>
              </w:rPr>
              <w:t>;</w:t>
            </w:r>
          </w:p>
          <w:p w14:paraId="1FEB0620" w14:textId="0002A58F" w:rsidR="00B63A5F" w:rsidRPr="002857A5" w:rsidRDefault="00B63A5F" w:rsidP="00B63A5F">
            <w:pPr>
              <w:pStyle w:val="PargrafodaLista"/>
              <w:numPr>
                <w:ilvl w:val="0"/>
                <w:numId w:val="13"/>
              </w:numPr>
              <w:suppressAutoHyphens/>
              <w:spacing w:line="276" w:lineRule="auto"/>
              <w:ind w:left="323" w:right="23" w:hanging="284"/>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w:t>
            </w:r>
            <w:r w:rsidRPr="002857A5">
              <w:rPr>
                <w:rFonts w:ascii="Century Gothic" w:hAnsi="Century Gothic" w:cs="Arial"/>
                <w:bCs/>
                <w:sz w:val="19"/>
                <w:szCs w:val="19"/>
                <w:lang w:val="pt-BR" w:eastAsia="pt-BR"/>
              </w:rPr>
              <w:t xml:space="preserve"> </w:t>
            </w:r>
            <w:r w:rsidRPr="002857A5">
              <w:rPr>
                <w:rFonts w:ascii="Century Gothic" w:hAnsi="Century Gothic" w:cs="Arial"/>
                <w:bCs/>
                <w:sz w:val="19"/>
                <w:szCs w:val="19"/>
                <w:lang w:val="pt-BR" w:eastAsia="pt-BR"/>
              </w:rPr>
              <w:t>Telefone Base Ramal;</w:t>
            </w:r>
          </w:p>
          <w:p w14:paraId="56DC2E2C" w14:textId="0C816879" w:rsidR="00C84468" w:rsidRPr="002857A5" w:rsidRDefault="00C84468" w:rsidP="00C84468">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w:t>
            </w:r>
            <w:r w:rsidR="00B63A5F" w:rsidRPr="002857A5">
              <w:rPr>
                <w:rFonts w:ascii="Century Gothic" w:hAnsi="Century Gothic" w:cs="Arial"/>
                <w:bCs/>
                <w:sz w:val="19"/>
                <w:szCs w:val="19"/>
                <w:lang w:val="pt-BR" w:eastAsia="pt-BR"/>
              </w:rPr>
              <w:t>2</w:t>
            </w:r>
            <w:r w:rsidRPr="002857A5">
              <w:rPr>
                <w:rFonts w:ascii="Century Gothic" w:hAnsi="Century Gothic" w:cs="Arial"/>
                <w:bCs/>
                <w:sz w:val="19"/>
                <w:szCs w:val="19"/>
                <w:lang w:val="pt-BR" w:eastAsia="pt-BR"/>
              </w:rPr>
              <w:t xml:space="preserve"> Telefone</w:t>
            </w:r>
            <w:r w:rsidR="00B63A5F" w:rsidRPr="002857A5">
              <w:rPr>
                <w:rFonts w:ascii="Century Gothic" w:hAnsi="Century Gothic" w:cs="Arial"/>
                <w:bCs/>
                <w:sz w:val="19"/>
                <w:szCs w:val="19"/>
                <w:lang w:val="pt-BR" w:eastAsia="pt-BR"/>
              </w:rPr>
              <w:t>s</w:t>
            </w:r>
            <w:r w:rsidRPr="002857A5">
              <w:rPr>
                <w:rFonts w:ascii="Century Gothic" w:hAnsi="Century Gothic" w:cs="Arial"/>
                <w:bCs/>
                <w:sz w:val="19"/>
                <w:szCs w:val="19"/>
                <w:lang w:val="pt-BR" w:eastAsia="pt-BR"/>
              </w:rPr>
              <w:t xml:space="preserve"> Rama</w:t>
            </w:r>
            <w:r w:rsidR="00B63A5F" w:rsidRPr="002857A5">
              <w:rPr>
                <w:rFonts w:ascii="Century Gothic" w:hAnsi="Century Gothic" w:cs="Arial"/>
                <w:bCs/>
                <w:sz w:val="19"/>
                <w:szCs w:val="19"/>
                <w:lang w:val="pt-BR" w:eastAsia="pt-BR"/>
              </w:rPr>
              <w:t>is</w:t>
            </w:r>
            <w:r w:rsidRPr="002857A5">
              <w:rPr>
                <w:rFonts w:ascii="Century Gothic" w:hAnsi="Century Gothic" w:cs="Arial"/>
                <w:bCs/>
                <w:sz w:val="19"/>
                <w:szCs w:val="19"/>
                <w:lang w:val="pt-BR" w:eastAsia="pt-BR"/>
              </w:rPr>
              <w:t>;</w:t>
            </w:r>
          </w:p>
          <w:p w14:paraId="57C7798B" w14:textId="77777777" w:rsidR="002D5AE6" w:rsidRPr="002857A5" w:rsidRDefault="002D5AE6" w:rsidP="002D5AE6">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Aparelho Telefônico Celular (Smartphone);</w:t>
            </w:r>
          </w:p>
          <w:p w14:paraId="7E09D13F" w14:textId="77777777" w:rsidR="00FF5588" w:rsidRPr="002857A5" w:rsidRDefault="00FF5588"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03 Filtros de Linha</w:t>
            </w:r>
            <w:r w:rsidR="00BF2BA3" w:rsidRPr="002857A5">
              <w:rPr>
                <w:rFonts w:ascii="Century Gothic" w:hAnsi="Century Gothic" w:cs="Arial"/>
                <w:bCs/>
                <w:sz w:val="19"/>
                <w:szCs w:val="19"/>
                <w:lang w:val="pt-BR" w:eastAsia="pt-BR"/>
              </w:rPr>
              <w:t>;</w:t>
            </w:r>
          </w:p>
          <w:p w14:paraId="3F56918D" w14:textId="194E635F" w:rsidR="00BF2BA3" w:rsidRPr="002857A5" w:rsidRDefault="00BF2BA3"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06 Equipamentos de ar-condicionado.</w:t>
            </w:r>
          </w:p>
        </w:tc>
      </w:tr>
      <w:tr w:rsidR="006D775F" w:rsidRPr="002857A5" w14:paraId="5A7F5A1C" w14:textId="77777777" w:rsidTr="002D5AE6">
        <w:tc>
          <w:tcPr>
            <w:tcW w:w="3962" w:type="dxa"/>
            <w:vAlign w:val="center"/>
          </w:tcPr>
          <w:p w14:paraId="557D362C" w14:textId="31010BF2" w:rsidR="006D775F" w:rsidRPr="002857A5" w:rsidRDefault="006D775F"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 xml:space="preserve">Recepção do C.A.P.O. </w:t>
            </w:r>
          </w:p>
        </w:tc>
        <w:tc>
          <w:tcPr>
            <w:tcW w:w="2270" w:type="dxa"/>
            <w:vAlign w:val="center"/>
          </w:tcPr>
          <w:p w14:paraId="3F9419B7" w14:textId="37890735" w:rsidR="006D775F" w:rsidRPr="002857A5" w:rsidRDefault="002463C1"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02</w:t>
            </w:r>
          </w:p>
        </w:tc>
        <w:tc>
          <w:tcPr>
            <w:tcW w:w="2830" w:type="dxa"/>
            <w:vAlign w:val="center"/>
          </w:tcPr>
          <w:p w14:paraId="7E226DF5" w14:textId="11A2970D" w:rsidR="00FF5588" w:rsidRPr="002857A5" w:rsidRDefault="00FF5588"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Televisão;</w:t>
            </w:r>
          </w:p>
          <w:p w14:paraId="0AD6A470" w14:textId="77777777" w:rsidR="00C84468" w:rsidRPr="002857A5" w:rsidRDefault="00C84468" w:rsidP="00C84468">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Telefone Ramal;</w:t>
            </w:r>
          </w:p>
          <w:p w14:paraId="51724FD9" w14:textId="47E05FB3" w:rsidR="006D775F" w:rsidRPr="002857A5" w:rsidRDefault="00FF5588"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w:t>
            </w:r>
            <w:r w:rsidR="003A51D3" w:rsidRPr="002857A5">
              <w:rPr>
                <w:rFonts w:ascii="Century Gothic" w:hAnsi="Century Gothic" w:cs="Arial"/>
                <w:bCs/>
                <w:sz w:val="19"/>
                <w:szCs w:val="19"/>
                <w:lang w:val="pt-BR" w:eastAsia="pt-BR"/>
              </w:rPr>
              <w:t>1</w:t>
            </w:r>
            <w:r w:rsidRPr="002857A5">
              <w:rPr>
                <w:rFonts w:ascii="Century Gothic" w:hAnsi="Century Gothic" w:cs="Arial"/>
                <w:bCs/>
                <w:sz w:val="19"/>
                <w:szCs w:val="19"/>
                <w:lang w:val="pt-BR" w:eastAsia="pt-BR"/>
              </w:rPr>
              <w:t xml:space="preserve"> Filtro de Linha</w:t>
            </w:r>
            <w:r w:rsidR="00EC5231" w:rsidRPr="002857A5">
              <w:rPr>
                <w:rFonts w:ascii="Century Gothic" w:hAnsi="Century Gothic" w:cs="Arial"/>
                <w:bCs/>
                <w:sz w:val="19"/>
                <w:szCs w:val="19"/>
                <w:lang w:val="pt-BR" w:eastAsia="pt-BR"/>
              </w:rPr>
              <w:t>;</w:t>
            </w:r>
          </w:p>
          <w:p w14:paraId="2FAB5241" w14:textId="02C810F7" w:rsidR="00EC5231" w:rsidRPr="002857A5" w:rsidRDefault="00EC5231"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Cortina de Ar.</w:t>
            </w:r>
          </w:p>
        </w:tc>
      </w:tr>
      <w:tr w:rsidR="006D775F" w:rsidRPr="002857A5" w14:paraId="0176183E" w14:textId="77777777" w:rsidTr="002D5AE6">
        <w:tc>
          <w:tcPr>
            <w:tcW w:w="3962" w:type="dxa"/>
            <w:vAlign w:val="center"/>
          </w:tcPr>
          <w:p w14:paraId="62B0BD7C" w14:textId="63B82EE6" w:rsidR="006D775F" w:rsidRPr="002857A5" w:rsidRDefault="006D775F"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 xml:space="preserve">Recepção Geral </w:t>
            </w:r>
          </w:p>
        </w:tc>
        <w:tc>
          <w:tcPr>
            <w:tcW w:w="2270" w:type="dxa"/>
            <w:vAlign w:val="center"/>
          </w:tcPr>
          <w:p w14:paraId="31622BAB" w14:textId="688E2020" w:rsidR="006D775F" w:rsidRPr="002857A5" w:rsidRDefault="002463C1"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02</w:t>
            </w:r>
          </w:p>
        </w:tc>
        <w:tc>
          <w:tcPr>
            <w:tcW w:w="2830" w:type="dxa"/>
            <w:vAlign w:val="center"/>
          </w:tcPr>
          <w:p w14:paraId="4B9C0166" w14:textId="6E08FC03" w:rsidR="00FF5588" w:rsidRPr="002857A5" w:rsidRDefault="00FF5588" w:rsidP="006D775F">
            <w:pPr>
              <w:pStyle w:val="PargrafodaLista"/>
              <w:numPr>
                <w:ilvl w:val="0"/>
                <w:numId w:val="13"/>
              </w:numPr>
              <w:suppressAutoHyphens/>
              <w:spacing w:line="276" w:lineRule="auto"/>
              <w:ind w:left="323" w:right="23" w:hanging="284"/>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w:t>
            </w:r>
            <w:r w:rsidR="009E2033" w:rsidRPr="002857A5">
              <w:rPr>
                <w:rFonts w:ascii="Century Gothic" w:hAnsi="Century Gothic" w:cs="Arial"/>
                <w:bCs/>
                <w:sz w:val="19"/>
                <w:szCs w:val="19"/>
                <w:lang w:val="pt-BR" w:eastAsia="pt-BR"/>
              </w:rPr>
              <w:t xml:space="preserve"> </w:t>
            </w:r>
            <w:r w:rsidRPr="002857A5">
              <w:rPr>
                <w:rFonts w:ascii="Century Gothic" w:hAnsi="Century Gothic" w:cs="Arial"/>
                <w:bCs/>
                <w:sz w:val="19"/>
                <w:szCs w:val="19"/>
                <w:lang w:val="pt-BR" w:eastAsia="pt-BR"/>
              </w:rPr>
              <w:t>Televisão;</w:t>
            </w:r>
          </w:p>
          <w:p w14:paraId="3CA7FA1F" w14:textId="03DE90CD" w:rsidR="00C84468" w:rsidRPr="002857A5" w:rsidRDefault="00C84468" w:rsidP="006D775F">
            <w:pPr>
              <w:pStyle w:val="PargrafodaLista"/>
              <w:numPr>
                <w:ilvl w:val="0"/>
                <w:numId w:val="13"/>
              </w:numPr>
              <w:suppressAutoHyphens/>
              <w:spacing w:line="276" w:lineRule="auto"/>
              <w:ind w:left="323" w:right="23" w:hanging="284"/>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Telefone Base Ramal;</w:t>
            </w:r>
          </w:p>
          <w:p w14:paraId="51C53629" w14:textId="33489185" w:rsidR="006D775F" w:rsidRPr="002857A5" w:rsidRDefault="00FF5588" w:rsidP="006D775F">
            <w:pPr>
              <w:pStyle w:val="PargrafodaLista"/>
              <w:numPr>
                <w:ilvl w:val="0"/>
                <w:numId w:val="13"/>
              </w:numPr>
              <w:suppressAutoHyphens/>
              <w:spacing w:line="276" w:lineRule="auto"/>
              <w:ind w:left="323" w:right="23" w:hanging="284"/>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w:t>
            </w:r>
            <w:r w:rsidR="003A51D3" w:rsidRPr="002857A5">
              <w:rPr>
                <w:rFonts w:ascii="Century Gothic" w:hAnsi="Century Gothic" w:cs="Arial"/>
                <w:bCs/>
                <w:sz w:val="19"/>
                <w:szCs w:val="19"/>
                <w:lang w:val="pt-BR" w:eastAsia="pt-BR"/>
              </w:rPr>
              <w:t>1</w:t>
            </w:r>
            <w:r w:rsidRPr="002857A5">
              <w:rPr>
                <w:rFonts w:ascii="Century Gothic" w:hAnsi="Century Gothic" w:cs="Arial"/>
                <w:bCs/>
                <w:sz w:val="19"/>
                <w:szCs w:val="19"/>
                <w:lang w:val="pt-BR" w:eastAsia="pt-BR"/>
              </w:rPr>
              <w:t xml:space="preserve"> Filtro de Linha</w:t>
            </w:r>
            <w:r w:rsidR="00EC5231" w:rsidRPr="002857A5">
              <w:rPr>
                <w:rFonts w:ascii="Century Gothic" w:hAnsi="Century Gothic" w:cs="Arial"/>
                <w:bCs/>
                <w:sz w:val="19"/>
                <w:szCs w:val="19"/>
                <w:lang w:val="pt-BR" w:eastAsia="pt-BR"/>
              </w:rPr>
              <w:t>;</w:t>
            </w:r>
          </w:p>
          <w:p w14:paraId="1E320EFF" w14:textId="5A472831" w:rsidR="00EC5231" w:rsidRPr="002857A5" w:rsidRDefault="00EC5231" w:rsidP="006D775F">
            <w:pPr>
              <w:pStyle w:val="PargrafodaLista"/>
              <w:numPr>
                <w:ilvl w:val="0"/>
                <w:numId w:val="13"/>
              </w:numPr>
              <w:suppressAutoHyphens/>
              <w:spacing w:line="276" w:lineRule="auto"/>
              <w:ind w:left="323" w:right="23" w:hanging="284"/>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Cortina de Ar.</w:t>
            </w:r>
          </w:p>
        </w:tc>
      </w:tr>
      <w:tr w:rsidR="006D775F" w:rsidRPr="002857A5" w14:paraId="3AF5EF45" w14:textId="77777777" w:rsidTr="002D5AE6">
        <w:tc>
          <w:tcPr>
            <w:tcW w:w="3962" w:type="dxa"/>
            <w:vAlign w:val="center"/>
          </w:tcPr>
          <w:p w14:paraId="6DDE3260" w14:textId="350EE840" w:rsidR="006D775F" w:rsidRPr="002857A5" w:rsidRDefault="006D775F"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 xml:space="preserve">Setor Administrativo </w:t>
            </w:r>
          </w:p>
        </w:tc>
        <w:tc>
          <w:tcPr>
            <w:tcW w:w="2270" w:type="dxa"/>
            <w:vAlign w:val="center"/>
          </w:tcPr>
          <w:p w14:paraId="003F71E2" w14:textId="1AEC1E31" w:rsidR="006D775F" w:rsidRPr="002857A5" w:rsidRDefault="006D775F"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04</w:t>
            </w:r>
          </w:p>
        </w:tc>
        <w:tc>
          <w:tcPr>
            <w:tcW w:w="2830" w:type="dxa"/>
            <w:vAlign w:val="center"/>
          </w:tcPr>
          <w:p w14:paraId="05706BE9" w14:textId="36683955" w:rsidR="006D775F" w:rsidRPr="002857A5" w:rsidRDefault="006D775F"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eastAsia="pt-BR"/>
              </w:rPr>
              <w:t>03 Computadores</w:t>
            </w:r>
            <w:r w:rsidR="00FF5588" w:rsidRPr="002857A5">
              <w:rPr>
                <w:rFonts w:ascii="Century Gothic" w:hAnsi="Century Gothic" w:cs="Arial"/>
                <w:bCs/>
                <w:sz w:val="19"/>
                <w:szCs w:val="19"/>
                <w:lang w:val="pt-BR" w:eastAsia="pt-BR"/>
              </w:rPr>
              <w:t>;</w:t>
            </w:r>
            <w:r w:rsidRPr="002857A5">
              <w:rPr>
                <w:rFonts w:ascii="Century Gothic" w:hAnsi="Century Gothic" w:cs="Arial"/>
                <w:bCs/>
                <w:sz w:val="19"/>
                <w:szCs w:val="19"/>
                <w:lang w:eastAsia="pt-BR"/>
              </w:rPr>
              <w:t xml:space="preserve"> </w:t>
            </w:r>
          </w:p>
          <w:p w14:paraId="62ECF7E3" w14:textId="523A0CCD" w:rsidR="00FF5588" w:rsidRPr="002857A5" w:rsidRDefault="00FF5588"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03 Nobreaks;</w:t>
            </w:r>
          </w:p>
          <w:p w14:paraId="21F8B50A" w14:textId="1D3880DF" w:rsidR="00C84468" w:rsidRPr="002857A5" w:rsidRDefault="00C84468" w:rsidP="00C84468">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Telefone Ramal;</w:t>
            </w:r>
          </w:p>
          <w:p w14:paraId="1BB4AA41" w14:textId="152F7281" w:rsidR="003C6938" w:rsidRPr="002857A5" w:rsidRDefault="003C6938" w:rsidP="00C84468">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Fragmentadora;</w:t>
            </w:r>
          </w:p>
          <w:p w14:paraId="5848775C" w14:textId="220631E5" w:rsidR="00BE51AA" w:rsidRPr="002857A5" w:rsidRDefault="00BE51AA" w:rsidP="00C84468">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Roteador Wireless;</w:t>
            </w:r>
          </w:p>
          <w:p w14:paraId="1D0098E3" w14:textId="0394B052" w:rsidR="00FF5588" w:rsidRPr="002857A5" w:rsidRDefault="00FF5588"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Filtro de Linha.</w:t>
            </w:r>
          </w:p>
        </w:tc>
      </w:tr>
      <w:tr w:rsidR="006D775F" w:rsidRPr="002857A5" w14:paraId="02DBBE11" w14:textId="77777777" w:rsidTr="002D5AE6">
        <w:tc>
          <w:tcPr>
            <w:tcW w:w="3962" w:type="dxa"/>
            <w:vAlign w:val="center"/>
          </w:tcPr>
          <w:p w14:paraId="07E8F1C7" w14:textId="0C9BC55D" w:rsidR="006D775F" w:rsidRPr="002857A5" w:rsidRDefault="006D775F"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 xml:space="preserve">Recursos Humanos </w:t>
            </w:r>
          </w:p>
        </w:tc>
        <w:tc>
          <w:tcPr>
            <w:tcW w:w="2270" w:type="dxa"/>
            <w:vAlign w:val="center"/>
          </w:tcPr>
          <w:p w14:paraId="0E900C41" w14:textId="4A1C35D2" w:rsidR="006D775F" w:rsidRPr="002857A5" w:rsidRDefault="006D775F"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01</w:t>
            </w:r>
          </w:p>
        </w:tc>
        <w:tc>
          <w:tcPr>
            <w:tcW w:w="2830" w:type="dxa"/>
            <w:vAlign w:val="center"/>
          </w:tcPr>
          <w:p w14:paraId="0D0A1D18" w14:textId="77777777" w:rsidR="006D775F" w:rsidRPr="002857A5" w:rsidRDefault="006D775F"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eastAsia="pt-BR"/>
              </w:rPr>
              <w:t>01 Computador</w:t>
            </w:r>
            <w:r w:rsidR="00FF5588" w:rsidRPr="002857A5">
              <w:rPr>
                <w:rFonts w:ascii="Century Gothic" w:hAnsi="Century Gothic" w:cs="Arial"/>
                <w:bCs/>
                <w:sz w:val="19"/>
                <w:szCs w:val="19"/>
                <w:lang w:val="pt-BR" w:eastAsia="pt-BR"/>
              </w:rPr>
              <w:t>;</w:t>
            </w:r>
          </w:p>
          <w:p w14:paraId="0EA65888" w14:textId="743A5E06" w:rsidR="00FF5588" w:rsidRPr="002857A5" w:rsidRDefault="00FF5588"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Nobreak;</w:t>
            </w:r>
          </w:p>
          <w:p w14:paraId="56A2A1A3" w14:textId="77777777" w:rsidR="00C84468" w:rsidRPr="002857A5" w:rsidRDefault="00C84468" w:rsidP="00C84468">
            <w:pPr>
              <w:pStyle w:val="PargrafodaLista"/>
              <w:numPr>
                <w:ilvl w:val="0"/>
                <w:numId w:val="12"/>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Telefone Ramal;</w:t>
            </w:r>
          </w:p>
          <w:p w14:paraId="4732CC7D" w14:textId="21160E9C" w:rsidR="00FF5588" w:rsidRPr="002857A5" w:rsidRDefault="00FF5588" w:rsidP="006D775F">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Filtro de Linha.</w:t>
            </w:r>
          </w:p>
        </w:tc>
      </w:tr>
      <w:tr w:rsidR="006D775F" w:rsidRPr="002857A5" w14:paraId="12E3187F" w14:textId="77777777" w:rsidTr="00FC1D58">
        <w:trPr>
          <w:trHeight w:val="673"/>
        </w:trPr>
        <w:tc>
          <w:tcPr>
            <w:tcW w:w="3962" w:type="dxa"/>
            <w:vAlign w:val="center"/>
          </w:tcPr>
          <w:p w14:paraId="43173FCF" w14:textId="1A96316A" w:rsidR="006D775F" w:rsidRPr="002857A5" w:rsidRDefault="005069DD"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Cozinha/Refeitório</w:t>
            </w:r>
          </w:p>
        </w:tc>
        <w:tc>
          <w:tcPr>
            <w:tcW w:w="2270" w:type="dxa"/>
            <w:vAlign w:val="center"/>
          </w:tcPr>
          <w:p w14:paraId="6DF7B36D" w14:textId="0730482B" w:rsidR="006D775F" w:rsidRPr="002857A5" w:rsidRDefault="005069DD" w:rsidP="006D775F">
            <w:pPr>
              <w:suppressAutoHyphens/>
              <w:spacing w:line="276" w:lineRule="auto"/>
              <w:jc w:val="center"/>
              <w:rPr>
                <w:rFonts w:ascii="Century Gothic" w:hAnsi="Century Gothic" w:cs="Arial"/>
                <w:bCs/>
                <w:sz w:val="19"/>
                <w:szCs w:val="19"/>
              </w:rPr>
            </w:pPr>
            <w:r w:rsidRPr="002857A5">
              <w:rPr>
                <w:rFonts w:ascii="Century Gothic" w:hAnsi="Century Gothic" w:cs="Arial"/>
                <w:bCs/>
                <w:sz w:val="19"/>
                <w:szCs w:val="19"/>
              </w:rPr>
              <w:t>01</w:t>
            </w:r>
          </w:p>
        </w:tc>
        <w:tc>
          <w:tcPr>
            <w:tcW w:w="2830" w:type="dxa"/>
            <w:vAlign w:val="center"/>
          </w:tcPr>
          <w:p w14:paraId="4B56ADDC" w14:textId="77777777" w:rsidR="006D775F" w:rsidRPr="002857A5" w:rsidRDefault="00B22B8B" w:rsidP="00B22B8B">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eastAsia="pt-BR"/>
              </w:rPr>
              <w:t>01 Micro-ondas</w:t>
            </w:r>
            <w:r w:rsidR="00C6147B" w:rsidRPr="002857A5">
              <w:rPr>
                <w:rFonts w:ascii="Century Gothic" w:hAnsi="Century Gothic" w:cs="Arial"/>
                <w:bCs/>
                <w:sz w:val="19"/>
                <w:szCs w:val="19"/>
                <w:lang w:val="pt-BR" w:eastAsia="pt-BR"/>
              </w:rPr>
              <w:t>;</w:t>
            </w:r>
          </w:p>
          <w:p w14:paraId="52AB5B86" w14:textId="7ABFD0CB" w:rsidR="00C6147B" w:rsidRPr="002857A5" w:rsidRDefault="00C6147B" w:rsidP="00B22B8B">
            <w:pPr>
              <w:pStyle w:val="PargrafodaLista"/>
              <w:numPr>
                <w:ilvl w:val="0"/>
                <w:numId w:val="13"/>
              </w:numPr>
              <w:suppressAutoHyphens/>
              <w:spacing w:line="276" w:lineRule="auto"/>
              <w:ind w:left="323" w:right="23" w:hanging="283"/>
              <w:jc w:val="both"/>
              <w:rPr>
                <w:rFonts w:ascii="Century Gothic" w:hAnsi="Century Gothic" w:cs="Arial"/>
                <w:bCs/>
                <w:sz w:val="19"/>
                <w:szCs w:val="19"/>
                <w:lang w:eastAsia="pt-BR"/>
              </w:rPr>
            </w:pPr>
            <w:r w:rsidRPr="002857A5">
              <w:rPr>
                <w:rFonts w:ascii="Century Gothic" w:hAnsi="Century Gothic" w:cs="Arial"/>
                <w:bCs/>
                <w:sz w:val="19"/>
                <w:szCs w:val="19"/>
                <w:lang w:val="pt-BR" w:eastAsia="pt-BR"/>
              </w:rPr>
              <w:t>01 Cafeteira.</w:t>
            </w:r>
          </w:p>
        </w:tc>
      </w:tr>
      <w:bookmarkEnd w:id="5"/>
    </w:tbl>
    <w:p w14:paraId="309AE53A" w14:textId="2EBD62D6" w:rsidR="00377459" w:rsidRPr="00A651B2" w:rsidRDefault="00377459" w:rsidP="00D0401A">
      <w:pPr>
        <w:suppressAutoHyphens/>
        <w:spacing w:after="0" w:line="276" w:lineRule="auto"/>
        <w:rPr>
          <w:rFonts w:ascii="Century Gothic" w:hAnsi="Century Gothic"/>
        </w:rPr>
      </w:pPr>
    </w:p>
    <w:sectPr w:rsidR="00377459" w:rsidRPr="00A651B2" w:rsidSect="00D108A5">
      <w:headerReference w:type="default" r:id="rId10"/>
      <w:footerReference w:type="even" r:id="rId11"/>
      <w:footerReference w:type="default" r:id="rId12"/>
      <w:pgSz w:w="11907" w:h="16840" w:code="9"/>
      <w:pgMar w:top="1134" w:right="1134" w:bottom="993" w:left="1701" w:header="142"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98706" w14:textId="77777777" w:rsidR="001F3059" w:rsidRDefault="001F3059">
      <w:pPr>
        <w:spacing w:after="0" w:line="240" w:lineRule="auto"/>
      </w:pPr>
      <w:r>
        <w:separator/>
      </w:r>
    </w:p>
  </w:endnote>
  <w:endnote w:type="continuationSeparator" w:id="0">
    <w:p w14:paraId="0EBC54B0" w14:textId="77777777" w:rsidR="001F3059" w:rsidRDefault="001F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enturyGothic">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6E1B" w14:textId="77777777" w:rsidR="002E7948" w:rsidRDefault="00D36B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1176AD6C" w14:textId="77777777" w:rsidR="002E7948" w:rsidRDefault="0000000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5B4C" w14:textId="77777777" w:rsidR="00A651B2" w:rsidRDefault="00A651B2" w:rsidP="00A651B2">
    <w:pPr>
      <w:pStyle w:val="SemEspaamento"/>
      <w:ind w:left="-1418" w:right="-1277"/>
    </w:pPr>
    <w:r>
      <w:rPr>
        <w:noProof/>
      </w:rPr>
      <mc:AlternateContent>
        <mc:Choice Requires="wps">
          <w:drawing>
            <wp:anchor distT="45720" distB="45720" distL="114300" distR="114300" simplePos="0" relativeHeight="251662336" behindDoc="0" locked="0" layoutInCell="1" allowOverlap="1" wp14:anchorId="74C907B5" wp14:editId="07C52C84">
              <wp:simplePos x="0" y="0"/>
              <wp:positionH relativeFrom="column">
                <wp:posOffset>-944963</wp:posOffset>
              </wp:positionH>
              <wp:positionV relativeFrom="paragraph">
                <wp:posOffset>158667</wp:posOffset>
              </wp:positionV>
              <wp:extent cx="7119261" cy="105727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9261" cy="1057275"/>
                      </a:xfrm>
                      <a:prstGeom prst="rect">
                        <a:avLst/>
                      </a:prstGeom>
                      <a:noFill/>
                      <a:ln w="9525">
                        <a:noFill/>
                        <a:miter lim="800000"/>
                        <a:headEnd/>
                        <a:tailEnd/>
                      </a:ln>
                    </wps:spPr>
                    <wps:txbx>
                      <w:txbxContent>
                        <w:p w14:paraId="6E79C0DB" w14:textId="77777777" w:rsidR="00A651B2" w:rsidRPr="005F0685" w:rsidRDefault="00A651B2" w:rsidP="00A651B2">
                          <w:pPr>
                            <w:rPr>
                              <w:rFonts w:ascii="Century Gothic" w:hAnsi="Century Gothic"/>
                              <w:color w:val="FFFFFF" w:themeColor="background1"/>
                              <w:sz w:val="16"/>
                              <w:szCs w:val="16"/>
                            </w:rPr>
                          </w:pPr>
                          <w:r w:rsidRPr="005F0685">
                            <w:rPr>
                              <w:rFonts w:ascii="Century Gothic" w:hAnsi="Century Gothic"/>
                              <w:color w:val="FFFFFF" w:themeColor="background1"/>
                              <w:sz w:val="16"/>
                              <w:szCs w:val="16"/>
                            </w:rPr>
                            <w:t>Secretaria Municipal da Mulher</w:t>
                          </w:r>
                          <w:r w:rsidRPr="005F0685">
                            <w:rPr>
                              <w:rFonts w:ascii="Century Gothic" w:hAnsi="Century Gothic"/>
                              <w:color w:val="FFFFFF" w:themeColor="background1"/>
                              <w:sz w:val="16"/>
                              <w:szCs w:val="16"/>
                            </w:rPr>
                            <w:br/>
                            <w:t xml:space="preserve">E-mail: </w:t>
                          </w:r>
                          <w:hyperlink r:id="rId1" w:history="1">
                            <w:r w:rsidRPr="005F0685">
                              <w:rPr>
                                <w:rStyle w:val="Hyperlink"/>
                                <w:rFonts w:ascii="Century Gothic" w:hAnsi="Century Gothic"/>
                                <w:color w:val="FFFFFF" w:themeColor="background1"/>
                                <w:sz w:val="16"/>
                                <w:szCs w:val="16"/>
                              </w:rPr>
                              <w:t>secmulhersaquarema@gmail.com</w:t>
                            </w:r>
                          </w:hyperlink>
                          <w:r w:rsidRPr="005F0685">
                            <w:rPr>
                              <w:rFonts w:ascii="Century Gothic" w:hAnsi="Century Gothic"/>
                              <w:color w:val="FFFFFF" w:themeColor="background1"/>
                              <w:sz w:val="16"/>
                              <w:szCs w:val="16"/>
                            </w:rPr>
                            <w:t xml:space="preserve"> Telefone: (22) 99621-6147</w:t>
                          </w:r>
                          <w:r w:rsidRPr="005F0685">
                            <w:rPr>
                              <w:rFonts w:ascii="Century Gothic" w:hAnsi="Century Gothic"/>
                              <w:color w:val="FFFFFF" w:themeColor="background1"/>
                              <w:sz w:val="16"/>
                              <w:szCs w:val="16"/>
                            </w:rPr>
                            <w:br/>
                            <w:t xml:space="preserve">Rua Estudante </w:t>
                          </w:r>
                          <w:proofErr w:type="spellStart"/>
                          <w:r w:rsidRPr="005F0685">
                            <w:rPr>
                              <w:rFonts w:ascii="Century Gothic" w:hAnsi="Century Gothic"/>
                              <w:color w:val="FFFFFF" w:themeColor="background1"/>
                              <w:sz w:val="16"/>
                              <w:szCs w:val="16"/>
                            </w:rPr>
                            <w:t>Elcira</w:t>
                          </w:r>
                          <w:proofErr w:type="spellEnd"/>
                          <w:r w:rsidRPr="005F0685">
                            <w:rPr>
                              <w:rFonts w:ascii="Century Gothic" w:hAnsi="Century Gothic"/>
                              <w:color w:val="FFFFFF" w:themeColor="background1"/>
                              <w:sz w:val="16"/>
                              <w:szCs w:val="16"/>
                            </w:rPr>
                            <w:t xml:space="preserve"> de Oliveira Coutinho, nº 16 – Bacaxá – Saquarema/RJ – CEP 28994-576</w:t>
                          </w:r>
                        </w:p>
                        <w:p w14:paraId="4FE8798F" w14:textId="77777777" w:rsidR="00A651B2" w:rsidRDefault="00A651B2" w:rsidP="00A651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907B5" id="_x0000_t202" coordsize="21600,21600" o:spt="202" path="m,l,21600r21600,l21600,xe">
              <v:stroke joinstyle="miter"/>
              <v:path gradientshapeok="t" o:connecttype="rect"/>
            </v:shapetype>
            <v:shape id="Caixa de Texto 2" o:spid="_x0000_s1026" type="#_x0000_t202" style="position:absolute;left:0;text-align:left;margin-left:-74.4pt;margin-top:12.5pt;width:560.55pt;height:8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" filled="f" stroked="f">
              <v:textbox>
                <w:txbxContent>
                  <w:p w14:paraId="6E79C0DB" w14:textId="77777777" w:rsidR="00A651B2" w:rsidRPr="005F0685" w:rsidRDefault="00A651B2" w:rsidP="00A651B2">
                    <w:pPr>
                      <w:rPr>
                        <w:rFonts w:ascii="Century Gothic" w:hAnsi="Century Gothic"/>
                        <w:color w:val="FFFFFF" w:themeColor="background1"/>
                        <w:sz w:val="16"/>
                        <w:szCs w:val="16"/>
                      </w:rPr>
                    </w:pPr>
                    <w:r w:rsidRPr="005F0685">
                      <w:rPr>
                        <w:rFonts w:ascii="Century Gothic" w:hAnsi="Century Gothic"/>
                        <w:color w:val="FFFFFF" w:themeColor="background1"/>
                        <w:sz w:val="16"/>
                        <w:szCs w:val="16"/>
                      </w:rPr>
                      <w:t>Secretaria Municipal da Mulher</w:t>
                    </w:r>
                    <w:r w:rsidRPr="005F0685">
                      <w:rPr>
                        <w:rFonts w:ascii="Century Gothic" w:hAnsi="Century Gothic"/>
                        <w:color w:val="FFFFFF" w:themeColor="background1"/>
                        <w:sz w:val="16"/>
                        <w:szCs w:val="16"/>
                      </w:rPr>
                      <w:br/>
                      <w:t xml:space="preserve">E-mail: </w:t>
                    </w:r>
                    <w:hyperlink r:id="rId2" w:history="1">
                      <w:r w:rsidRPr="005F0685">
                        <w:rPr>
                          <w:rStyle w:val="Hyperlink"/>
                          <w:rFonts w:ascii="Century Gothic" w:hAnsi="Century Gothic"/>
                          <w:color w:val="FFFFFF" w:themeColor="background1"/>
                          <w:sz w:val="16"/>
                          <w:szCs w:val="16"/>
                        </w:rPr>
                        <w:t>secmulhersaquarema@gmail.com</w:t>
                      </w:r>
                    </w:hyperlink>
                    <w:r w:rsidRPr="005F0685">
                      <w:rPr>
                        <w:rFonts w:ascii="Century Gothic" w:hAnsi="Century Gothic"/>
                        <w:color w:val="FFFFFF" w:themeColor="background1"/>
                        <w:sz w:val="16"/>
                        <w:szCs w:val="16"/>
                      </w:rPr>
                      <w:t xml:space="preserve"> Telefone: (22) 99621-6147</w:t>
                    </w:r>
                    <w:r w:rsidRPr="005F0685">
                      <w:rPr>
                        <w:rFonts w:ascii="Century Gothic" w:hAnsi="Century Gothic"/>
                        <w:color w:val="FFFFFF" w:themeColor="background1"/>
                        <w:sz w:val="16"/>
                        <w:szCs w:val="16"/>
                      </w:rPr>
                      <w:br/>
                      <w:t xml:space="preserve">Rua Estudante </w:t>
                    </w:r>
                    <w:proofErr w:type="spellStart"/>
                    <w:r w:rsidRPr="005F0685">
                      <w:rPr>
                        <w:rFonts w:ascii="Century Gothic" w:hAnsi="Century Gothic"/>
                        <w:color w:val="FFFFFF" w:themeColor="background1"/>
                        <w:sz w:val="16"/>
                        <w:szCs w:val="16"/>
                      </w:rPr>
                      <w:t>Elcira</w:t>
                    </w:r>
                    <w:proofErr w:type="spellEnd"/>
                    <w:r w:rsidRPr="005F0685">
                      <w:rPr>
                        <w:rFonts w:ascii="Century Gothic" w:hAnsi="Century Gothic"/>
                        <w:color w:val="FFFFFF" w:themeColor="background1"/>
                        <w:sz w:val="16"/>
                        <w:szCs w:val="16"/>
                      </w:rPr>
                      <w:t xml:space="preserve"> de Oliveira Coutinho, nº 16 – Bacaxá – Saquarema/RJ – CEP 28994-576</w:t>
                    </w:r>
                  </w:p>
                  <w:p w14:paraId="4FE8798F" w14:textId="77777777" w:rsidR="00A651B2" w:rsidRDefault="00A651B2" w:rsidP="00A651B2"/>
                </w:txbxContent>
              </v:textbox>
            </v:shape>
          </w:pict>
        </mc:Fallback>
      </mc:AlternateContent>
    </w:r>
    <w:r w:rsidRPr="005D2DF0">
      <w:rPr>
        <w:noProof/>
      </w:rPr>
      <w:drawing>
        <wp:anchor distT="0" distB="0" distL="114300" distR="114300" simplePos="0" relativeHeight="251661312" behindDoc="0" locked="0" layoutInCell="1" allowOverlap="1" wp14:anchorId="43184279" wp14:editId="14BB011D">
          <wp:simplePos x="0" y="0"/>
          <wp:positionH relativeFrom="column">
            <wp:posOffset>-682350</wp:posOffset>
          </wp:positionH>
          <wp:positionV relativeFrom="paragraph">
            <wp:posOffset>1207099</wp:posOffset>
          </wp:positionV>
          <wp:extent cx="5400040" cy="418465"/>
          <wp:effectExtent l="0" t="0" r="0" b="63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040" cy="418465"/>
                  </a:xfrm>
                  <a:prstGeom prst="rect">
                    <a:avLst/>
                  </a:prstGeom>
                  <a:noFill/>
                  <a:ln>
                    <a:noFill/>
                  </a:ln>
                </pic:spPr>
              </pic:pic>
            </a:graphicData>
          </a:graphic>
        </wp:anchor>
      </w:drawing>
    </w:r>
  </w:p>
  <w:p w14:paraId="36083AEB" w14:textId="77777777" w:rsidR="00A651B2" w:rsidRDefault="00A651B2" w:rsidP="00A651B2">
    <w:pPr>
      <w:pStyle w:val="SemEspaamento"/>
      <w:ind w:left="-1418" w:right="-994"/>
    </w:pPr>
    <w:r>
      <w:rPr>
        <w:noProof/>
      </w:rPr>
      <w:drawing>
        <wp:inline distT="0" distB="0" distL="0" distR="0" wp14:anchorId="65267140" wp14:editId="0ED39B8A">
          <wp:extent cx="7258782" cy="489529"/>
          <wp:effectExtent l="0" t="0" r="0" b="635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pic:nvPicPr>
                <pic:blipFill>
                  <a:blip r:embed="rId4">
                    <a:extLst>
                      <a:ext uri="{28A0092B-C50C-407E-A947-70E740481C1C}">
                        <a14:useLocalDpi xmlns:a14="http://schemas.microsoft.com/office/drawing/2010/main" val="0"/>
                      </a:ext>
                    </a:extLst>
                  </a:blip>
                  <a:stretch>
                    <a:fillRect/>
                  </a:stretch>
                </pic:blipFill>
                <pic:spPr>
                  <a:xfrm>
                    <a:off x="0" y="0"/>
                    <a:ext cx="7258782" cy="489529"/>
                  </a:xfrm>
                  <a:prstGeom prst="rect">
                    <a:avLst/>
                  </a:prstGeom>
                </pic:spPr>
              </pic:pic>
            </a:graphicData>
          </a:graphic>
        </wp:inline>
      </w:drawing>
    </w:r>
  </w:p>
  <w:p w14:paraId="572CE4DF" w14:textId="77777777" w:rsidR="00D16DDC" w:rsidRPr="00A651B2" w:rsidRDefault="00D16DDC" w:rsidP="00A651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608B" w14:textId="77777777" w:rsidR="001F3059" w:rsidRDefault="001F3059">
      <w:pPr>
        <w:spacing w:after="0" w:line="240" w:lineRule="auto"/>
      </w:pPr>
      <w:r>
        <w:separator/>
      </w:r>
    </w:p>
  </w:footnote>
  <w:footnote w:type="continuationSeparator" w:id="0">
    <w:p w14:paraId="6CAFD6FB" w14:textId="77777777" w:rsidR="001F3059" w:rsidRDefault="001F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5E62" w14:textId="6BE1BF0F" w:rsidR="00D16DDC" w:rsidRDefault="00D16DDC" w:rsidP="00D16DDC">
    <w:pPr>
      <w:pStyle w:val="Cabealho"/>
      <w:ind w:left="-1560"/>
    </w:pPr>
    <w:r w:rsidRPr="00AA3E75">
      <w:rPr>
        <w:noProof/>
      </w:rPr>
      <w:drawing>
        <wp:anchor distT="0" distB="0" distL="114300" distR="114300" simplePos="0" relativeHeight="251659264" behindDoc="0" locked="0" layoutInCell="1" allowOverlap="1" wp14:anchorId="3BA24B4F" wp14:editId="5C2FFA7A">
          <wp:simplePos x="0" y="0"/>
          <wp:positionH relativeFrom="column">
            <wp:posOffset>-870585</wp:posOffset>
          </wp:positionH>
          <wp:positionV relativeFrom="paragraph">
            <wp:posOffset>590550</wp:posOffset>
          </wp:positionV>
          <wp:extent cx="5400040" cy="48196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anchor>
      </w:drawing>
    </w:r>
    <w:r>
      <w:rPr>
        <w:noProof/>
      </w:rPr>
      <w:drawing>
        <wp:inline distT="0" distB="0" distL="0" distR="0" wp14:anchorId="37A8FFED" wp14:editId="696EE643">
          <wp:extent cx="7372350" cy="1085850"/>
          <wp:effectExtent l="0" t="0" r="0" b="0"/>
          <wp:docPr id="6" name="Imagem 6" descr="Site, 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3345" name="Imagem 2" descr="Site, Linha do tem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372350" cy="1085850"/>
                  </a:xfrm>
                  <a:prstGeom prst="rect">
                    <a:avLst/>
                  </a:prstGeom>
                </pic:spPr>
              </pic:pic>
            </a:graphicData>
          </a:graphic>
        </wp:inline>
      </w:drawing>
    </w:r>
  </w:p>
  <w:p w14:paraId="223BD355" w14:textId="77777777" w:rsidR="00D16DDC" w:rsidRDefault="00D16DDC" w:rsidP="00D16DDC">
    <w:pPr>
      <w:pStyle w:val="Cabealho"/>
      <w:ind w:left="-567" w:right="-567"/>
    </w:pPr>
    <w:r>
      <w:t xml:space="preserve"> </w:t>
    </w:r>
  </w:p>
  <w:tbl>
    <w:tblPr>
      <w:tblStyle w:val="Tabelacomgrade"/>
      <w:tblW w:w="3120" w:type="dxa"/>
      <w:tblInd w:w="6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tblGrid>
    <w:tr w:rsidR="00D16DDC" w:rsidRPr="0011145E" w14:paraId="42D65AD9" w14:textId="77777777" w:rsidTr="00DC6A13">
      <w:trPr>
        <w:trHeight w:val="426"/>
      </w:trPr>
      <w:tc>
        <w:tcPr>
          <w:tcW w:w="3120" w:type="dxa"/>
          <w:tcBorders>
            <w:top w:val="single" w:sz="4" w:space="0" w:color="auto"/>
            <w:left w:val="single" w:sz="4" w:space="0" w:color="auto"/>
            <w:bottom w:val="nil"/>
            <w:right w:val="single" w:sz="4" w:space="0" w:color="auto"/>
          </w:tcBorders>
          <w:vAlign w:val="center"/>
          <w:hideMark/>
        </w:tcPr>
        <w:p w14:paraId="6C2735EC" w14:textId="77777777" w:rsidR="00D16DDC" w:rsidRPr="00C7385F" w:rsidRDefault="00D16DDC" w:rsidP="00D16DDC">
          <w:pPr>
            <w:spacing w:line="276" w:lineRule="auto"/>
            <w:rPr>
              <w:rFonts w:ascii="Century Gothic" w:hAnsi="Century Gothic" w:cstheme="minorHAnsi"/>
              <w:sz w:val="8"/>
              <w:szCs w:val="8"/>
            </w:rPr>
          </w:pPr>
        </w:p>
        <w:p w14:paraId="374C9AF7" w14:textId="6A275547" w:rsidR="00D16DDC" w:rsidRPr="00C7385F" w:rsidRDefault="00D16DDC" w:rsidP="00D16DDC">
          <w:pPr>
            <w:spacing w:line="276" w:lineRule="auto"/>
            <w:rPr>
              <w:rFonts w:ascii="Century Gothic" w:hAnsi="Century Gothic" w:cstheme="minorHAnsi"/>
              <w:sz w:val="17"/>
              <w:szCs w:val="17"/>
            </w:rPr>
          </w:pPr>
          <w:r w:rsidRPr="00C7385F">
            <w:rPr>
              <w:rFonts w:ascii="Century Gothic" w:hAnsi="Century Gothic" w:cstheme="minorHAnsi"/>
              <w:sz w:val="17"/>
              <w:szCs w:val="17"/>
            </w:rPr>
            <w:t xml:space="preserve">Processo nº: </w:t>
          </w:r>
          <w:r w:rsidR="00B02D85">
            <w:rPr>
              <w:rFonts w:ascii="Century Gothic" w:hAnsi="Century Gothic" w:cstheme="minorHAnsi"/>
              <w:sz w:val="17"/>
              <w:szCs w:val="17"/>
            </w:rPr>
            <w:t>20.61</w:t>
          </w:r>
          <w:r w:rsidR="001C7678">
            <w:rPr>
              <w:rFonts w:ascii="Century Gothic" w:hAnsi="Century Gothic" w:cstheme="minorHAnsi"/>
              <w:sz w:val="17"/>
              <w:szCs w:val="17"/>
            </w:rPr>
            <w:t>7</w:t>
          </w:r>
          <w:r>
            <w:rPr>
              <w:rFonts w:ascii="Century Gothic" w:hAnsi="Century Gothic" w:cstheme="minorHAnsi"/>
              <w:sz w:val="17"/>
              <w:szCs w:val="17"/>
            </w:rPr>
            <w:t>/2024</w:t>
          </w:r>
        </w:p>
        <w:p w14:paraId="10E1D5DE" w14:textId="05B74624" w:rsidR="00D16DDC" w:rsidRPr="00C7385F" w:rsidRDefault="00D16DDC" w:rsidP="00D16DDC">
          <w:pPr>
            <w:spacing w:line="276" w:lineRule="auto"/>
            <w:rPr>
              <w:rFonts w:ascii="Century Gothic" w:hAnsi="Century Gothic" w:cstheme="minorHAnsi"/>
              <w:sz w:val="17"/>
              <w:szCs w:val="17"/>
            </w:rPr>
          </w:pPr>
          <w:r w:rsidRPr="00C7385F">
            <w:rPr>
              <w:rFonts w:ascii="Century Gothic" w:hAnsi="Century Gothic" w:cstheme="minorHAnsi"/>
              <w:sz w:val="17"/>
              <w:szCs w:val="17"/>
            </w:rPr>
            <w:t>Data:</w:t>
          </w:r>
          <w:r>
            <w:rPr>
              <w:rFonts w:ascii="Century Gothic" w:hAnsi="Century Gothic" w:cstheme="minorHAnsi"/>
              <w:sz w:val="17"/>
              <w:szCs w:val="17"/>
            </w:rPr>
            <w:t xml:space="preserve"> </w:t>
          </w:r>
          <w:r w:rsidRPr="00C7385F">
            <w:rPr>
              <w:rFonts w:ascii="Century Gothic" w:hAnsi="Century Gothic" w:cstheme="minorHAnsi"/>
              <w:sz w:val="17"/>
              <w:szCs w:val="17"/>
            </w:rPr>
            <w:softHyphen/>
          </w:r>
          <w:r w:rsidRPr="00C7385F">
            <w:rPr>
              <w:rFonts w:ascii="Century Gothic" w:hAnsi="Century Gothic" w:cstheme="minorHAnsi"/>
              <w:sz w:val="17"/>
              <w:szCs w:val="17"/>
            </w:rPr>
            <w:softHyphen/>
          </w:r>
          <w:r w:rsidRPr="00C7385F">
            <w:rPr>
              <w:rFonts w:ascii="Century Gothic" w:hAnsi="Century Gothic" w:cstheme="minorHAnsi"/>
              <w:sz w:val="17"/>
              <w:szCs w:val="17"/>
            </w:rPr>
            <w:softHyphen/>
          </w:r>
          <w:r w:rsidRPr="00C7385F">
            <w:rPr>
              <w:rFonts w:ascii="Century Gothic" w:hAnsi="Century Gothic" w:cstheme="minorHAnsi"/>
              <w:sz w:val="17"/>
              <w:szCs w:val="17"/>
            </w:rPr>
            <w:softHyphen/>
          </w:r>
          <w:r w:rsidR="00787664">
            <w:rPr>
              <w:rFonts w:ascii="Century Gothic" w:hAnsi="Century Gothic" w:cstheme="minorHAnsi"/>
              <w:sz w:val="17"/>
              <w:szCs w:val="17"/>
            </w:rPr>
            <w:t>07</w:t>
          </w:r>
          <w:r>
            <w:rPr>
              <w:rFonts w:ascii="Century Gothic" w:hAnsi="Century Gothic" w:cstheme="minorHAnsi"/>
              <w:sz w:val="17"/>
              <w:szCs w:val="17"/>
            </w:rPr>
            <w:t>/</w:t>
          </w:r>
          <w:r w:rsidR="00787664">
            <w:rPr>
              <w:rFonts w:ascii="Century Gothic" w:hAnsi="Century Gothic" w:cstheme="minorHAnsi"/>
              <w:sz w:val="17"/>
              <w:szCs w:val="17"/>
            </w:rPr>
            <w:t>1</w:t>
          </w:r>
          <w:r>
            <w:rPr>
              <w:rFonts w:ascii="Century Gothic" w:hAnsi="Century Gothic" w:cstheme="minorHAnsi"/>
              <w:sz w:val="17"/>
              <w:szCs w:val="17"/>
            </w:rPr>
            <w:t>1/2024</w:t>
          </w:r>
        </w:p>
      </w:tc>
    </w:tr>
    <w:tr w:rsidR="00D16DDC" w:rsidRPr="0011145E" w14:paraId="1720AA7D" w14:textId="77777777" w:rsidTr="00DC6A13">
      <w:trPr>
        <w:trHeight w:val="419"/>
      </w:trPr>
      <w:tc>
        <w:tcPr>
          <w:tcW w:w="3120" w:type="dxa"/>
          <w:tcBorders>
            <w:top w:val="nil"/>
            <w:left w:val="single" w:sz="4" w:space="0" w:color="auto"/>
            <w:bottom w:val="single" w:sz="4" w:space="0" w:color="auto"/>
            <w:right w:val="single" w:sz="4" w:space="0" w:color="auto"/>
          </w:tcBorders>
          <w:vAlign w:val="center"/>
          <w:hideMark/>
        </w:tcPr>
        <w:p w14:paraId="34680F53" w14:textId="77777777" w:rsidR="00D16DDC" w:rsidRPr="00C7385F" w:rsidRDefault="00D16DDC" w:rsidP="00D16DDC">
          <w:pPr>
            <w:rPr>
              <w:rFonts w:ascii="Century Gothic" w:hAnsi="Century Gothic" w:cstheme="minorHAnsi"/>
              <w:b/>
              <w:sz w:val="17"/>
              <w:szCs w:val="17"/>
            </w:rPr>
          </w:pPr>
          <w:r w:rsidRPr="00C7385F">
            <w:rPr>
              <w:rFonts w:ascii="Century Gothic" w:hAnsi="Century Gothic" w:cstheme="minorHAnsi"/>
              <w:sz w:val="17"/>
              <w:szCs w:val="17"/>
            </w:rPr>
            <w:t>F</w:t>
          </w:r>
          <w:r>
            <w:rPr>
              <w:rFonts w:ascii="Century Gothic" w:hAnsi="Century Gothic" w:cstheme="minorHAnsi"/>
              <w:sz w:val="17"/>
              <w:szCs w:val="17"/>
            </w:rPr>
            <w:t xml:space="preserve">l.: </w:t>
          </w:r>
          <w:r w:rsidRPr="00C7385F">
            <w:rPr>
              <w:rFonts w:ascii="Century Gothic" w:hAnsi="Century Gothic" w:cstheme="minorHAnsi"/>
              <w:sz w:val="17"/>
              <w:szCs w:val="17"/>
            </w:rPr>
            <w:t>_______ Rubrica:</w:t>
          </w:r>
          <w:r>
            <w:rPr>
              <w:rFonts w:ascii="Century Gothic" w:hAnsi="Century Gothic" w:cstheme="minorHAnsi"/>
              <w:sz w:val="17"/>
              <w:szCs w:val="17"/>
            </w:rPr>
            <w:t xml:space="preserve"> </w:t>
          </w:r>
          <w:r w:rsidRPr="00C7385F">
            <w:rPr>
              <w:rFonts w:ascii="Century Gothic" w:hAnsi="Century Gothic" w:cstheme="minorHAnsi"/>
              <w:sz w:val="17"/>
              <w:szCs w:val="17"/>
            </w:rPr>
            <w:t>____</w:t>
          </w:r>
          <w:r>
            <w:rPr>
              <w:rFonts w:ascii="Century Gothic" w:hAnsi="Century Gothic" w:cstheme="minorHAnsi"/>
              <w:sz w:val="17"/>
              <w:szCs w:val="17"/>
            </w:rPr>
            <w:t>______</w:t>
          </w:r>
          <w:r w:rsidRPr="00C7385F">
            <w:rPr>
              <w:rFonts w:ascii="Century Gothic" w:hAnsi="Century Gothic" w:cstheme="minorHAnsi"/>
              <w:sz w:val="17"/>
              <w:szCs w:val="17"/>
            </w:rPr>
            <w:t>____</w:t>
          </w:r>
        </w:p>
      </w:tc>
    </w:tr>
  </w:tbl>
  <w:p w14:paraId="60168D81" w14:textId="726852DD" w:rsidR="002E7948" w:rsidRPr="00D16DDC" w:rsidRDefault="00000000" w:rsidP="00D16D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08E6"/>
    <w:multiLevelType w:val="hybridMultilevel"/>
    <w:tmpl w:val="115A17C6"/>
    <w:lvl w:ilvl="0" w:tplc="70B2E8A2">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F97343E"/>
    <w:multiLevelType w:val="multilevel"/>
    <w:tmpl w:val="B7A2618E"/>
    <w:lvl w:ilvl="0">
      <w:start w:val="4"/>
      <w:numFmt w:val="decimal"/>
      <w:pStyle w:val="Nivel01"/>
      <w:lvlText w:val="%1"/>
      <w:lvlJc w:val="left"/>
      <w:pPr>
        <w:ind w:left="4472" w:hanging="360"/>
      </w:pPr>
      <w:rPr>
        <w:rFonts w:hint="default"/>
      </w:rPr>
    </w:lvl>
    <w:lvl w:ilvl="1">
      <w:start w:val="1"/>
      <w:numFmt w:val="decimal"/>
      <w:isLgl/>
      <w:lvlText w:val="%1.%2"/>
      <w:lvlJc w:val="left"/>
      <w:pPr>
        <w:ind w:left="2927" w:hanging="375"/>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4832" w:hanging="720"/>
      </w:pPr>
      <w:rPr>
        <w:rFonts w:hint="default"/>
      </w:rPr>
    </w:lvl>
    <w:lvl w:ilvl="4">
      <w:start w:val="1"/>
      <w:numFmt w:val="decimal"/>
      <w:isLgl/>
      <w:lvlText w:val="%1.%2.%3.%4.%5"/>
      <w:lvlJc w:val="left"/>
      <w:pPr>
        <w:ind w:left="5192" w:hanging="108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5552" w:hanging="1440"/>
      </w:pPr>
      <w:rPr>
        <w:rFonts w:hint="default"/>
      </w:rPr>
    </w:lvl>
    <w:lvl w:ilvl="8">
      <w:start w:val="1"/>
      <w:numFmt w:val="decimal"/>
      <w:isLgl/>
      <w:lvlText w:val="%1.%2.%3.%4.%5.%6.%7.%8.%9"/>
      <w:lvlJc w:val="left"/>
      <w:pPr>
        <w:ind w:left="5912" w:hanging="1800"/>
      </w:pPr>
      <w:rPr>
        <w:rFonts w:hint="default"/>
      </w:rPr>
    </w:lvl>
  </w:abstractNum>
  <w:abstractNum w:abstractNumId="2" w15:restartNumberingAfterBreak="0">
    <w:nsid w:val="172D3D87"/>
    <w:multiLevelType w:val="multilevel"/>
    <w:tmpl w:val="53766F3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2E1AFA"/>
    <w:multiLevelType w:val="hybridMultilevel"/>
    <w:tmpl w:val="913885CC"/>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4" w15:restartNumberingAfterBreak="0">
    <w:nsid w:val="1BAA0F0A"/>
    <w:multiLevelType w:val="multilevel"/>
    <w:tmpl w:val="A8787B76"/>
    <w:lvl w:ilvl="0">
      <w:start w:val="3"/>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D5C100D"/>
    <w:multiLevelType w:val="multilevel"/>
    <w:tmpl w:val="DF7045E8"/>
    <w:lvl w:ilvl="0">
      <w:start w:val="1"/>
      <w:numFmt w:val="decimal"/>
      <w:lvlText w:val="%1."/>
      <w:lvlJc w:val="left"/>
      <w:pPr>
        <w:ind w:left="360" w:hanging="360"/>
      </w:pPr>
      <w:rPr>
        <w:b/>
      </w:rPr>
    </w:lvl>
    <w:lvl w:ilvl="1">
      <w:start w:val="1"/>
      <w:numFmt w:val="decimal"/>
      <w:lvlText w:val="%1.%2."/>
      <w:lvlJc w:val="left"/>
      <w:pPr>
        <w:ind w:left="716"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24338"/>
    <w:multiLevelType w:val="multilevel"/>
    <w:tmpl w:val="4872BE0C"/>
    <w:styleLink w:val="Listaatual1"/>
    <w:lvl w:ilvl="0">
      <w:start w:val="10"/>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0E07C8"/>
    <w:multiLevelType w:val="multilevel"/>
    <w:tmpl w:val="71462F0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4057B2"/>
    <w:multiLevelType w:val="multilevel"/>
    <w:tmpl w:val="FB1C043E"/>
    <w:lvl w:ilvl="0">
      <w:start w:val="11"/>
      <w:numFmt w:val="decimal"/>
      <w:lvlText w:val="%1."/>
      <w:lvlJc w:val="left"/>
      <w:pPr>
        <w:ind w:left="435" w:hanging="435"/>
      </w:pPr>
      <w:rPr>
        <w:rFonts w:hint="default"/>
      </w:rPr>
    </w:lvl>
    <w:lvl w:ilvl="1">
      <w:start w:val="1"/>
      <w:numFmt w:val="decimal"/>
      <w:lvlText w:val="%1.%2."/>
      <w:lvlJc w:val="left"/>
      <w:pPr>
        <w:ind w:left="2987" w:hanging="435"/>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9" w15:restartNumberingAfterBreak="0">
    <w:nsid w:val="3E724F52"/>
    <w:multiLevelType w:val="hybridMultilevel"/>
    <w:tmpl w:val="400803A8"/>
    <w:lvl w:ilvl="0" w:tplc="39B40C1E">
      <w:start w:val="1"/>
      <w:numFmt w:val="lowerLetter"/>
      <w:lvlText w:val="%1)"/>
      <w:lvlJc w:val="left"/>
      <w:pPr>
        <w:ind w:left="1092" w:hanging="360"/>
      </w:pPr>
      <w:rPr>
        <w:rFonts w:hint="default"/>
      </w:rPr>
    </w:lvl>
    <w:lvl w:ilvl="1" w:tplc="04160019" w:tentative="1">
      <w:start w:val="1"/>
      <w:numFmt w:val="lowerLetter"/>
      <w:lvlText w:val="%2."/>
      <w:lvlJc w:val="left"/>
      <w:pPr>
        <w:ind w:left="1812" w:hanging="360"/>
      </w:pPr>
    </w:lvl>
    <w:lvl w:ilvl="2" w:tplc="0416001B" w:tentative="1">
      <w:start w:val="1"/>
      <w:numFmt w:val="lowerRoman"/>
      <w:lvlText w:val="%3."/>
      <w:lvlJc w:val="right"/>
      <w:pPr>
        <w:ind w:left="2532" w:hanging="180"/>
      </w:pPr>
    </w:lvl>
    <w:lvl w:ilvl="3" w:tplc="0416000F" w:tentative="1">
      <w:start w:val="1"/>
      <w:numFmt w:val="decimal"/>
      <w:lvlText w:val="%4."/>
      <w:lvlJc w:val="left"/>
      <w:pPr>
        <w:ind w:left="3252" w:hanging="360"/>
      </w:pPr>
    </w:lvl>
    <w:lvl w:ilvl="4" w:tplc="04160019" w:tentative="1">
      <w:start w:val="1"/>
      <w:numFmt w:val="lowerLetter"/>
      <w:lvlText w:val="%5."/>
      <w:lvlJc w:val="left"/>
      <w:pPr>
        <w:ind w:left="3972" w:hanging="360"/>
      </w:pPr>
    </w:lvl>
    <w:lvl w:ilvl="5" w:tplc="0416001B" w:tentative="1">
      <w:start w:val="1"/>
      <w:numFmt w:val="lowerRoman"/>
      <w:lvlText w:val="%6."/>
      <w:lvlJc w:val="right"/>
      <w:pPr>
        <w:ind w:left="4692" w:hanging="180"/>
      </w:pPr>
    </w:lvl>
    <w:lvl w:ilvl="6" w:tplc="0416000F" w:tentative="1">
      <w:start w:val="1"/>
      <w:numFmt w:val="decimal"/>
      <w:lvlText w:val="%7."/>
      <w:lvlJc w:val="left"/>
      <w:pPr>
        <w:ind w:left="5412" w:hanging="360"/>
      </w:pPr>
    </w:lvl>
    <w:lvl w:ilvl="7" w:tplc="04160019" w:tentative="1">
      <w:start w:val="1"/>
      <w:numFmt w:val="lowerLetter"/>
      <w:lvlText w:val="%8."/>
      <w:lvlJc w:val="left"/>
      <w:pPr>
        <w:ind w:left="6132" w:hanging="360"/>
      </w:pPr>
    </w:lvl>
    <w:lvl w:ilvl="8" w:tplc="0416001B" w:tentative="1">
      <w:start w:val="1"/>
      <w:numFmt w:val="lowerRoman"/>
      <w:lvlText w:val="%9."/>
      <w:lvlJc w:val="right"/>
      <w:pPr>
        <w:ind w:left="6852" w:hanging="180"/>
      </w:pPr>
    </w:lvl>
  </w:abstractNum>
  <w:abstractNum w:abstractNumId="10"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4B3F7A79"/>
    <w:multiLevelType w:val="hybridMultilevel"/>
    <w:tmpl w:val="6F9076C0"/>
    <w:lvl w:ilvl="0" w:tplc="99AE3DC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0104E5"/>
    <w:multiLevelType w:val="hybridMultilevel"/>
    <w:tmpl w:val="D376E508"/>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13" w15:restartNumberingAfterBreak="0">
    <w:nsid w:val="67BC77B9"/>
    <w:multiLevelType w:val="hybridMultilevel"/>
    <w:tmpl w:val="1A28C9F0"/>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num w:numId="1" w16cid:durableId="509032646">
    <w:abstractNumId w:val="5"/>
  </w:num>
  <w:num w:numId="2" w16cid:durableId="1235160911">
    <w:abstractNumId w:val="10"/>
  </w:num>
  <w:num w:numId="3" w16cid:durableId="986131910">
    <w:abstractNumId w:val="9"/>
  </w:num>
  <w:num w:numId="4" w16cid:durableId="1359894797">
    <w:abstractNumId w:val="11"/>
  </w:num>
  <w:num w:numId="5" w16cid:durableId="1015769796">
    <w:abstractNumId w:val="2"/>
  </w:num>
  <w:num w:numId="6" w16cid:durableId="1179392106">
    <w:abstractNumId w:val="6"/>
  </w:num>
  <w:num w:numId="7" w16cid:durableId="1116100176">
    <w:abstractNumId w:val="7"/>
  </w:num>
  <w:num w:numId="8" w16cid:durableId="945385090">
    <w:abstractNumId w:val="1"/>
  </w:num>
  <w:num w:numId="9" w16cid:durableId="738482467">
    <w:abstractNumId w:val="1"/>
    <w:lvlOverride w:ilvl="0">
      <w:startOverride w:val="11"/>
    </w:lvlOverride>
  </w:num>
  <w:num w:numId="10" w16cid:durableId="1351375178">
    <w:abstractNumId w:val="8"/>
  </w:num>
  <w:num w:numId="11" w16cid:durableId="2098556536">
    <w:abstractNumId w:val="0"/>
  </w:num>
  <w:num w:numId="12" w16cid:durableId="2111702388">
    <w:abstractNumId w:val="13"/>
  </w:num>
  <w:num w:numId="13" w16cid:durableId="1108348808">
    <w:abstractNumId w:val="3"/>
  </w:num>
  <w:num w:numId="14" w16cid:durableId="2115049808">
    <w:abstractNumId w:val="12"/>
  </w:num>
  <w:num w:numId="15" w16cid:durableId="1928928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59"/>
    <w:rsid w:val="0000133A"/>
    <w:rsid w:val="00012441"/>
    <w:rsid w:val="00016630"/>
    <w:rsid w:val="00020C81"/>
    <w:rsid w:val="00031837"/>
    <w:rsid w:val="00033613"/>
    <w:rsid w:val="000425B5"/>
    <w:rsid w:val="00042D0E"/>
    <w:rsid w:val="00054A48"/>
    <w:rsid w:val="0006085B"/>
    <w:rsid w:val="0006688D"/>
    <w:rsid w:val="00094425"/>
    <w:rsid w:val="00095BDB"/>
    <w:rsid w:val="000A6251"/>
    <w:rsid w:val="000A6975"/>
    <w:rsid w:val="000B1270"/>
    <w:rsid w:val="000B15DC"/>
    <w:rsid w:val="000B1F75"/>
    <w:rsid w:val="000B6708"/>
    <w:rsid w:val="000C0B5C"/>
    <w:rsid w:val="000C48C9"/>
    <w:rsid w:val="000C646F"/>
    <w:rsid w:val="000D0C72"/>
    <w:rsid w:val="000E2194"/>
    <w:rsid w:val="000E6059"/>
    <w:rsid w:val="000E701B"/>
    <w:rsid w:val="000F1F4B"/>
    <w:rsid w:val="000F33B1"/>
    <w:rsid w:val="000F36BB"/>
    <w:rsid w:val="00105491"/>
    <w:rsid w:val="00106E99"/>
    <w:rsid w:val="00107AF3"/>
    <w:rsid w:val="00114963"/>
    <w:rsid w:val="00117BE2"/>
    <w:rsid w:val="00135A4A"/>
    <w:rsid w:val="00135ECB"/>
    <w:rsid w:val="0013697E"/>
    <w:rsid w:val="001369C3"/>
    <w:rsid w:val="00140054"/>
    <w:rsid w:val="00141B08"/>
    <w:rsid w:val="001465B8"/>
    <w:rsid w:val="001510DA"/>
    <w:rsid w:val="00171E49"/>
    <w:rsid w:val="00172AAB"/>
    <w:rsid w:val="00184B38"/>
    <w:rsid w:val="001862AF"/>
    <w:rsid w:val="0019229D"/>
    <w:rsid w:val="00193583"/>
    <w:rsid w:val="001A7950"/>
    <w:rsid w:val="001C4204"/>
    <w:rsid w:val="001C6C8F"/>
    <w:rsid w:val="001C7678"/>
    <w:rsid w:val="001D1F49"/>
    <w:rsid w:val="001D2E2D"/>
    <w:rsid w:val="001D758C"/>
    <w:rsid w:val="001E1C2B"/>
    <w:rsid w:val="001E5020"/>
    <w:rsid w:val="001F3059"/>
    <w:rsid w:val="001F7F5B"/>
    <w:rsid w:val="00200A54"/>
    <w:rsid w:val="00203E6A"/>
    <w:rsid w:val="00207973"/>
    <w:rsid w:val="00214D36"/>
    <w:rsid w:val="00217692"/>
    <w:rsid w:val="0022489D"/>
    <w:rsid w:val="00232C98"/>
    <w:rsid w:val="002332FE"/>
    <w:rsid w:val="002368D0"/>
    <w:rsid w:val="002403DB"/>
    <w:rsid w:val="00243F61"/>
    <w:rsid w:val="002463C1"/>
    <w:rsid w:val="0025226A"/>
    <w:rsid w:val="00252F72"/>
    <w:rsid w:val="002731F5"/>
    <w:rsid w:val="0028284F"/>
    <w:rsid w:val="002857A5"/>
    <w:rsid w:val="0029241D"/>
    <w:rsid w:val="002A0515"/>
    <w:rsid w:val="002A13E5"/>
    <w:rsid w:val="002A471B"/>
    <w:rsid w:val="002A6DD4"/>
    <w:rsid w:val="002B70B2"/>
    <w:rsid w:val="002D2BCC"/>
    <w:rsid w:val="002D4D31"/>
    <w:rsid w:val="002D5AE6"/>
    <w:rsid w:val="002E0F61"/>
    <w:rsid w:val="0030049C"/>
    <w:rsid w:val="00301BCF"/>
    <w:rsid w:val="00301DB6"/>
    <w:rsid w:val="00320E2E"/>
    <w:rsid w:val="00334B4F"/>
    <w:rsid w:val="00340764"/>
    <w:rsid w:val="00344F6A"/>
    <w:rsid w:val="00355C6B"/>
    <w:rsid w:val="00377459"/>
    <w:rsid w:val="00384BC2"/>
    <w:rsid w:val="00385E9C"/>
    <w:rsid w:val="00396CCD"/>
    <w:rsid w:val="00397FE5"/>
    <w:rsid w:val="003A0A3C"/>
    <w:rsid w:val="003A51D3"/>
    <w:rsid w:val="003A7C8B"/>
    <w:rsid w:val="003B04BD"/>
    <w:rsid w:val="003B37C5"/>
    <w:rsid w:val="003B778B"/>
    <w:rsid w:val="003C6938"/>
    <w:rsid w:val="003D143F"/>
    <w:rsid w:val="003D4B49"/>
    <w:rsid w:val="003D6DDB"/>
    <w:rsid w:val="003E4A6C"/>
    <w:rsid w:val="003E4BD9"/>
    <w:rsid w:val="003E656E"/>
    <w:rsid w:val="003E740F"/>
    <w:rsid w:val="003F0CAC"/>
    <w:rsid w:val="004071B8"/>
    <w:rsid w:val="004222D7"/>
    <w:rsid w:val="00423568"/>
    <w:rsid w:val="004334F6"/>
    <w:rsid w:val="00443D9D"/>
    <w:rsid w:val="00445B99"/>
    <w:rsid w:val="00492042"/>
    <w:rsid w:val="00495979"/>
    <w:rsid w:val="004A1017"/>
    <w:rsid w:val="004A291F"/>
    <w:rsid w:val="004A39EE"/>
    <w:rsid w:val="004B1917"/>
    <w:rsid w:val="004B79FB"/>
    <w:rsid w:val="004C3E5A"/>
    <w:rsid w:val="004C49A0"/>
    <w:rsid w:val="004D0BF6"/>
    <w:rsid w:val="004D15ED"/>
    <w:rsid w:val="004D195A"/>
    <w:rsid w:val="004D3D97"/>
    <w:rsid w:val="004D57B3"/>
    <w:rsid w:val="004E005F"/>
    <w:rsid w:val="004F5758"/>
    <w:rsid w:val="004F6B3D"/>
    <w:rsid w:val="004F7800"/>
    <w:rsid w:val="00502CEE"/>
    <w:rsid w:val="00504A7E"/>
    <w:rsid w:val="005069DD"/>
    <w:rsid w:val="00512214"/>
    <w:rsid w:val="00520CBA"/>
    <w:rsid w:val="00525375"/>
    <w:rsid w:val="005378AA"/>
    <w:rsid w:val="00541E2F"/>
    <w:rsid w:val="00546440"/>
    <w:rsid w:val="00553CD8"/>
    <w:rsid w:val="00556AF2"/>
    <w:rsid w:val="00570DB5"/>
    <w:rsid w:val="00576BFD"/>
    <w:rsid w:val="00580069"/>
    <w:rsid w:val="005940C6"/>
    <w:rsid w:val="005947F4"/>
    <w:rsid w:val="00595F69"/>
    <w:rsid w:val="005A7424"/>
    <w:rsid w:val="005B673D"/>
    <w:rsid w:val="005C622E"/>
    <w:rsid w:val="005D6207"/>
    <w:rsid w:val="005E27F8"/>
    <w:rsid w:val="005E4A2D"/>
    <w:rsid w:val="005F264B"/>
    <w:rsid w:val="005F4D9C"/>
    <w:rsid w:val="0060112B"/>
    <w:rsid w:val="00601CD4"/>
    <w:rsid w:val="00610C1F"/>
    <w:rsid w:val="00614002"/>
    <w:rsid w:val="00615456"/>
    <w:rsid w:val="00647950"/>
    <w:rsid w:val="0065052A"/>
    <w:rsid w:val="006728DB"/>
    <w:rsid w:val="00676632"/>
    <w:rsid w:val="00683689"/>
    <w:rsid w:val="00687C38"/>
    <w:rsid w:val="00693CAD"/>
    <w:rsid w:val="006A5D27"/>
    <w:rsid w:val="006C487C"/>
    <w:rsid w:val="006D775F"/>
    <w:rsid w:val="006E7181"/>
    <w:rsid w:val="006E7C00"/>
    <w:rsid w:val="006F24A0"/>
    <w:rsid w:val="00702C92"/>
    <w:rsid w:val="007125A7"/>
    <w:rsid w:val="00716DC3"/>
    <w:rsid w:val="0072175C"/>
    <w:rsid w:val="007219C6"/>
    <w:rsid w:val="0072565E"/>
    <w:rsid w:val="0073167E"/>
    <w:rsid w:val="0073497A"/>
    <w:rsid w:val="00745A35"/>
    <w:rsid w:val="00752FF2"/>
    <w:rsid w:val="0075738B"/>
    <w:rsid w:val="00757A04"/>
    <w:rsid w:val="00762BC0"/>
    <w:rsid w:val="007671CE"/>
    <w:rsid w:val="007844E7"/>
    <w:rsid w:val="00787664"/>
    <w:rsid w:val="00787764"/>
    <w:rsid w:val="00793C5F"/>
    <w:rsid w:val="007A1F6C"/>
    <w:rsid w:val="007A304D"/>
    <w:rsid w:val="007A3A1E"/>
    <w:rsid w:val="007B3FA2"/>
    <w:rsid w:val="007B6B1D"/>
    <w:rsid w:val="007C075E"/>
    <w:rsid w:val="007C3646"/>
    <w:rsid w:val="007C3DDB"/>
    <w:rsid w:val="007C4575"/>
    <w:rsid w:val="007D12F9"/>
    <w:rsid w:val="007D434C"/>
    <w:rsid w:val="007E120A"/>
    <w:rsid w:val="007E24CE"/>
    <w:rsid w:val="007F4E08"/>
    <w:rsid w:val="00830BD4"/>
    <w:rsid w:val="00831620"/>
    <w:rsid w:val="00835E12"/>
    <w:rsid w:val="00857F10"/>
    <w:rsid w:val="00867048"/>
    <w:rsid w:val="00867E1B"/>
    <w:rsid w:val="00874254"/>
    <w:rsid w:val="00874B5B"/>
    <w:rsid w:val="00890E36"/>
    <w:rsid w:val="00895A31"/>
    <w:rsid w:val="008A0D42"/>
    <w:rsid w:val="008A0FB6"/>
    <w:rsid w:val="008B3ED9"/>
    <w:rsid w:val="008E0DF6"/>
    <w:rsid w:val="008F1E13"/>
    <w:rsid w:val="008F69F5"/>
    <w:rsid w:val="00912144"/>
    <w:rsid w:val="00914871"/>
    <w:rsid w:val="00915526"/>
    <w:rsid w:val="009204E8"/>
    <w:rsid w:val="00946604"/>
    <w:rsid w:val="00963B76"/>
    <w:rsid w:val="0099196F"/>
    <w:rsid w:val="009A2DE0"/>
    <w:rsid w:val="009A30EC"/>
    <w:rsid w:val="009B7A78"/>
    <w:rsid w:val="009C5EBE"/>
    <w:rsid w:val="009D52E1"/>
    <w:rsid w:val="009D5E1A"/>
    <w:rsid w:val="009E2033"/>
    <w:rsid w:val="009E61FF"/>
    <w:rsid w:val="009E7B83"/>
    <w:rsid w:val="009F3C26"/>
    <w:rsid w:val="009F5135"/>
    <w:rsid w:val="00A020A8"/>
    <w:rsid w:val="00A17336"/>
    <w:rsid w:val="00A21830"/>
    <w:rsid w:val="00A41277"/>
    <w:rsid w:val="00A50D33"/>
    <w:rsid w:val="00A651B2"/>
    <w:rsid w:val="00A66D14"/>
    <w:rsid w:val="00A710FD"/>
    <w:rsid w:val="00A86B9F"/>
    <w:rsid w:val="00AA3927"/>
    <w:rsid w:val="00AB50C5"/>
    <w:rsid w:val="00AC2E5D"/>
    <w:rsid w:val="00AD153A"/>
    <w:rsid w:val="00AD35CE"/>
    <w:rsid w:val="00AD6D60"/>
    <w:rsid w:val="00B02A11"/>
    <w:rsid w:val="00B02D85"/>
    <w:rsid w:val="00B0729A"/>
    <w:rsid w:val="00B106AF"/>
    <w:rsid w:val="00B10D3C"/>
    <w:rsid w:val="00B22B8B"/>
    <w:rsid w:val="00B22BED"/>
    <w:rsid w:val="00B266C2"/>
    <w:rsid w:val="00B26D46"/>
    <w:rsid w:val="00B307B9"/>
    <w:rsid w:val="00B40FB7"/>
    <w:rsid w:val="00B55F47"/>
    <w:rsid w:val="00B56BD8"/>
    <w:rsid w:val="00B612E9"/>
    <w:rsid w:val="00B63A5F"/>
    <w:rsid w:val="00B70DBF"/>
    <w:rsid w:val="00B95A2B"/>
    <w:rsid w:val="00BC1AF2"/>
    <w:rsid w:val="00BD0793"/>
    <w:rsid w:val="00BD23F3"/>
    <w:rsid w:val="00BE2A6C"/>
    <w:rsid w:val="00BE51AA"/>
    <w:rsid w:val="00BE5A21"/>
    <w:rsid w:val="00BF2BA3"/>
    <w:rsid w:val="00C02FA8"/>
    <w:rsid w:val="00C04279"/>
    <w:rsid w:val="00C303D9"/>
    <w:rsid w:val="00C30637"/>
    <w:rsid w:val="00C42A26"/>
    <w:rsid w:val="00C606D2"/>
    <w:rsid w:val="00C6147B"/>
    <w:rsid w:val="00C71B04"/>
    <w:rsid w:val="00C750F4"/>
    <w:rsid w:val="00C77716"/>
    <w:rsid w:val="00C84468"/>
    <w:rsid w:val="00C91B2F"/>
    <w:rsid w:val="00C92697"/>
    <w:rsid w:val="00C97A4B"/>
    <w:rsid w:val="00CB7B64"/>
    <w:rsid w:val="00CC09C5"/>
    <w:rsid w:val="00CD3040"/>
    <w:rsid w:val="00CD5F36"/>
    <w:rsid w:val="00CD6322"/>
    <w:rsid w:val="00CE0460"/>
    <w:rsid w:val="00CF09B7"/>
    <w:rsid w:val="00D0401A"/>
    <w:rsid w:val="00D108A5"/>
    <w:rsid w:val="00D1526A"/>
    <w:rsid w:val="00D15B2F"/>
    <w:rsid w:val="00D16DDC"/>
    <w:rsid w:val="00D17BE1"/>
    <w:rsid w:val="00D36B00"/>
    <w:rsid w:val="00D42DD8"/>
    <w:rsid w:val="00D43016"/>
    <w:rsid w:val="00D479B9"/>
    <w:rsid w:val="00D533CF"/>
    <w:rsid w:val="00D57C85"/>
    <w:rsid w:val="00D61701"/>
    <w:rsid w:val="00D67659"/>
    <w:rsid w:val="00D7588B"/>
    <w:rsid w:val="00D86922"/>
    <w:rsid w:val="00D94E31"/>
    <w:rsid w:val="00DA45DF"/>
    <w:rsid w:val="00DC6677"/>
    <w:rsid w:val="00DC7421"/>
    <w:rsid w:val="00DD7889"/>
    <w:rsid w:val="00DF23D8"/>
    <w:rsid w:val="00E004A4"/>
    <w:rsid w:val="00E1484A"/>
    <w:rsid w:val="00E15057"/>
    <w:rsid w:val="00E2753A"/>
    <w:rsid w:val="00E409D9"/>
    <w:rsid w:val="00E4146E"/>
    <w:rsid w:val="00E46A22"/>
    <w:rsid w:val="00E5248C"/>
    <w:rsid w:val="00E55C77"/>
    <w:rsid w:val="00E5698D"/>
    <w:rsid w:val="00E66F8D"/>
    <w:rsid w:val="00E76F22"/>
    <w:rsid w:val="00EC0887"/>
    <w:rsid w:val="00EC5231"/>
    <w:rsid w:val="00EE1D21"/>
    <w:rsid w:val="00EE4ABB"/>
    <w:rsid w:val="00EE4FE8"/>
    <w:rsid w:val="00EF6817"/>
    <w:rsid w:val="00F02572"/>
    <w:rsid w:val="00F05E23"/>
    <w:rsid w:val="00F10B2E"/>
    <w:rsid w:val="00F25CC4"/>
    <w:rsid w:val="00F269CA"/>
    <w:rsid w:val="00F30DB7"/>
    <w:rsid w:val="00F43CBE"/>
    <w:rsid w:val="00F5009C"/>
    <w:rsid w:val="00F53CD8"/>
    <w:rsid w:val="00F64E79"/>
    <w:rsid w:val="00F70EFC"/>
    <w:rsid w:val="00F76BF4"/>
    <w:rsid w:val="00F91F6D"/>
    <w:rsid w:val="00F95793"/>
    <w:rsid w:val="00FA11F0"/>
    <w:rsid w:val="00FA4194"/>
    <w:rsid w:val="00FB4E0F"/>
    <w:rsid w:val="00FB50FA"/>
    <w:rsid w:val="00FB51D1"/>
    <w:rsid w:val="00FC1D58"/>
    <w:rsid w:val="00FD5299"/>
    <w:rsid w:val="00FD6345"/>
    <w:rsid w:val="00FD6ED7"/>
    <w:rsid w:val="00FE4D40"/>
    <w:rsid w:val="00FF0413"/>
    <w:rsid w:val="00FF1B51"/>
    <w:rsid w:val="00FF4A3D"/>
    <w:rsid w:val="00FF5588"/>
    <w:rsid w:val="00FF73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8F4E4"/>
  <w15:chartTrackingRefBased/>
  <w15:docId w15:val="{2CA46FFB-71CF-4566-8F42-A0B00524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270"/>
  </w:style>
  <w:style w:type="paragraph" w:styleId="Ttulo1">
    <w:name w:val="heading 1"/>
    <w:basedOn w:val="Normal"/>
    <w:next w:val="Normal"/>
    <w:link w:val="Ttulo1Char"/>
    <w:qFormat/>
    <w:rsid w:val="00377459"/>
    <w:pPr>
      <w:keepNext/>
      <w:tabs>
        <w:tab w:val="left" w:pos="-993"/>
        <w:tab w:val="left" w:pos="-709"/>
      </w:tabs>
      <w:spacing w:before="120" w:after="0" w:line="240" w:lineRule="auto"/>
      <w:jc w:val="center"/>
      <w:outlineLvl w:val="0"/>
    </w:pPr>
    <w:rPr>
      <w:rFonts w:ascii="Arial" w:eastAsia="Times New Roman" w:hAnsi="Arial" w:cs="Times New Roman"/>
      <w:b/>
      <w:sz w:val="32"/>
      <w:szCs w:val="20"/>
      <w:lang w:val="x-none" w:eastAsia="x-none"/>
    </w:rPr>
  </w:style>
  <w:style w:type="paragraph" w:styleId="Ttulo2">
    <w:name w:val="heading 2"/>
    <w:basedOn w:val="Normal"/>
    <w:next w:val="Normal"/>
    <w:link w:val="Ttulo2Char"/>
    <w:qFormat/>
    <w:rsid w:val="00377459"/>
    <w:pPr>
      <w:keepNext/>
      <w:tabs>
        <w:tab w:val="left" w:pos="-993"/>
        <w:tab w:val="left" w:pos="-709"/>
      </w:tabs>
      <w:spacing w:before="120" w:after="0" w:line="240" w:lineRule="auto"/>
      <w:jc w:val="center"/>
      <w:outlineLvl w:val="1"/>
    </w:pPr>
    <w:rPr>
      <w:rFonts w:ascii="Arial" w:eastAsia="Times New Roman" w:hAnsi="Arial" w:cs="Times New Roman"/>
      <w:b/>
      <w:sz w:val="36"/>
      <w:szCs w:val="20"/>
      <w:lang w:eastAsia="pt-BR"/>
    </w:rPr>
  </w:style>
  <w:style w:type="paragraph" w:styleId="Ttulo3">
    <w:name w:val="heading 3"/>
    <w:basedOn w:val="Normal"/>
    <w:next w:val="Normal"/>
    <w:link w:val="Ttulo3Char"/>
    <w:qFormat/>
    <w:rsid w:val="00377459"/>
    <w:pPr>
      <w:keepNext/>
      <w:spacing w:after="0" w:line="240" w:lineRule="auto"/>
      <w:jc w:val="center"/>
      <w:outlineLvl w:val="2"/>
    </w:pPr>
    <w:rPr>
      <w:rFonts w:ascii="Times New Roman" w:eastAsia="Times New Roman" w:hAnsi="Times New Roman" w:cs="Times New Roman"/>
      <w:b/>
      <w:bCs/>
      <w:i/>
      <w:iCs/>
      <w:sz w:val="24"/>
      <w:szCs w:val="20"/>
      <w:lang w:eastAsia="pt-BR"/>
    </w:rPr>
  </w:style>
  <w:style w:type="paragraph" w:styleId="Ttulo5">
    <w:name w:val="heading 5"/>
    <w:basedOn w:val="Normal"/>
    <w:next w:val="Normal"/>
    <w:link w:val="Ttulo5Char"/>
    <w:qFormat/>
    <w:rsid w:val="00377459"/>
    <w:pPr>
      <w:keepNext/>
      <w:tabs>
        <w:tab w:val="left" w:pos="1440"/>
      </w:tabs>
      <w:spacing w:after="0" w:line="240" w:lineRule="auto"/>
      <w:jc w:val="center"/>
      <w:outlineLvl w:val="4"/>
    </w:pPr>
    <w:rPr>
      <w:rFonts w:ascii="Arial" w:eastAsia="Times New Roman" w:hAnsi="Arial" w:cs="Times New Roman"/>
      <w:i/>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7459"/>
    <w:rPr>
      <w:rFonts w:ascii="Arial" w:eastAsia="Times New Roman" w:hAnsi="Arial" w:cs="Times New Roman"/>
      <w:b/>
      <w:sz w:val="32"/>
      <w:szCs w:val="20"/>
      <w:lang w:val="x-none" w:eastAsia="x-none"/>
    </w:rPr>
  </w:style>
  <w:style w:type="character" w:customStyle="1" w:styleId="Ttulo2Char">
    <w:name w:val="Título 2 Char"/>
    <w:basedOn w:val="Fontepargpadro"/>
    <w:link w:val="Ttulo2"/>
    <w:rsid w:val="00377459"/>
    <w:rPr>
      <w:rFonts w:ascii="Arial" w:eastAsia="Times New Roman" w:hAnsi="Arial" w:cs="Times New Roman"/>
      <w:b/>
      <w:sz w:val="36"/>
      <w:szCs w:val="20"/>
      <w:lang w:eastAsia="pt-BR"/>
    </w:rPr>
  </w:style>
  <w:style w:type="character" w:customStyle="1" w:styleId="Ttulo3Char">
    <w:name w:val="Título 3 Char"/>
    <w:basedOn w:val="Fontepargpadro"/>
    <w:link w:val="Ttulo3"/>
    <w:rsid w:val="00377459"/>
    <w:rPr>
      <w:rFonts w:ascii="Times New Roman" w:eastAsia="Times New Roman" w:hAnsi="Times New Roman" w:cs="Times New Roman"/>
      <w:b/>
      <w:bCs/>
      <w:i/>
      <w:iCs/>
      <w:sz w:val="24"/>
      <w:szCs w:val="20"/>
      <w:lang w:eastAsia="pt-BR"/>
    </w:rPr>
  </w:style>
  <w:style w:type="character" w:customStyle="1" w:styleId="Ttulo5Char">
    <w:name w:val="Título 5 Char"/>
    <w:basedOn w:val="Fontepargpadro"/>
    <w:link w:val="Ttulo5"/>
    <w:rsid w:val="00377459"/>
    <w:rPr>
      <w:rFonts w:ascii="Arial" w:eastAsia="Times New Roman" w:hAnsi="Arial" w:cs="Times New Roman"/>
      <w:i/>
      <w:sz w:val="24"/>
      <w:szCs w:val="24"/>
      <w:lang w:eastAsia="pt-BR"/>
    </w:rPr>
  </w:style>
  <w:style w:type="numbering" w:customStyle="1" w:styleId="Semlista1">
    <w:name w:val="Sem lista1"/>
    <w:next w:val="Semlista"/>
    <w:uiPriority w:val="99"/>
    <w:semiHidden/>
    <w:unhideWhenUsed/>
    <w:rsid w:val="00377459"/>
  </w:style>
  <w:style w:type="paragraph" w:styleId="Cabealho">
    <w:name w:val="header"/>
    <w:basedOn w:val="Normal"/>
    <w:link w:val="CabealhoChar"/>
    <w:rsid w:val="00377459"/>
    <w:pPr>
      <w:tabs>
        <w:tab w:val="center" w:pos="4419"/>
        <w:tab w:val="right" w:pos="8838"/>
      </w:tabs>
      <w:spacing w:after="0" w:line="240" w:lineRule="auto"/>
    </w:pPr>
    <w:rPr>
      <w:rFonts w:ascii="Times New Roman" w:eastAsia="Times New Roman" w:hAnsi="Times New Roman" w:cs="Times New Roman"/>
      <w:sz w:val="24"/>
      <w:szCs w:val="20"/>
      <w:lang w:val="x-none" w:eastAsia="x-none"/>
    </w:rPr>
  </w:style>
  <w:style w:type="character" w:customStyle="1" w:styleId="CabealhoChar">
    <w:name w:val="Cabeçalho Char"/>
    <w:basedOn w:val="Fontepargpadro"/>
    <w:link w:val="Cabealho"/>
    <w:rsid w:val="00377459"/>
    <w:rPr>
      <w:rFonts w:ascii="Times New Roman" w:eastAsia="Times New Roman" w:hAnsi="Times New Roman" w:cs="Times New Roman"/>
      <w:sz w:val="24"/>
      <w:szCs w:val="20"/>
      <w:lang w:val="x-none" w:eastAsia="x-none"/>
    </w:rPr>
  </w:style>
  <w:style w:type="paragraph" w:styleId="Rodap">
    <w:name w:val="footer"/>
    <w:basedOn w:val="Normal"/>
    <w:link w:val="RodapChar"/>
    <w:uiPriority w:val="99"/>
    <w:rsid w:val="00377459"/>
    <w:pPr>
      <w:tabs>
        <w:tab w:val="center" w:pos="4419"/>
        <w:tab w:val="right" w:pos="8838"/>
      </w:tabs>
      <w:spacing w:after="0" w:line="240" w:lineRule="auto"/>
    </w:pPr>
    <w:rPr>
      <w:rFonts w:ascii="Times New Roman" w:eastAsia="Times New Roman" w:hAnsi="Times New Roman" w:cs="Times New Roman"/>
      <w:sz w:val="24"/>
      <w:szCs w:val="20"/>
      <w:lang w:val="x-none" w:eastAsia="x-none"/>
    </w:rPr>
  </w:style>
  <w:style w:type="character" w:customStyle="1" w:styleId="RodapChar">
    <w:name w:val="Rodapé Char"/>
    <w:basedOn w:val="Fontepargpadro"/>
    <w:link w:val="Rodap"/>
    <w:uiPriority w:val="99"/>
    <w:rsid w:val="00377459"/>
    <w:rPr>
      <w:rFonts w:ascii="Times New Roman" w:eastAsia="Times New Roman" w:hAnsi="Times New Roman" w:cs="Times New Roman"/>
      <w:sz w:val="24"/>
      <w:szCs w:val="20"/>
      <w:lang w:val="x-none" w:eastAsia="x-none"/>
    </w:rPr>
  </w:style>
  <w:style w:type="character" w:styleId="Nmerodepgina">
    <w:name w:val="page number"/>
    <w:basedOn w:val="Fontepargpadro"/>
    <w:rsid w:val="00377459"/>
  </w:style>
  <w:style w:type="paragraph" w:styleId="Ttulo">
    <w:name w:val="Title"/>
    <w:basedOn w:val="Normal"/>
    <w:link w:val="TtuloChar"/>
    <w:qFormat/>
    <w:rsid w:val="00377459"/>
    <w:pPr>
      <w:shd w:val="pct20" w:color="auto" w:fill="auto"/>
      <w:spacing w:before="120" w:after="0" w:line="240" w:lineRule="auto"/>
      <w:jc w:val="center"/>
    </w:pPr>
    <w:rPr>
      <w:rFonts w:ascii="Arial" w:eastAsia="Times New Roman" w:hAnsi="Arial" w:cs="Times New Roman"/>
      <w:b/>
      <w:sz w:val="28"/>
      <w:szCs w:val="20"/>
      <w:lang w:eastAsia="pt-BR"/>
    </w:rPr>
  </w:style>
  <w:style w:type="character" w:customStyle="1" w:styleId="TtuloChar">
    <w:name w:val="Título Char"/>
    <w:basedOn w:val="Fontepargpadro"/>
    <w:link w:val="Ttulo"/>
    <w:rsid w:val="00377459"/>
    <w:rPr>
      <w:rFonts w:ascii="Arial" w:eastAsia="Times New Roman" w:hAnsi="Arial" w:cs="Times New Roman"/>
      <w:b/>
      <w:sz w:val="28"/>
      <w:szCs w:val="20"/>
      <w:shd w:val="pct20" w:color="auto" w:fill="auto"/>
      <w:lang w:eastAsia="pt-BR"/>
    </w:rPr>
  </w:style>
  <w:style w:type="paragraph" w:styleId="Corpodetexto">
    <w:name w:val="Body Text"/>
    <w:basedOn w:val="Normal"/>
    <w:link w:val="CorpodetextoChar"/>
    <w:rsid w:val="00377459"/>
    <w:pPr>
      <w:numPr>
        <w:ilvl w:val="12"/>
      </w:numPr>
      <w:spacing w:before="120" w:after="0" w:line="240" w:lineRule="auto"/>
      <w:jc w:val="both"/>
    </w:pPr>
    <w:rPr>
      <w:rFonts w:ascii="Arial" w:eastAsia="Times New Roman" w:hAnsi="Arial" w:cs="Times New Roman"/>
      <w:sz w:val="20"/>
      <w:szCs w:val="20"/>
      <w:lang w:eastAsia="pt-BR"/>
    </w:rPr>
  </w:style>
  <w:style w:type="character" w:customStyle="1" w:styleId="CorpodetextoChar">
    <w:name w:val="Corpo de texto Char"/>
    <w:basedOn w:val="Fontepargpadro"/>
    <w:link w:val="Corpodetexto"/>
    <w:rsid w:val="00377459"/>
    <w:rPr>
      <w:rFonts w:ascii="Arial" w:eastAsia="Times New Roman" w:hAnsi="Arial" w:cs="Times New Roman"/>
      <w:sz w:val="20"/>
      <w:szCs w:val="20"/>
      <w:lang w:eastAsia="pt-BR"/>
    </w:rPr>
  </w:style>
  <w:style w:type="paragraph" w:styleId="Recuodecorpodetexto">
    <w:name w:val="Body Text Indent"/>
    <w:basedOn w:val="Normal"/>
    <w:link w:val="RecuodecorpodetextoChar"/>
    <w:rsid w:val="00377459"/>
    <w:pPr>
      <w:numPr>
        <w:ilvl w:val="12"/>
      </w:numPr>
      <w:spacing w:before="120" w:after="0" w:line="240" w:lineRule="auto"/>
      <w:ind w:left="426" w:hanging="569"/>
      <w:jc w:val="both"/>
    </w:pPr>
    <w:rPr>
      <w:rFonts w:ascii="Arial" w:eastAsia="Times New Roman" w:hAnsi="Arial" w:cs="Times New Roman"/>
      <w:sz w:val="20"/>
      <w:szCs w:val="20"/>
      <w:lang w:eastAsia="pt-BR"/>
    </w:rPr>
  </w:style>
  <w:style w:type="character" w:customStyle="1" w:styleId="RecuodecorpodetextoChar">
    <w:name w:val="Recuo de corpo de texto Char"/>
    <w:basedOn w:val="Fontepargpadro"/>
    <w:link w:val="Recuodecorpodetexto"/>
    <w:rsid w:val="00377459"/>
    <w:rPr>
      <w:rFonts w:ascii="Arial" w:eastAsia="Times New Roman" w:hAnsi="Arial" w:cs="Times New Roman"/>
      <w:sz w:val="20"/>
      <w:szCs w:val="20"/>
      <w:lang w:eastAsia="pt-BR"/>
    </w:rPr>
  </w:style>
  <w:style w:type="paragraph" w:styleId="Recuodecorpodetexto2">
    <w:name w:val="Body Text Indent 2"/>
    <w:basedOn w:val="Normal"/>
    <w:link w:val="Recuodecorpodetexto2Char"/>
    <w:rsid w:val="00377459"/>
    <w:pPr>
      <w:spacing w:after="120" w:line="240" w:lineRule="auto"/>
      <w:ind w:left="567"/>
      <w:jc w:val="both"/>
    </w:pPr>
    <w:rPr>
      <w:rFonts w:ascii="Arial" w:eastAsia="Times New Roman" w:hAnsi="Arial" w:cs="Times New Roman"/>
      <w:sz w:val="20"/>
      <w:szCs w:val="20"/>
      <w:lang w:eastAsia="pt-BR"/>
    </w:rPr>
  </w:style>
  <w:style w:type="character" w:customStyle="1" w:styleId="Recuodecorpodetexto2Char">
    <w:name w:val="Recuo de corpo de texto 2 Char"/>
    <w:basedOn w:val="Fontepargpadro"/>
    <w:link w:val="Recuodecorpodetexto2"/>
    <w:rsid w:val="00377459"/>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377459"/>
    <w:pPr>
      <w:numPr>
        <w:ilvl w:val="12"/>
      </w:numPr>
      <w:spacing w:before="120" w:after="0" w:line="240" w:lineRule="auto"/>
      <w:ind w:left="284"/>
      <w:jc w:val="both"/>
    </w:pPr>
    <w:rPr>
      <w:rFonts w:ascii="Arial" w:eastAsia="Times New Roman" w:hAnsi="Arial" w:cs="Times New Roman"/>
      <w:sz w:val="20"/>
      <w:szCs w:val="20"/>
      <w:lang w:eastAsia="pt-BR"/>
    </w:rPr>
  </w:style>
  <w:style w:type="character" w:customStyle="1" w:styleId="Recuodecorpodetexto3Char">
    <w:name w:val="Recuo de corpo de texto 3 Char"/>
    <w:basedOn w:val="Fontepargpadro"/>
    <w:link w:val="Recuodecorpodetexto3"/>
    <w:rsid w:val="00377459"/>
    <w:rPr>
      <w:rFonts w:ascii="Arial" w:eastAsia="Times New Roman" w:hAnsi="Arial" w:cs="Times New Roman"/>
      <w:sz w:val="20"/>
      <w:szCs w:val="20"/>
      <w:lang w:eastAsia="pt-BR"/>
    </w:rPr>
  </w:style>
  <w:style w:type="paragraph" w:styleId="Corpodetexto2">
    <w:name w:val="Body Text 2"/>
    <w:basedOn w:val="Normal"/>
    <w:link w:val="Corpodetexto2Char"/>
    <w:rsid w:val="00377459"/>
    <w:pPr>
      <w:numPr>
        <w:ilvl w:val="12"/>
      </w:numPr>
      <w:spacing w:before="120" w:after="0" w:line="24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377459"/>
    <w:rPr>
      <w:rFonts w:ascii="Arial" w:eastAsia="Times New Roman" w:hAnsi="Arial" w:cs="Times New Roman"/>
      <w:sz w:val="24"/>
      <w:szCs w:val="20"/>
      <w:lang w:eastAsia="pt-BR"/>
    </w:rPr>
  </w:style>
  <w:style w:type="paragraph" w:customStyle="1" w:styleId="Corpodetexto21">
    <w:name w:val="Corpo de texto 21"/>
    <w:basedOn w:val="Normal"/>
    <w:rsid w:val="00377459"/>
    <w:pPr>
      <w:spacing w:after="0" w:line="360" w:lineRule="auto"/>
      <w:ind w:left="567" w:firstLine="851"/>
      <w:jc w:val="both"/>
    </w:pPr>
    <w:rPr>
      <w:rFonts w:ascii="Times New Roman" w:eastAsia="Times New Roman" w:hAnsi="Times New Roman" w:cs="Times New Roman"/>
      <w:sz w:val="24"/>
      <w:szCs w:val="20"/>
      <w:lang w:eastAsia="pt-BR"/>
    </w:rPr>
  </w:style>
  <w:style w:type="paragraph" w:styleId="PargrafodaLista">
    <w:name w:val="List Paragraph"/>
    <w:basedOn w:val="Normal"/>
    <w:link w:val="PargrafodaListaChar"/>
    <w:uiPriority w:val="1"/>
    <w:qFormat/>
    <w:rsid w:val="00377459"/>
    <w:pPr>
      <w:spacing w:after="0" w:line="240" w:lineRule="auto"/>
      <w:ind w:left="720"/>
      <w:contextualSpacing/>
    </w:pPr>
    <w:rPr>
      <w:rFonts w:ascii="Times New Roman" w:eastAsia="Times New Roman" w:hAnsi="Times New Roman" w:cs="Times New Roman"/>
      <w:sz w:val="24"/>
      <w:szCs w:val="24"/>
      <w:lang w:val="x-none" w:eastAsia="x-none"/>
    </w:rPr>
  </w:style>
  <w:style w:type="paragraph" w:customStyle="1" w:styleId="Saudao1">
    <w:name w:val="Saudação1"/>
    <w:basedOn w:val="Normal"/>
    <w:rsid w:val="00377459"/>
    <w:pPr>
      <w:widowControl w:val="0"/>
      <w:suppressAutoHyphens/>
      <w:spacing w:after="0" w:line="240" w:lineRule="auto"/>
      <w:jc w:val="both"/>
    </w:pPr>
    <w:rPr>
      <w:rFonts w:ascii="Arial" w:eastAsia="Arial Unicode MS" w:hAnsi="Arial" w:cs="Times New Roman"/>
      <w:sz w:val="24"/>
      <w:szCs w:val="20"/>
      <w:lang w:eastAsia="pt-BR"/>
    </w:rPr>
  </w:style>
  <w:style w:type="character" w:styleId="Hyperlink">
    <w:name w:val="Hyperlink"/>
    <w:rsid w:val="00377459"/>
    <w:rPr>
      <w:color w:val="0000FF"/>
      <w:u w:val="single"/>
    </w:rPr>
  </w:style>
  <w:style w:type="paragraph" w:styleId="Corpodetexto3">
    <w:name w:val="Body Text 3"/>
    <w:basedOn w:val="Normal"/>
    <w:link w:val="Corpodetexto3Char"/>
    <w:rsid w:val="00377459"/>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77459"/>
    <w:rPr>
      <w:rFonts w:ascii="Times New Roman" w:eastAsia="Times New Roman" w:hAnsi="Times New Roman" w:cs="Times New Roman"/>
      <w:sz w:val="16"/>
      <w:szCs w:val="16"/>
      <w:lang w:val="x-none" w:eastAsia="x-none"/>
    </w:rPr>
  </w:style>
  <w:style w:type="paragraph" w:styleId="NormalWeb">
    <w:name w:val="Normal (Web)"/>
    <w:basedOn w:val="Normal"/>
    <w:uiPriority w:val="99"/>
    <w:rsid w:val="00377459"/>
    <w:pPr>
      <w:spacing w:before="100" w:beforeAutospacing="1" w:after="100" w:afterAutospacing="1" w:line="270" w:lineRule="atLeast"/>
    </w:pPr>
    <w:rPr>
      <w:rFonts w:ascii="Times New Roman" w:eastAsia="Times New Roman" w:hAnsi="Times New Roman" w:cs="Times New Roman"/>
      <w:sz w:val="18"/>
      <w:szCs w:val="18"/>
      <w:lang w:eastAsia="pt-BR"/>
    </w:rPr>
  </w:style>
  <w:style w:type="paragraph" w:customStyle="1" w:styleId="PargrafodaLista1">
    <w:name w:val="Parágrafo da Lista1"/>
    <w:basedOn w:val="Normal"/>
    <w:rsid w:val="00377459"/>
    <w:pPr>
      <w:spacing w:after="0" w:line="276" w:lineRule="auto"/>
      <w:ind w:left="720"/>
      <w:contextualSpacing/>
    </w:pPr>
    <w:rPr>
      <w:rFonts w:ascii="Calibri" w:eastAsia="Times New Roman" w:hAnsi="Calibri" w:cs="Times New Roman"/>
    </w:rPr>
  </w:style>
  <w:style w:type="table" w:styleId="Tabelacomgrade">
    <w:name w:val="Table Grid"/>
    <w:basedOn w:val="Tabelanormal"/>
    <w:uiPriority w:val="39"/>
    <w:rsid w:val="003774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5">
    <w:name w:val="Corpo de texto 25"/>
    <w:basedOn w:val="Normal"/>
    <w:rsid w:val="00377459"/>
    <w:pPr>
      <w:spacing w:after="0" w:line="360" w:lineRule="auto"/>
      <w:ind w:left="567" w:firstLine="851"/>
      <w:jc w:val="both"/>
    </w:pPr>
    <w:rPr>
      <w:rFonts w:ascii="Times New Roman" w:eastAsia="Times New Roman" w:hAnsi="Times New Roman" w:cs="Times New Roman"/>
      <w:sz w:val="24"/>
      <w:szCs w:val="20"/>
      <w:lang w:eastAsia="pt-BR"/>
    </w:rPr>
  </w:style>
  <w:style w:type="character" w:styleId="nfase">
    <w:name w:val="Emphasis"/>
    <w:qFormat/>
    <w:rsid w:val="00377459"/>
    <w:rPr>
      <w:i/>
      <w:iCs/>
    </w:rPr>
  </w:style>
  <w:style w:type="character" w:styleId="Refdecomentrio">
    <w:name w:val="annotation reference"/>
    <w:rsid w:val="00377459"/>
    <w:rPr>
      <w:sz w:val="16"/>
      <w:szCs w:val="16"/>
    </w:rPr>
  </w:style>
  <w:style w:type="paragraph" w:styleId="Textodecomentrio">
    <w:name w:val="annotation text"/>
    <w:basedOn w:val="Normal"/>
    <w:link w:val="TextodecomentrioChar"/>
    <w:uiPriority w:val="99"/>
    <w:rsid w:val="00377459"/>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sid w:val="0037745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377459"/>
    <w:rPr>
      <w:b/>
      <w:bCs/>
      <w:lang w:val="x-none" w:eastAsia="x-none"/>
    </w:rPr>
  </w:style>
  <w:style w:type="character" w:customStyle="1" w:styleId="AssuntodocomentrioChar">
    <w:name w:val="Assunto do comentário Char"/>
    <w:basedOn w:val="TextodecomentrioChar"/>
    <w:link w:val="Assuntodocomentrio"/>
    <w:rsid w:val="00377459"/>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rsid w:val="00377459"/>
    <w:pPr>
      <w:spacing w:after="0" w:line="240" w:lineRule="auto"/>
    </w:pPr>
    <w:rPr>
      <w:rFonts w:ascii="Tahoma" w:eastAsia="Times New Roman" w:hAnsi="Tahoma" w:cs="Times New Roman"/>
      <w:sz w:val="16"/>
      <w:szCs w:val="16"/>
      <w:lang w:val="x-none" w:eastAsia="x-none"/>
    </w:rPr>
  </w:style>
  <w:style w:type="character" w:customStyle="1" w:styleId="TextodebaloChar">
    <w:name w:val="Texto de balão Char"/>
    <w:basedOn w:val="Fontepargpadro"/>
    <w:link w:val="Textodebalo"/>
    <w:rsid w:val="00377459"/>
    <w:rPr>
      <w:rFonts w:ascii="Tahoma" w:eastAsia="Times New Roman" w:hAnsi="Tahoma" w:cs="Times New Roman"/>
      <w:sz w:val="16"/>
      <w:szCs w:val="16"/>
      <w:lang w:val="x-none" w:eastAsia="x-none"/>
    </w:rPr>
  </w:style>
  <w:style w:type="paragraph" w:customStyle="1" w:styleId="Standard">
    <w:name w:val="Standard"/>
    <w:rsid w:val="0037745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CaptuloEdital">
    <w:name w:val="Capítulo Edital"/>
    <w:basedOn w:val="Normal"/>
    <w:rsid w:val="00377459"/>
    <w:pPr>
      <w:keepNext/>
      <w:spacing w:before="240" w:after="60" w:line="276" w:lineRule="auto"/>
      <w:jc w:val="both"/>
    </w:pPr>
    <w:rPr>
      <w:rFonts w:ascii="Times New Roman" w:eastAsia="Calibri" w:hAnsi="Times New Roman" w:cs="Times New Roman"/>
      <w:b/>
      <w:bCs/>
      <w:sz w:val="28"/>
      <w:szCs w:val="28"/>
    </w:rPr>
  </w:style>
  <w:style w:type="paragraph" w:customStyle="1" w:styleId="Corpodetexto28">
    <w:name w:val="Corpo de texto 28"/>
    <w:basedOn w:val="Normal"/>
    <w:rsid w:val="00377459"/>
    <w:pPr>
      <w:spacing w:after="0" w:line="240" w:lineRule="auto"/>
      <w:jc w:val="both"/>
    </w:pPr>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1"/>
    <w:locked/>
    <w:rsid w:val="00377459"/>
    <w:rPr>
      <w:rFonts w:ascii="Times New Roman" w:eastAsia="Times New Roman" w:hAnsi="Times New Roman" w:cs="Times New Roman"/>
      <w:sz w:val="24"/>
      <w:szCs w:val="24"/>
      <w:lang w:val="x-none" w:eastAsia="x-none"/>
    </w:rPr>
  </w:style>
  <w:style w:type="paragraph" w:styleId="Citao">
    <w:name w:val="Quote"/>
    <w:basedOn w:val="Normal"/>
    <w:next w:val="Normal"/>
    <w:link w:val="CitaoChar"/>
    <w:uiPriority w:val="29"/>
    <w:qFormat/>
    <w:rsid w:val="0037745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377459"/>
    <w:rPr>
      <w:rFonts w:ascii="Arial" w:eastAsia="Calibri" w:hAnsi="Arial" w:cs="Tahoma"/>
      <w:i/>
      <w:iCs/>
      <w:color w:val="000000"/>
      <w:sz w:val="20"/>
      <w:szCs w:val="24"/>
      <w:shd w:val="clear" w:color="auto" w:fill="FFFFCC"/>
    </w:rPr>
  </w:style>
  <w:style w:type="paragraph" w:customStyle="1" w:styleId="itemnivel2">
    <w:name w:val="item_nivel2"/>
    <w:basedOn w:val="Normal"/>
    <w:rsid w:val="003774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3774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377459"/>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377459"/>
    <w:rPr>
      <w:rFonts w:ascii="Calibri" w:eastAsia="Calibri" w:hAnsi="Calibri" w:cs="Times New Roman"/>
      <w:sz w:val="20"/>
      <w:szCs w:val="20"/>
    </w:rPr>
  </w:style>
  <w:style w:type="character" w:styleId="Refdenotaderodap">
    <w:name w:val="footnote reference"/>
    <w:uiPriority w:val="99"/>
    <w:unhideWhenUsed/>
    <w:rsid w:val="00377459"/>
    <w:rPr>
      <w:vertAlign w:val="superscript"/>
    </w:rPr>
  </w:style>
  <w:style w:type="character" w:styleId="Forte">
    <w:name w:val="Strong"/>
    <w:uiPriority w:val="22"/>
    <w:qFormat/>
    <w:rsid w:val="00377459"/>
    <w:rPr>
      <w:b/>
      <w:bCs/>
    </w:rPr>
  </w:style>
  <w:style w:type="paragraph" w:customStyle="1" w:styleId="Padro">
    <w:name w:val="Padrão"/>
    <w:qFormat/>
    <w:rsid w:val="00377459"/>
    <w:pPr>
      <w:tabs>
        <w:tab w:val="left" w:pos="708"/>
      </w:tabs>
      <w:suppressAutoHyphens/>
      <w:spacing w:line="256" w:lineRule="auto"/>
    </w:pPr>
    <w:rPr>
      <w:rFonts w:ascii="Times New Roman" w:eastAsia="SimSun" w:hAnsi="Times New Roman" w:cs="Mangal"/>
      <w:sz w:val="24"/>
      <w:szCs w:val="24"/>
      <w:lang w:eastAsia="zh-CN" w:bidi="hi-IN"/>
    </w:rPr>
  </w:style>
  <w:style w:type="paragraph" w:styleId="Legenda">
    <w:name w:val="caption"/>
    <w:basedOn w:val="Normal"/>
    <w:qFormat/>
    <w:rsid w:val="00377459"/>
    <w:pPr>
      <w:suppressLineNumbers/>
      <w:suppressAutoHyphens/>
      <w:spacing w:before="120" w:after="120" w:line="276" w:lineRule="auto"/>
    </w:pPr>
    <w:rPr>
      <w:rFonts w:ascii="Arial" w:eastAsia="Arial" w:hAnsi="Arial" w:cs="Mangal"/>
      <w:i/>
      <w:iCs/>
      <w:color w:val="000000"/>
      <w:kern w:val="1"/>
      <w:sz w:val="24"/>
      <w:szCs w:val="24"/>
      <w:lang w:eastAsia="zh-CN"/>
    </w:rPr>
  </w:style>
  <w:style w:type="paragraph" w:customStyle="1" w:styleId="TableParagraph">
    <w:name w:val="Table Paragraph"/>
    <w:basedOn w:val="Normal"/>
    <w:uiPriority w:val="1"/>
    <w:qFormat/>
    <w:rsid w:val="00377459"/>
    <w:pPr>
      <w:widowControl w:val="0"/>
      <w:autoSpaceDE w:val="0"/>
      <w:autoSpaceDN w:val="0"/>
      <w:spacing w:after="0" w:line="240" w:lineRule="auto"/>
    </w:pPr>
    <w:rPr>
      <w:rFonts w:ascii="Calibri" w:eastAsia="Calibri" w:hAnsi="Calibri" w:cs="Calibri"/>
      <w:lang w:val="pt-PT"/>
    </w:rPr>
  </w:style>
  <w:style w:type="paragraph" w:customStyle="1" w:styleId="Nivel01">
    <w:name w:val="Nivel 01"/>
    <w:basedOn w:val="Ttulo1"/>
    <w:next w:val="Normal"/>
    <w:link w:val="Nivel01Char"/>
    <w:autoRedefine/>
    <w:qFormat/>
    <w:rsid w:val="00377459"/>
    <w:pPr>
      <w:keepLines/>
      <w:numPr>
        <w:numId w:val="8"/>
      </w:numPr>
      <w:tabs>
        <w:tab w:val="clear" w:pos="-993"/>
        <w:tab w:val="clear" w:pos="-709"/>
        <w:tab w:val="left" w:pos="284"/>
        <w:tab w:val="left" w:pos="709"/>
      </w:tabs>
      <w:suppressAutoHyphens/>
      <w:spacing w:before="240" w:after="120" w:line="276" w:lineRule="auto"/>
      <w:ind w:left="644" w:hanging="644"/>
      <w:jc w:val="both"/>
    </w:pPr>
    <w:rPr>
      <w:rFonts w:eastAsiaTheme="majorEastAsia" w:cs="Arial"/>
      <w:bCs/>
      <w:sz w:val="20"/>
      <w:lang w:val="pt-BR" w:eastAsia="pt-BR"/>
    </w:rPr>
  </w:style>
  <w:style w:type="character" w:customStyle="1" w:styleId="Nivel01Char">
    <w:name w:val="Nivel 01 Char"/>
    <w:basedOn w:val="Fontepargpadro"/>
    <w:link w:val="Nivel01"/>
    <w:rsid w:val="00377459"/>
    <w:rPr>
      <w:rFonts w:ascii="Arial" w:eastAsiaTheme="majorEastAsia" w:hAnsi="Arial" w:cs="Arial"/>
      <w:b/>
      <w:bCs/>
      <w:sz w:val="20"/>
      <w:szCs w:val="20"/>
      <w:lang w:eastAsia="pt-BR"/>
    </w:rPr>
  </w:style>
  <w:style w:type="character" w:customStyle="1" w:styleId="normaltextrun">
    <w:name w:val="normaltextrun"/>
    <w:basedOn w:val="Fontepargpadro"/>
    <w:rsid w:val="00377459"/>
  </w:style>
  <w:style w:type="paragraph" w:customStyle="1" w:styleId="Nivel2">
    <w:name w:val="Nivel 2"/>
    <w:basedOn w:val="Normal"/>
    <w:link w:val="Nivel2Char"/>
    <w:autoRedefine/>
    <w:qFormat/>
    <w:rsid w:val="00377459"/>
    <w:pPr>
      <w:tabs>
        <w:tab w:val="left" w:pos="426"/>
      </w:tabs>
      <w:suppressAutoHyphens/>
      <w:spacing w:before="120" w:after="120" w:line="276" w:lineRule="auto"/>
      <w:jc w:val="both"/>
    </w:pPr>
    <w:rPr>
      <w:rFonts w:ascii="Arial" w:eastAsia="Arial" w:hAnsi="Arial" w:cs="Arial"/>
      <w:bCs/>
      <w:sz w:val="20"/>
      <w:szCs w:val="20"/>
    </w:rPr>
  </w:style>
  <w:style w:type="paragraph" w:customStyle="1" w:styleId="Nivel3">
    <w:name w:val="Nivel 3"/>
    <w:basedOn w:val="Normal"/>
    <w:link w:val="Nivel3Char"/>
    <w:autoRedefine/>
    <w:qFormat/>
    <w:rsid w:val="00377459"/>
    <w:pPr>
      <w:numPr>
        <w:ilvl w:val="2"/>
        <w:numId w:val="1"/>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4">
    <w:name w:val="Nivel 4"/>
    <w:basedOn w:val="Nivel3"/>
    <w:autoRedefine/>
    <w:qFormat/>
    <w:rsid w:val="00377459"/>
    <w:pPr>
      <w:numPr>
        <w:ilvl w:val="3"/>
      </w:numPr>
      <w:ind w:left="567" w:firstLine="0"/>
    </w:pPr>
    <w:rPr>
      <w:color w:val="auto"/>
    </w:rPr>
  </w:style>
  <w:style w:type="paragraph" w:customStyle="1" w:styleId="Nivel5">
    <w:name w:val="Nivel 5"/>
    <w:basedOn w:val="Nivel4"/>
    <w:autoRedefine/>
    <w:qFormat/>
    <w:rsid w:val="00377459"/>
    <w:pPr>
      <w:numPr>
        <w:ilvl w:val="4"/>
      </w:numPr>
      <w:ind w:left="851" w:firstLine="0"/>
    </w:pPr>
  </w:style>
  <w:style w:type="character" w:customStyle="1" w:styleId="Nivel2Char">
    <w:name w:val="Nivel 2 Char"/>
    <w:basedOn w:val="Fontepargpadro"/>
    <w:link w:val="Nivel2"/>
    <w:locked/>
    <w:rsid w:val="00377459"/>
    <w:rPr>
      <w:rFonts w:ascii="Arial" w:eastAsia="Arial" w:hAnsi="Arial" w:cs="Arial"/>
      <w:bCs/>
      <w:sz w:val="20"/>
      <w:szCs w:val="20"/>
    </w:rPr>
  </w:style>
  <w:style w:type="paragraph" w:customStyle="1" w:styleId="ou">
    <w:name w:val="ou"/>
    <w:basedOn w:val="PargrafodaLista"/>
    <w:link w:val="ouChar"/>
    <w:qFormat/>
    <w:rsid w:val="00377459"/>
    <w:pPr>
      <w:spacing w:before="60" w:after="60" w:line="259" w:lineRule="auto"/>
      <w:ind w:left="0"/>
      <w:contextualSpacing w:val="0"/>
      <w:jc w:val="center"/>
    </w:pPr>
    <w:rPr>
      <w:rFonts w:ascii="Arial" w:hAnsi="Arial" w:cs="Arial"/>
      <w:b/>
      <w:bCs/>
      <w:i/>
      <w:iCs/>
      <w:color w:val="FF0000"/>
      <w:u w:val="single"/>
      <w:lang w:eastAsia="pt-BR"/>
    </w:rPr>
  </w:style>
  <w:style w:type="character" w:customStyle="1" w:styleId="ouChar">
    <w:name w:val="ou Char"/>
    <w:basedOn w:val="PargrafodaListaChar"/>
    <w:link w:val="ou"/>
    <w:rsid w:val="00377459"/>
    <w:rPr>
      <w:rFonts w:ascii="Arial" w:eastAsia="Times New Roman" w:hAnsi="Arial" w:cs="Arial"/>
      <w:b/>
      <w:bCs/>
      <w:i/>
      <w:iCs/>
      <w:color w:val="FF0000"/>
      <w:sz w:val="24"/>
      <w:szCs w:val="24"/>
      <w:u w:val="single"/>
      <w:lang w:val="x-none" w:eastAsia="pt-BR"/>
    </w:rPr>
  </w:style>
  <w:style w:type="paragraph" w:customStyle="1" w:styleId="Nvel2-Red">
    <w:name w:val="Nível 2 -Red"/>
    <w:basedOn w:val="Nivel2"/>
    <w:link w:val="Nvel2-RedChar"/>
    <w:qFormat/>
    <w:rsid w:val="00377459"/>
    <w:rPr>
      <w:i/>
      <w:iCs/>
    </w:rPr>
  </w:style>
  <w:style w:type="paragraph" w:customStyle="1" w:styleId="Nvel3-R">
    <w:name w:val="Nível 3-R"/>
    <w:basedOn w:val="Nivel3"/>
    <w:link w:val="Nvel3-RChar"/>
    <w:autoRedefine/>
    <w:qFormat/>
    <w:rsid w:val="00377459"/>
    <w:pPr>
      <w:numPr>
        <w:ilvl w:val="0"/>
        <w:numId w:val="0"/>
      </w:numPr>
    </w:pPr>
  </w:style>
  <w:style w:type="character" w:customStyle="1" w:styleId="Nvel2-RedChar">
    <w:name w:val="Nível 2 -Red Char"/>
    <w:basedOn w:val="Nivel2Char"/>
    <w:link w:val="Nvel2-Red"/>
    <w:rsid w:val="00377459"/>
    <w:rPr>
      <w:rFonts w:ascii="Arial" w:eastAsia="Arial" w:hAnsi="Arial" w:cs="Arial"/>
      <w:bCs/>
      <w:i/>
      <w:iCs/>
      <w:sz w:val="20"/>
      <w:szCs w:val="20"/>
    </w:rPr>
  </w:style>
  <w:style w:type="paragraph" w:customStyle="1" w:styleId="Nvel4-R">
    <w:name w:val="Nível 4-R"/>
    <w:basedOn w:val="Nivel4"/>
    <w:link w:val="Nvel4-RChar"/>
    <w:autoRedefine/>
    <w:qFormat/>
    <w:rsid w:val="00377459"/>
    <w:rPr>
      <w:i/>
      <w:iCs/>
      <w:color w:val="FF0000"/>
    </w:rPr>
  </w:style>
  <w:style w:type="character" w:customStyle="1" w:styleId="Nivel3Char">
    <w:name w:val="Nivel 3 Char"/>
    <w:basedOn w:val="Fontepargpadro"/>
    <w:link w:val="Nivel3"/>
    <w:rsid w:val="00377459"/>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377459"/>
    <w:rPr>
      <w:rFonts w:ascii="Arial" w:eastAsiaTheme="minorEastAsia" w:hAnsi="Arial" w:cs="Arial"/>
      <w:color w:val="000000"/>
      <w:sz w:val="20"/>
      <w:szCs w:val="20"/>
      <w:lang w:eastAsia="pt-BR"/>
    </w:rPr>
  </w:style>
  <w:style w:type="paragraph" w:customStyle="1" w:styleId="Nvel1-SemNum">
    <w:name w:val="Nível 1-Sem Num"/>
    <w:basedOn w:val="Nivel01"/>
    <w:link w:val="Nvel1-SemNumChar"/>
    <w:autoRedefine/>
    <w:qFormat/>
    <w:rsid w:val="00377459"/>
    <w:pPr>
      <w:numPr>
        <w:numId w:val="0"/>
      </w:numPr>
      <w:outlineLvl w:val="1"/>
    </w:pPr>
  </w:style>
  <w:style w:type="character" w:customStyle="1" w:styleId="Nvel4-RChar">
    <w:name w:val="Nível 4-R Char"/>
    <w:basedOn w:val="Fontepargpadro"/>
    <w:link w:val="Nvel4-R"/>
    <w:rsid w:val="00377459"/>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377459"/>
    <w:rPr>
      <w:rFonts w:ascii="Arial" w:eastAsiaTheme="majorEastAsia" w:hAnsi="Arial" w:cs="Arial"/>
      <w:b/>
      <w:bCs/>
      <w:sz w:val="20"/>
      <w:szCs w:val="20"/>
      <w:lang w:eastAsia="pt-BR"/>
    </w:rPr>
  </w:style>
  <w:style w:type="character" w:customStyle="1" w:styleId="findhit">
    <w:name w:val="findhit"/>
    <w:basedOn w:val="Fontepargpadro"/>
    <w:rsid w:val="00377459"/>
  </w:style>
  <w:style w:type="paragraph" w:customStyle="1" w:styleId="Nvel1-SemNumPreto">
    <w:name w:val="Nível 1-Sem Num Preto"/>
    <w:basedOn w:val="Nvel1-SemNum"/>
    <w:link w:val="Nvel1-SemNumPretoChar"/>
    <w:qFormat/>
    <w:rsid w:val="00377459"/>
    <w:rPr>
      <w:lang w:eastAsia="zh-CN" w:bidi="hi-IN"/>
    </w:rPr>
  </w:style>
  <w:style w:type="character" w:customStyle="1" w:styleId="Nvel1-SemNumPretoChar">
    <w:name w:val="Nível 1-Sem Num Preto Char"/>
    <w:basedOn w:val="Nvel1-SemNumChar"/>
    <w:link w:val="Nvel1-SemNumPreto"/>
    <w:rsid w:val="00377459"/>
    <w:rPr>
      <w:rFonts w:ascii="Arial" w:eastAsiaTheme="majorEastAsia" w:hAnsi="Arial" w:cs="Arial"/>
      <w:b/>
      <w:bCs/>
      <w:sz w:val="20"/>
      <w:szCs w:val="20"/>
      <w:lang w:eastAsia="zh-CN" w:bidi="hi-IN"/>
    </w:rPr>
  </w:style>
  <w:style w:type="character" w:customStyle="1" w:styleId="fontstyle01">
    <w:name w:val="fontstyle01"/>
    <w:rsid w:val="00377459"/>
    <w:rPr>
      <w:rFonts w:ascii="CenturyGothic" w:hAnsi="CenturyGothic" w:hint="default"/>
      <w:b w:val="0"/>
      <w:bCs w:val="0"/>
      <w:i w:val="0"/>
      <w:iCs w:val="0"/>
      <w:color w:val="000000"/>
      <w:sz w:val="18"/>
      <w:szCs w:val="18"/>
    </w:rPr>
  </w:style>
  <w:style w:type="character" w:styleId="HiperlinkVisitado">
    <w:name w:val="FollowedHyperlink"/>
    <w:basedOn w:val="Fontepargpadro"/>
    <w:rsid w:val="00377459"/>
    <w:rPr>
      <w:color w:val="954F72" w:themeColor="followedHyperlink"/>
      <w:u w:val="single"/>
    </w:rPr>
  </w:style>
  <w:style w:type="numbering" w:customStyle="1" w:styleId="Listaatual1">
    <w:name w:val="Lista atual1"/>
    <w:uiPriority w:val="99"/>
    <w:rsid w:val="00377459"/>
    <w:pPr>
      <w:numPr>
        <w:numId w:val="6"/>
      </w:numPr>
    </w:pPr>
  </w:style>
  <w:style w:type="paragraph" w:styleId="SemEspaamento">
    <w:name w:val="No Spacing"/>
    <w:uiPriority w:val="1"/>
    <w:qFormat/>
    <w:rsid w:val="00D16DD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1538">
      <w:bodyDiv w:val="1"/>
      <w:marLeft w:val="0"/>
      <w:marRight w:val="0"/>
      <w:marTop w:val="0"/>
      <w:marBottom w:val="0"/>
      <w:divBdr>
        <w:top w:val="none" w:sz="0" w:space="0" w:color="auto"/>
        <w:left w:val="none" w:sz="0" w:space="0" w:color="auto"/>
        <w:bottom w:val="none" w:sz="0" w:space="0" w:color="auto"/>
        <w:right w:val="none" w:sz="0" w:space="0" w:color="auto"/>
      </w:divBdr>
    </w:div>
    <w:div w:id="206528013">
      <w:bodyDiv w:val="1"/>
      <w:marLeft w:val="0"/>
      <w:marRight w:val="0"/>
      <w:marTop w:val="0"/>
      <w:marBottom w:val="0"/>
      <w:divBdr>
        <w:top w:val="none" w:sz="0" w:space="0" w:color="auto"/>
        <w:left w:val="none" w:sz="0" w:space="0" w:color="auto"/>
        <w:bottom w:val="none" w:sz="0" w:space="0" w:color="auto"/>
        <w:right w:val="none" w:sz="0" w:space="0" w:color="auto"/>
      </w:divBdr>
    </w:div>
    <w:div w:id="406533037">
      <w:bodyDiv w:val="1"/>
      <w:marLeft w:val="0"/>
      <w:marRight w:val="0"/>
      <w:marTop w:val="0"/>
      <w:marBottom w:val="0"/>
      <w:divBdr>
        <w:top w:val="none" w:sz="0" w:space="0" w:color="auto"/>
        <w:left w:val="none" w:sz="0" w:space="0" w:color="auto"/>
        <w:bottom w:val="none" w:sz="0" w:space="0" w:color="auto"/>
        <w:right w:val="none" w:sz="0" w:space="0" w:color="auto"/>
      </w:divBdr>
    </w:div>
    <w:div w:id="489712644">
      <w:bodyDiv w:val="1"/>
      <w:marLeft w:val="0"/>
      <w:marRight w:val="0"/>
      <w:marTop w:val="0"/>
      <w:marBottom w:val="0"/>
      <w:divBdr>
        <w:top w:val="none" w:sz="0" w:space="0" w:color="auto"/>
        <w:left w:val="none" w:sz="0" w:space="0" w:color="auto"/>
        <w:bottom w:val="none" w:sz="0" w:space="0" w:color="auto"/>
        <w:right w:val="none" w:sz="0" w:space="0" w:color="auto"/>
      </w:divBdr>
    </w:div>
    <w:div w:id="1378623945">
      <w:bodyDiv w:val="1"/>
      <w:marLeft w:val="0"/>
      <w:marRight w:val="0"/>
      <w:marTop w:val="0"/>
      <w:marBottom w:val="0"/>
      <w:divBdr>
        <w:top w:val="none" w:sz="0" w:space="0" w:color="auto"/>
        <w:left w:val="none" w:sz="0" w:space="0" w:color="auto"/>
        <w:bottom w:val="none" w:sz="0" w:space="0" w:color="auto"/>
        <w:right w:val="none" w:sz="0" w:space="0" w:color="auto"/>
      </w:divBdr>
    </w:div>
    <w:div w:id="1664701391">
      <w:bodyDiv w:val="1"/>
      <w:marLeft w:val="0"/>
      <w:marRight w:val="0"/>
      <w:marTop w:val="0"/>
      <w:marBottom w:val="0"/>
      <w:divBdr>
        <w:top w:val="none" w:sz="0" w:space="0" w:color="auto"/>
        <w:left w:val="none" w:sz="0" w:space="0" w:color="auto"/>
        <w:bottom w:val="none" w:sz="0" w:space="0" w:color="auto"/>
        <w:right w:val="none" w:sz="0" w:space="0" w:color="auto"/>
      </w:divBdr>
    </w:div>
    <w:div w:id="168166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hyperlink" Target="mailto:secmulhersaquarema@gmail.com" TargetMode="External"/><Relationship Id="rId1" Type="http://schemas.openxmlformats.org/officeDocument/2006/relationships/hyperlink" Target="mailto:secmulhersaquarema@gmail.com"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D52CC-C74A-4B61-82D9-1DF44FFC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34</Pages>
  <Words>10368</Words>
  <Characters>55990</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SMM12</dc:creator>
  <cp:keywords/>
  <dc:description/>
  <cp:lastModifiedBy>Secretária da Mulher</cp:lastModifiedBy>
  <cp:revision>800</cp:revision>
  <cp:lastPrinted>2025-04-10T18:03:00Z</cp:lastPrinted>
  <dcterms:created xsi:type="dcterms:W3CDTF">2025-03-12T18:38:00Z</dcterms:created>
  <dcterms:modified xsi:type="dcterms:W3CDTF">2025-06-03T18:23:00Z</dcterms:modified>
</cp:coreProperties>
</file>